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连州市教育局关于政协第十三届连州市委员会第三次会议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第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10号委员提案答复的函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成英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委员：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您提出的关于公立幼儿园实行课后托管服务建议的提案收悉，经综合连州市教育局意见，现答复如下：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一、市区公办幼儿园</w:t>
      </w:r>
      <w:r>
        <w:rPr>
          <w:rFonts w:hint="eastAsia" w:ascii="仿宋_GB2312" w:hAnsi="仿宋_GB2312" w:eastAsia="仿宋_GB2312" w:cs="仿宋_GB2312"/>
          <w:sz w:val="32"/>
          <w:szCs w:val="32"/>
        </w:rPr>
        <w:t>校内课后服务由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有资质的第三方</w:t>
      </w:r>
      <w:r>
        <w:rPr>
          <w:rFonts w:hint="eastAsia" w:ascii="仿宋_GB2312" w:hAnsi="仿宋_GB2312" w:eastAsia="仿宋_GB2312" w:cs="仿宋_GB2312"/>
          <w:sz w:val="32"/>
          <w:szCs w:val="32"/>
        </w:rPr>
        <w:t>“课外喵”教育科技（广州）有限公司开展。服务内容结合家长期望、学生需求，同时提供涉及舞蹈类、美术类、体育类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大类素质课程以及基本托管的服务，充分体现“主动公开，自愿选择、公益普惠”原则，由家长自愿在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430课后服务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平台进行选择、报名、缴费。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后期也会根据家长期望及学生需求补充其他素质拓展类项目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二、课后服务延迟时间从16:30—17:40，基本托管收费参照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连州市发展和改革局 连州市教育局 连州市财政局《关于调整连州市公办幼儿园保育教育收费标准的通知》（连发改价格〔2022〕6号）第二点第2小点托管费：全日制幼儿园幼儿每天正常在园保教时间不少于8小时。幼儿园受家长委托，闭园后(仅限全日制幼儿园)对在园幼儿提供托管服务的，可收取托管费6元/人/天。素质拓展费用参照连州市教育局 连州市发展和改革局 连州市财政局 连州市人力资源和社会保障局《关于连州市义务教育阶段校内课后服务收费及相关问题的通知》（连教〔2022〕135号）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素质拓展服务25元/节，每节课按45分钟计算，幼儿园收费35元/天。   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三、市区三所公办幼儿园（连州市实验幼儿园、连州市第一幼儿园、连州市第四幼儿园）已开设课后服务，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截止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2023年6月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统计，三所幼儿园共有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744人参与课后服务，其中595人参与素质拓展，149人参与基本托管。连州市第三幼儿园5月初已开展课后服务体验课，5月5日在</w:t>
      </w:r>
      <w:r>
        <w:rPr>
          <w:rFonts w:hint="eastAsia" w:ascii="仿宋_GB2312" w:hAnsi="仿宋_GB2312" w:eastAsia="仿宋_GB2312" w:cs="仿宋_GB2312"/>
          <w:sz w:val="32"/>
          <w:szCs w:val="32"/>
        </w:rPr>
        <w:t>430课后服务平台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上架课程，家长人手一张宣传资料，累计报名数量2人，未达到开班条件；连州市第二幼儿园6月份开展课后服务体验课，秋季学期正式报名。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我局组织相关的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val="en-US" w:eastAsia="zh-CN"/>
        </w:rPr>
        <w:t>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定期到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市区公立幼儿园</w:t>
      </w:r>
      <w:r>
        <w:rPr>
          <w:rFonts w:hint="eastAsia" w:ascii="仿宋_GB2312" w:hAnsi="仿宋_GB2312" w:eastAsia="仿宋_GB2312" w:cs="仿宋_GB2312"/>
          <w:sz w:val="32"/>
          <w:szCs w:val="32"/>
        </w:rPr>
        <w:t>了解情况，检查学生家长是否自愿参与课后服务，查看资料是否符合要求，协调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幼儿园</w:t>
      </w:r>
      <w:r>
        <w:rPr>
          <w:rFonts w:hint="eastAsia" w:ascii="仿宋_GB2312" w:hAnsi="仿宋_GB2312" w:eastAsia="仿宋_GB2312" w:cs="仿宋_GB2312"/>
          <w:sz w:val="32"/>
          <w:szCs w:val="32"/>
        </w:rPr>
        <w:t>和“课外喵”解决各种问题。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专此答复，诚挚感谢您对连州市教育局工作的关心支持。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F41455"/>
    <w:rsid w:val="1E4C3D2C"/>
    <w:rsid w:val="33F4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Lines="0" w:beforeAutospacing="1" w:after="100" w:afterLines="0" w:afterAutospacing="1" w:line="240" w:lineRule="auto"/>
      <w:ind w:left="0"/>
      <w:jc w:val="left"/>
      <w:textAlignment w:val="auto"/>
    </w:pPr>
    <w:rPr>
      <w:rFonts w:ascii="宋体" w:hAnsi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2023-08-16T07:01:00Z</dcterms:created>
  <dc:creator>连州市教育局</dc:creator>
  <cp:lastModifiedBy>晴天小朱</cp:lastModifiedBy>
  <dcterms:modified xsi:type="dcterms:W3CDTF">2023-09-15T08:12:04Z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