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FF0000"/>
          <w:spacing w:val="-62"/>
          <w:w w:val="70"/>
          <w:sz w:val="80"/>
          <w:szCs w:val="80"/>
        </w:rPr>
      </w:pPr>
      <w:r>
        <w:rPr>
          <w:rFonts w:hint="eastAsia" w:ascii="仿宋_GB2312" w:hAnsi="仿宋_GB2312" w:eastAsia="仿宋_GB2312" w:cs="仿宋_GB2312"/>
          <w:color w:val="FF0000"/>
          <w:spacing w:val="-51"/>
          <w:w w:val="54"/>
          <w:sz w:val="96"/>
          <w:szCs w:val="96"/>
          <w:lang w:eastAsia="zh-CN"/>
        </w:rPr>
        <w:t>东陂镇</w:t>
      </w:r>
      <w:r>
        <w:rPr>
          <w:rFonts w:hint="eastAsia" w:ascii="仿宋_GB2312" w:hAnsi="仿宋_GB2312" w:eastAsia="仿宋_GB2312" w:cs="仿宋_GB2312"/>
          <w:color w:val="FF0000"/>
          <w:spacing w:val="-51"/>
          <w:w w:val="54"/>
          <w:sz w:val="96"/>
          <w:szCs w:val="96"/>
        </w:rPr>
        <w:t>全面推行河长制工作领导小组办公室文件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367665</wp:posOffset>
                </wp:positionV>
                <wp:extent cx="5629275" cy="190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8.95pt;height:0.15pt;width:443.25pt;z-index:251659264;mso-width-relative:page;mso-height-relative:page;" filled="f" stroked="t" coordsize="21600,21600" o:gfxdata="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6UCJ9YAAAAHAQAA&#10;DwAAAAAAAAABACAAAAAiAAAAZHJzL2Rvd25yZXYueG1sUEsBAhQAFAAAAAgAh07iQDmDChfiAQAA&#10;qgMAAA4AAAAAAAAAAQAgAAAAJQ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NO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</w:rPr>
        <w:t>河办﹝20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spacing w:before="0" w:after="0" w:line="520" w:lineRule="exact"/>
        <w:jc w:val="center"/>
        <w:rPr>
          <w:rFonts w:hint="eastAsia" w:ascii="宋体" w:hAnsi="宋体" w:cs="宋体"/>
          <w:bCs/>
          <w:kern w:val="2"/>
          <w:szCs w:val="44"/>
        </w:rPr>
      </w:pPr>
    </w:p>
    <w:p>
      <w:pPr>
        <w:pStyle w:val="6"/>
        <w:spacing w:line="620" w:lineRule="exact"/>
        <w:jc w:val="both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</w:p>
    <w:p>
      <w:pPr>
        <w:pStyle w:val="6"/>
        <w:spacing w:line="62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关于调整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东陂镇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主要河流镇、村二级河长</w:t>
      </w:r>
    </w:p>
    <w:p>
      <w:pPr>
        <w:pStyle w:val="6"/>
        <w:spacing w:line="620" w:lineRule="exac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名单的公示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  <w:lang w:eastAsia="zh-CN"/>
        </w:rPr>
        <w:t>各村委会、机关</w:t>
      </w:r>
      <w:r>
        <w:rPr>
          <w:rFonts w:hint="eastAsia" w:ascii="仿宋_GB2312" w:hAnsi="仿宋_GB2312" w:eastAsia="仿宋_GB2312"/>
          <w:sz w:val="31"/>
          <w:szCs w:val="31"/>
        </w:rPr>
        <w:t>单位：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鉴于我镇“</w:t>
      </w:r>
      <w:r>
        <w:rPr>
          <w:rFonts w:hint="eastAsia" w:ascii="仿宋_GB2312" w:hAnsi="仿宋_GB2312" w:eastAsia="仿宋_GB2312"/>
          <w:sz w:val="32"/>
          <w:lang w:eastAsia="zh-CN"/>
        </w:rPr>
        <w:t>主要河流镇、村二级河长</w:t>
      </w:r>
      <w:r>
        <w:rPr>
          <w:rFonts w:hint="eastAsia" w:ascii="仿宋_GB2312" w:hAnsi="仿宋_GB2312" w:eastAsia="仿宋_GB2312"/>
          <w:sz w:val="32"/>
        </w:rPr>
        <w:t>”部分成员的工作变动，为</w:t>
      </w:r>
      <w:r>
        <w:rPr>
          <w:rFonts w:hint="eastAsia" w:ascii="仿宋_GB2312" w:hAnsi="仿宋_GB2312" w:eastAsia="仿宋_GB2312"/>
          <w:sz w:val="32"/>
          <w:lang w:eastAsia="zh-CN"/>
        </w:rPr>
        <w:t>继续加强</w:t>
      </w:r>
      <w:r>
        <w:rPr>
          <w:rFonts w:hint="eastAsia" w:ascii="仿宋_GB2312" w:hAnsi="仿宋_GB2312" w:eastAsia="仿宋_GB2312"/>
          <w:sz w:val="31"/>
          <w:szCs w:val="31"/>
          <w:lang w:eastAsia="zh-CN"/>
        </w:rPr>
        <w:t>切实履行工作职责，构建“责任明确、协调有序、监管严格、保护有力”的河湖管理保护机制，为维护河湖健康生命、实现河湖功能永续利用提供保障，</w:t>
      </w:r>
      <w:r>
        <w:rPr>
          <w:rFonts w:hint="eastAsia" w:ascii="仿宋_GB2312" w:hAnsi="仿宋_GB2312" w:eastAsia="仿宋_GB2312"/>
          <w:sz w:val="32"/>
        </w:rPr>
        <w:t>经</w:t>
      </w:r>
      <w:r>
        <w:rPr>
          <w:rFonts w:hint="eastAsia" w:ascii="仿宋_GB2312" w:hAnsi="仿宋_GB2312" w:eastAsia="仿宋_GB2312"/>
          <w:sz w:val="32"/>
          <w:lang w:eastAsia="zh-CN"/>
        </w:rPr>
        <w:t>镇</w:t>
      </w:r>
      <w:r>
        <w:rPr>
          <w:rFonts w:hint="eastAsia" w:ascii="仿宋_GB2312" w:hAnsi="仿宋_GB2312" w:eastAsia="仿宋_GB2312"/>
          <w:sz w:val="32"/>
        </w:rPr>
        <w:t>委、</w:t>
      </w:r>
      <w:r>
        <w:rPr>
          <w:rFonts w:hint="eastAsia" w:ascii="仿宋_GB2312" w:hAnsi="仿宋_GB2312" w:eastAsia="仿宋_GB2312"/>
          <w:sz w:val="32"/>
          <w:lang w:eastAsia="zh-CN"/>
        </w:rPr>
        <w:t>镇</w:t>
      </w:r>
      <w:r>
        <w:rPr>
          <w:rFonts w:hint="eastAsia" w:ascii="仿宋_GB2312" w:hAnsi="仿宋_GB2312" w:eastAsia="仿宋_GB2312"/>
          <w:sz w:val="32"/>
        </w:rPr>
        <w:t>政府同意，</w:t>
      </w:r>
      <w:r>
        <w:rPr>
          <w:rFonts w:hint="eastAsia" w:ascii="仿宋_GB2312" w:hAnsi="仿宋_GB2312" w:eastAsia="仿宋_GB2312"/>
          <w:sz w:val="32"/>
          <w:lang w:eastAsia="zh-CN"/>
        </w:rPr>
        <w:t>决定对我镇“镇、村”二级河长名单（见附件）</w:t>
      </w:r>
      <w:r>
        <w:rPr>
          <w:rFonts w:hint="eastAsia" w:ascii="仿宋_GB2312" w:hAnsi="仿宋_GB2312" w:eastAsia="仿宋_GB2312"/>
          <w:sz w:val="32"/>
        </w:rPr>
        <w:t>进行调整,调整后的成员名单</w:t>
      </w:r>
      <w:r>
        <w:rPr>
          <w:rFonts w:hint="eastAsia" w:ascii="仿宋_GB2312" w:hAnsi="仿宋_GB2312" w:eastAsia="仿宋_GB2312"/>
          <w:sz w:val="32"/>
          <w:lang w:eastAsia="zh-CN"/>
        </w:rPr>
        <w:t>详见附件。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附件：东陂镇主河流镇、村二级河长名单</w:t>
      </w:r>
    </w:p>
    <w:p>
      <w:pPr>
        <w:pStyle w:val="6"/>
        <w:spacing w:line="620" w:lineRule="exact"/>
        <w:ind w:firstLine="64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6"/>
        <w:spacing w:line="620" w:lineRule="exact"/>
        <w:ind w:firstLine="64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33655</wp:posOffset>
            </wp:positionV>
            <wp:extent cx="1418590" cy="1418590"/>
            <wp:effectExtent l="0" t="0" r="10160" b="10160"/>
            <wp:wrapNone/>
            <wp:docPr id="1" name="图片 1" descr="Si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ig3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cs="仿宋"/>
          <w:sz w:val="32"/>
          <w:szCs w:val="32"/>
        </w:rPr>
      </w:pPr>
      <w:r>
        <w:rPr>
          <w:rFonts w:hint="eastAsia" w:ascii="仿宋_GB2312" w:hAnsi="仿宋_GB2312" w:cs="仿宋"/>
          <w:sz w:val="32"/>
          <w:szCs w:val="32"/>
        </w:rPr>
        <w:t xml:space="preserve">         </w:t>
      </w:r>
      <w:r>
        <w:rPr>
          <w:rFonts w:hint="eastAsia" w:ascii="仿宋_GB2312" w:hAnsi="仿宋_GB2312" w:cs="仿宋"/>
          <w:sz w:val="32"/>
          <w:szCs w:val="32"/>
          <w:lang w:eastAsia="zh-CN"/>
        </w:rPr>
        <w:t>东陂镇</w:t>
      </w:r>
      <w:r>
        <w:rPr>
          <w:rFonts w:hint="eastAsia" w:ascii="仿宋_GB2312" w:hAnsi="仿宋_GB2312" w:cs="仿宋"/>
          <w:sz w:val="32"/>
          <w:szCs w:val="32"/>
        </w:rPr>
        <w:t>全面推行河长制工作领导小组办公室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cs="仿宋"/>
          <w:sz w:val="32"/>
          <w:szCs w:val="32"/>
        </w:rPr>
      </w:pPr>
      <w:r>
        <w:rPr>
          <w:rFonts w:hint="eastAsia" w:ascii="仿宋_GB2312" w:hAnsi="仿宋_GB2312" w:cs="仿宋"/>
          <w:sz w:val="32"/>
          <w:szCs w:val="32"/>
        </w:rPr>
        <w:t xml:space="preserve">                  20</w:t>
      </w:r>
      <w:r>
        <w:rPr>
          <w:rFonts w:hint="eastAsia" w:ascii="仿宋_GB2312" w:hAnsi="仿宋_GB2312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cs="仿宋"/>
          <w:sz w:val="32"/>
          <w:szCs w:val="32"/>
        </w:rPr>
        <w:t>年</w:t>
      </w:r>
      <w:r>
        <w:rPr>
          <w:rFonts w:hint="eastAsia" w:ascii="仿宋_GB2312" w:hAnsi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"/>
          <w:sz w:val="32"/>
          <w:szCs w:val="32"/>
        </w:rPr>
        <w:t>月</w:t>
      </w:r>
      <w:r>
        <w:rPr>
          <w:rFonts w:hint="eastAsia" w:ascii="仿宋_GB2312" w:hAnsi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"/>
          <w:sz w:val="32"/>
          <w:szCs w:val="32"/>
        </w:rPr>
        <w:t xml:space="preserve">日  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东陂镇主要河流镇、村二级河长名单</w:t>
      </w:r>
    </w:p>
    <w:tbl>
      <w:tblPr>
        <w:tblStyle w:val="2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722"/>
        <w:gridCol w:w="694"/>
        <w:gridCol w:w="805"/>
        <w:gridCol w:w="794"/>
        <w:gridCol w:w="804"/>
        <w:gridCol w:w="813"/>
        <w:gridCol w:w="577"/>
        <w:gridCol w:w="830"/>
        <w:gridCol w:w="992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河流长度（km）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流经村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总河长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东陂河干流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塘联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吴飘扬（镇党委书记）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杨志敏（镇党委副书记、镇长）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梁咏妍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党委委员、纪委书记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容浩杰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党委副书记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潘卫明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东陂河支流磨刀坑水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卫民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廖加衡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党委委员、武装部长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黎正文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东陂河支流岩水（地下河）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东塘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容浩杰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党委副书记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潘卫明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东陂河支流岩前水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西塘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东陂河支流江美水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党委副书记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潘卫明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东陂河支流大岭脚水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前江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栋头水支流香花水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香花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吴清强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曾建波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栋头水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GViNThmNzQ4MTUyYzE3YWRiYWVhNDJlNjgyNjAifQ=="/>
  </w:docVars>
  <w:rsids>
    <w:rsidRoot w:val="3EEB580E"/>
    <w:rsid w:val="07B941A6"/>
    <w:rsid w:val="08CC061B"/>
    <w:rsid w:val="0F856E3B"/>
    <w:rsid w:val="11635782"/>
    <w:rsid w:val="139D11E1"/>
    <w:rsid w:val="197A204B"/>
    <w:rsid w:val="19E50157"/>
    <w:rsid w:val="1CC43C62"/>
    <w:rsid w:val="1E495AEE"/>
    <w:rsid w:val="23FB1110"/>
    <w:rsid w:val="27BD67CF"/>
    <w:rsid w:val="31AE3A36"/>
    <w:rsid w:val="3B0F2864"/>
    <w:rsid w:val="3EEB580E"/>
    <w:rsid w:val="461D13B4"/>
    <w:rsid w:val="4AB935DF"/>
    <w:rsid w:val="500E67BA"/>
    <w:rsid w:val="541A4052"/>
    <w:rsid w:val="548E7997"/>
    <w:rsid w:val="56082321"/>
    <w:rsid w:val="56EB307D"/>
    <w:rsid w:val="59446659"/>
    <w:rsid w:val="5A5411BC"/>
    <w:rsid w:val="65FE6823"/>
    <w:rsid w:val="6DE67C30"/>
    <w:rsid w:val="71690948"/>
    <w:rsid w:val="763945D4"/>
    <w:rsid w:val="79B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 New New New New New"/>
    <w:basedOn w:val="5"/>
    <w:next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7">
    <w:name w:val="Normal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831</Characters>
  <Lines>0</Lines>
  <Paragraphs>0</Paragraphs>
  <TotalTime>4</TotalTime>
  <ScaleCrop>false</ScaleCrop>
  <LinksUpToDate>false</LinksUpToDate>
  <CharactersWithSpaces>886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2020-03-11T01:47:00Z</dcterms:created>
  <dc:creator>bzoooo</dc:creator>
  <cp:lastModifiedBy>lenovo</cp:lastModifiedBy>
  <dcterms:modified xsi:type="dcterms:W3CDTF">2024-04-03T06:55:17Z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10D417FB24A04FD98FF225210C43443F</vt:lpwstr>
  </property>
</Properties>
</file>