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连州市校园专线校车服务实施方案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（征求意见稿）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7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7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为贯彻落实《校车安全管理条例》(国务院令第617号)《广东省实施〈校车安全管理条例〉办法》(省政府令第208号)和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《关于印发清远市校（园）接送车辆安全管理实施方案（试行）的通知》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市教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〔2019〕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号）精神，逐步建立规范有序、职权明确的校(园)接送车辆运营模式和管理机制，结合我市实际，特制定本方案。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7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以习近平新时代中国特色社会主义思想为指导，贯彻落实党的二十大和二十届二中、三中全会精神，深刻学习领会习近平总书记在全国教育大会上的重要讲话精神，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以《校车安全管理条例》及《广东省实施&lt;校车安全管理条例&gt;办法》为依据，坚持以人为本、服务学生的宗旨，按照“政府主导、市场运作、公司管理、部门监管、财政补贴”的原则，加强对校(园)接送车辆营运的管理，让学生坐上方便车、安全车，最大限度地保障广大学生上学交通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  <w:t>、工作目标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7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按照“保障学生就近入学或者在寄宿制学校入学，提供校车服务依次优先，减少学生上下学的交通风险”的总体方向,统筹解决学生上下学交通问题，切实保障学生安全。总体目标是利用现有符合通车条件的路线开通乡村地区校园专线，合理设置行车线路和上落点，建立完善安全管理体系，建立健全学生上下学交通安全保障体系，全面解决学生上下学交通问题，保证学生不因交通问题而辍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加大车辆管理力度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进一步规范我市校车的准入、准运、准行、准停、维修、检测、报废、检查、评估、退出等一系列安全运营管理过程，加强校车及其驾驶人管理，坚决遏制涉及校车的重特大道路交通事故发生，确保师生安全，对不符合条件接送学生的车辆一律予以取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）加大安全管理力度。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明确各部门职责，由教育局牵头或通过购买服务的方式建设校(园)接送车辆安全监管平台，加强日常监管,保障校(园)接送车辆安全运行。加大对违法营运学生接送车辆的打击整治力度，建立健全校车安全管理联动机制和长效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加大经费投入力度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多渠道筹措资金，争取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财政加大资金投入，保障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校园专线校车运营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经费，确保校(园)接送车辆运作有保障。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(四)加大道路建设力度。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按照校(园)接送车辆通行安全和乘车安全的要求，坚持做到能通行的公路优先规划建设、优先安装防护设施、优先进行路面改善,逐步完善通车条件,坚持“具备一条，开通一条”的原则，以校(园)接送车辆运营要求提高群众建设道路的积极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  <w:t>三、运营模式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（一）农村义务教育阶段学校运营模式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以政府采购服务的方式，通过政府公开招标，引进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校园专线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校车租赁服务，实现校车运营管理的专业化。采取“政府主导、市场运作、公司管理、财政补贴”的模式，由校车营运公司承担全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市12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个乡镇的公办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农村学校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小学生的接送业务。乘车学生采取实名制方式，由校车运营公司分区域定点、定线、定员、定车负责接送，随车照管员由校车运营公司负责聘请;校车运营公司根据学生乘车需求，合理编排线路，定时派车接送。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（二）民办学校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幼儿园运行模式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采取“政府主导、学校运作、属地管理和部门管理相结合”的原则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民办学校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和民办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幼儿园自筹资金买车，按规定取得校车使用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许可证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，自主经营，独立核算，收费标准由市有关部门核定。民办学校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幼儿园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含公办幼儿园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在自愿的基础上，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可以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自行向我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中标校车营运公司租赁校车服务。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  <w:t>四、服务对象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7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（一）我市农村学校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在校园服务半径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2公里以外，且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具备通客运条件线路附近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小学生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连州镇靠近市区的教学点学生，因撤并到市区指定学校就读，指定学校可以申请开通校园专线校车接送撤并教学点的农村小学生。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（二）初中学生、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市区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小学（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指定学校除外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中职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学校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的学生，以及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在公办幼儿园就读的幼儿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不属本项工作的服务对象。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7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（三）在私立幼儿园就读的幼儿不属本项工作的服务对象，只能采取家长接送，或采用符合上级有关规定的专用校车接送的方式进行上学、放学。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  <w:t>五、运行费用及乘车收费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（一）运行费用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1.按照“政府补贴、公司运营、家庭合理分担”的方式解决。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承运公司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按照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学生每日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搭乘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的趟次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，以每学期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120元-650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元的标准向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乘车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学生收取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车费，不足部分由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政府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财政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2.政府补贴经费请款方式。我市校园专线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校车运营服务费的支付，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按车辆实际行驶里程计算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政府补贴专款，由市教育局根据每年实际乘车的学生人数进行预算，向市政府请款。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楷体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（二）乘车收费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1.收费标准。分三类情况向学生收费：每天早中晚乘车的学生，每人每学期收费650元；每天早晚乘车的学生，每人每学期收费400元；住宿生（两趟）乘车，即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vertAlign w:val="baseline"/>
        </w:rPr>
        <w:t>星期一回校，星期五回家两趟乘车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vertAlign w:val="baseli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每人每学期收费120元。以上收费根据当地实际情况，每学期可以参照物价进行适当调整。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2.收费原则与方式。我市校园专线校车服务费按学期收取，每学期由校车公司向学生收一次。此项校车服务收费由学生自愿选择参与，不得强行收取，不得向学生收取任何性质的押金。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  <w:t>六、工作职责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lang w:val="en-US" w:eastAsia="zh-CN"/>
        </w:rPr>
        <w:t>（一）市教育局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掌握辖区内学生数量分布和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学校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接送车辆需求，按照群众居住分布和学校布局情况，提出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学校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接送车辆建议分配方案；配合交通、公安交警、市政等部门对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学校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接送车辆行驶线路、沿途停靠站点进行审核。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配合公安、交通运输部门开展路面和接送车辆的检查，打击超员、超速等违法行为。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指导、监督学校建立健全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学校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接送车辆安全管理制度，落实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学校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接送车辆安全管理责任，督促学校开展交通安全教育。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4.指导学校科学调整上下学时间，保障学校接送车辆安全运行、学生按时到校离校。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遇到大风、强降雨等恶劣天气，指导学校启动应急预案，采取措施，确保学生安全。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lang w:val="en-US" w:eastAsia="zh-CN"/>
        </w:rPr>
        <w:t>（二）市公安局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负责核发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学校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接送车辆标牌。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负责对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学校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接送车辆安全技术检验进行监督检查。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负责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配合相关部门做好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学校门前交通标志、标线、减速带设施的设置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维护更新工作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提出意见和建议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负责协助、配合教育部门、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承运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公司和有接送车辆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学校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，适时对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学校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接送车辆驾驶人进行安全教育，组织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学校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接送车辆驾驶人学习道路交通安全法律法规以及安全防范、应急处置和应急救援知识，保障学生乘坐校车安全。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在上下学等特殊时段，对交通复杂、繁杂路段和学校门口拥堵路段，根据需要部署警力维护道路交通秩序。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按照《中华人民共和国道路交通安全法》《中华人民共和国道路交通安全法实施条例》《广东省道路交通安全条例》《校车安全管理条例》等有关规定，对非法接送学生车辆和违规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学校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接送车辆进行查处，对违反交通运输管理法律法规的，依法追究相关人员的责任。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指导学校开展道路交通安全法律法规以及安全防范、应急处置、应急救援知识教育和演练。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配合交通、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应急管理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等部门对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学校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接送车辆行驶线路、沿途停靠站点进行审核。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lang w:val="en-US" w:eastAsia="zh-CN"/>
        </w:rPr>
        <w:t>（三）市交通运输局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配合交警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、应急管理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、教育等部门对接送车辆行驶线路、沿途停靠站点进行审核。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2.督促相关管养单位积极做好学校接送车辆通过路段险桥、险段的维修和道路养护工作。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3.依法对提供校车服务的道路运输经营客运企业进行监管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lang w:val="en-US" w:eastAsia="zh-CN"/>
        </w:rPr>
        <w:t>（四）市应急管理局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综合协调并指导监督教育、交警、交通运输、市政等部门及各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镇（乡）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政府认真履行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学校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接送车辆安全管理职责。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认真按照事故查处“四不放过”原则，督促有关部门依法严肃查处各类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学校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接送车辆安全事故。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  <w:lang w:val="en-US" w:eastAsia="zh-CN"/>
        </w:rPr>
        <w:t>（五）市财政局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依据市政府决策，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参照政府购买服务模式，确保财政支付渠道畅通。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kern w:val="2"/>
          <w:sz w:val="32"/>
          <w:szCs w:val="32"/>
          <w:highlight w:val="none"/>
          <w:lang w:val="en-US" w:eastAsia="zh-CN"/>
        </w:rPr>
        <w:t>（六）市委宣传部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协调指导媒体做好校园专线接送工作亮点和经验做法进行宣传报道；强化媒体监督功能，对违法行为进行曝光。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kern w:val="2"/>
          <w:sz w:val="32"/>
          <w:szCs w:val="32"/>
          <w:highlight w:val="none"/>
          <w:lang w:val="en-US" w:eastAsia="zh-CN"/>
        </w:rPr>
        <w:t>（七）市发改局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依照有关规定，加强校车服务收费管理，规范收费行为。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kern w:val="2"/>
          <w:sz w:val="32"/>
          <w:szCs w:val="32"/>
          <w:highlight w:val="none"/>
          <w:lang w:val="en-US" w:eastAsia="zh-CN"/>
        </w:rPr>
        <w:t>（八）市住房和城乡建设局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完善城市道路部分校园专线道路安全标识、标线等设施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建设。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kern w:val="2"/>
          <w:sz w:val="32"/>
          <w:szCs w:val="32"/>
          <w:highlight w:val="none"/>
          <w:lang w:val="en-US" w:eastAsia="zh-CN"/>
        </w:rPr>
        <w:t>（九）市公路事务中心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积极采取措施，完善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校园专线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道路安全标识、标线等设施建设。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kern w:val="2"/>
          <w:sz w:val="32"/>
          <w:szCs w:val="32"/>
          <w:highlight w:val="none"/>
          <w:lang w:val="en-US" w:eastAsia="zh-CN"/>
        </w:rPr>
        <w:t>（十）各镇（乡）人民政府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按照“属地管理”原则，成立校园专线管理小组，负责辖区校车运营协调、管理、监督。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2.积极改善乡村交通条件，协同开展辖区内公路隐患排查整治；对校车线路核查中发现的安全隐患，及时落实整改，确保道路安全畅通。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kern w:val="2"/>
          <w:sz w:val="32"/>
          <w:szCs w:val="32"/>
          <w:highlight w:val="none"/>
          <w:lang w:val="en-US" w:eastAsia="zh-CN"/>
        </w:rPr>
        <w:t>（十一）学校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7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pacing w:val="0"/>
          <w:sz w:val="32"/>
          <w:szCs w:val="32"/>
          <w:highlight w:val="none"/>
          <w:lang w:eastAsia="zh-CN"/>
        </w:rPr>
        <w:t>根据《校车安全管理条例》（国务院令第617号）《广东省实施〈校车安全管理条例〉办法》（省政府令第208号），在各自的职责范围内做好校园接送车辆的相关管理工作。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提供本校学生乘车的需求；对校园专线承运车辆行驶路线、沿途停靠站点的设置提出建议；安排校园专线车辆接送学生的时间和地点，做好学生上下学的组织和管理工作；定期对学生进行交通安全教育，提高安全防范意识；对承运车辆接送学生的情况进行检查，发现使用不合格车辆和驾驶人、超员或其它安全隐患的，要坚决制止并及时上报有关职能部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kern w:val="2"/>
          <w:sz w:val="32"/>
          <w:szCs w:val="32"/>
          <w:highlight w:val="none"/>
          <w:lang w:val="en-US" w:eastAsia="zh-CN"/>
        </w:rPr>
        <w:t>（十二）校车承运公司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使用符合国家标准的合格车辆接送学生；定期对驾驶员和随车照管员进行安全教育，组织学习道路交通安全法律法规及安全防范、应急处置和应急救援知识；定期做好车辆的安全技术检验和安全维护；建立健全应急预案，切实加强接送车辆的日常使用和管理；定期开展应急处置和应急救援演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  <w:t>七、工作要求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kern w:val="2"/>
          <w:sz w:val="32"/>
          <w:szCs w:val="32"/>
          <w:highlight w:val="none"/>
          <w:lang w:val="en-US" w:eastAsia="zh-CN"/>
        </w:rPr>
        <w:t>（一）强化责任落实。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各成员单位要按照职责分工，制定具体的管理措施，认真研究问题，积极参加联席会议，认真落实会议议定的事项，根据自身职责开展业务指导，确保学生接送工作安全、顺利、持续开展。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kern w:val="2"/>
          <w:sz w:val="32"/>
          <w:szCs w:val="32"/>
          <w:highlight w:val="none"/>
          <w:lang w:val="en-US" w:eastAsia="zh-CN"/>
        </w:rPr>
        <w:t>（二）加强监督检查。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公布监督电话，强化社会监督，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相关部门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定期组织执法检查，严查非法营运车辆，确保学生上下学交通安全。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kern w:val="2"/>
          <w:sz w:val="32"/>
          <w:szCs w:val="32"/>
          <w:highlight w:val="none"/>
          <w:lang w:val="en-US" w:eastAsia="zh-CN"/>
        </w:rPr>
        <w:t>（三）压实安全责任。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全面落实《地方党政领导干部安全生产责任制规定》，严格按照“管行业必须管安全、管业务必须管安全、管生产经营必须管安全”原则，健全管理制度，明确管理责任，强化管理措施，全面推动落实校车安全管理工作，做到不漏项目、不留余地、不剩空档，全力确保学生乘车安全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kern w:val="2"/>
          <w:sz w:val="32"/>
          <w:szCs w:val="32"/>
          <w:highlight w:val="none"/>
          <w:lang w:val="en-US" w:eastAsia="zh-CN"/>
        </w:rPr>
        <w:t>（四）严格责任追究。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坚持“党政同责、一岗双责、齐抓共管、失职追责”，各职能部门工作人员要恪尽职守、秉公执法，营运公司与驾驶员、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随车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照管员要遵守交通法规，按章行驶，否则将依法追究相应的责任。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本方案自发布之日起施行，有效期3年。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《关于印发＜连州市校园专线校车服务实施方案＞的通知》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连府办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〔20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号）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废止。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       </w:t>
      </w:r>
    </w:p>
    <w:sectPr>
      <w:footerReference r:id="rId3" w:type="default"/>
      <w:pgSz w:w="11906" w:h="16838"/>
      <w:pgMar w:top="1440" w:right="1474" w:bottom="1440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kZWQ2YzJhMWY4YTlmZDA2ZWQ3YzJiZmQ5N2Y2YmQifQ=="/>
  </w:docVars>
  <w:rsids>
    <w:rsidRoot w:val="00000000"/>
    <w:rsid w:val="01BF4169"/>
    <w:rsid w:val="02284FCA"/>
    <w:rsid w:val="031B442B"/>
    <w:rsid w:val="039E773C"/>
    <w:rsid w:val="03F934C1"/>
    <w:rsid w:val="052D3516"/>
    <w:rsid w:val="05F23540"/>
    <w:rsid w:val="06B869FB"/>
    <w:rsid w:val="077D2EC5"/>
    <w:rsid w:val="08CE56FB"/>
    <w:rsid w:val="09A84DC2"/>
    <w:rsid w:val="0BBB69AA"/>
    <w:rsid w:val="0DDC1AA3"/>
    <w:rsid w:val="0EB77F18"/>
    <w:rsid w:val="105B67A5"/>
    <w:rsid w:val="155B2E60"/>
    <w:rsid w:val="175F4512"/>
    <w:rsid w:val="17C47432"/>
    <w:rsid w:val="17F32172"/>
    <w:rsid w:val="199937E1"/>
    <w:rsid w:val="1D50708D"/>
    <w:rsid w:val="1F0C0B98"/>
    <w:rsid w:val="1FF612BB"/>
    <w:rsid w:val="23ED20E8"/>
    <w:rsid w:val="29373881"/>
    <w:rsid w:val="29483920"/>
    <w:rsid w:val="2A306D2E"/>
    <w:rsid w:val="2A851712"/>
    <w:rsid w:val="2CE51CF0"/>
    <w:rsid w:val="2D017449"/>
    <w:rsid w:val="2E8E4922"/>
    <w:rsid w:val="2FA2233D"/>
    <w:rsid w:val="343D21A6"/>
    <w:rsid w:val="35E022B4"/>
    <w:rsid w:val="36EB0F89"/>
    <w:rsid w:val="38D77D9A"/>
    <w:rsid w:val="3A5F7E92"/>
    <w:rsid w:val="3B2F32EC"/>
    <w:rsid w:val="3B661F2B"/>
    <w:rsid w:val="3C5D1C3A"/>
    <w:rsid w:val="3CD93A96"/>
    <w:rsid w:val="3EC21650"/>
    <w:rsid w:val="40E27445"/>
    <w:rsid w:val="42BE700B"/>
    <w:rsid w:val="43F10F14"/>
    <w:rsid w:val="46BF4C9C"/>
    <w:rsid w:val="48327CEE"/>
    <w:rsid w:val="48595198"/>
    <w:rsid w:val="489C7351"/>
    <w:rsid w:val="4A1A3BFA"/>
    <w:rsid w:val="4A3638DB"/>
    <w:rsid w:val="4AAE3C90"/>
    <w:rsid w:val="4C0E454D"/>
    <w:rsid w:val="4C5444A0"/>
    <w:rsid w:val="4F804F48"/>
    <w:rsid w:val="4FFC00B8"/>
    <w:rsid w:val="5078442D"/>
    <w:rsid w:val="5281737A"/>
    <w:rsid w:val="530F1502"/>
    <w:rsid w:val="54213332"/>
    <w:rsid w:val="57F57793"/>
    <w:rsid w:val="59FC17F1"/>
    <w:rsid w:val="5A0851B1"/>
    <w:rsid w:val="5A4D01DF"/>
    <w:rsid w:val="5ABA1AEC"/>
    <w:rsid w:val="5D2451B6"/>
    <w:rsid w:val="5DDD4F88"/>
    <w:rsid w:val="5E1D67A5"/>
    <w:rsid w:val="63B87DDB"/>
    <w:rsid w:val="65D24EB5"/>
    <w:rsid w:val="6A59237F"/>
    <w:rsid w:val="6B6C0DA2"/>
    <w:rsid w:val="6C317FD0"/>
    <w:rsid w:val="701E1281"/>
    <w:rsid w:val="738D3C94"/>
    <w:rsid w:val="740D578D"/>
    <w:rsid w:val="744D23D9"/>
    <w:rsid w:val="74FC7D66"/>
    <w:rsid w:val="781B5F00"/>
    <w:rsid w:val="795C35D9"/>
    <w:rsid w:val="7A1743C7"/>
    <w:rsid w:val="7C016BE2"/>
    <w:rsid w:val="7F4F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/>
    </w:rPr>
  </w:style>
  <w:style w:type="paragraph" w:customStyle="1" w:styleId="7">
    <w:name w:val="正文 New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/>
    </w:rPr>
  </w:style>
  <w:style w:type="paragraph" w:customStyle="1" w:styleId="8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3988</Words>
  <Characters>4043</Characters>
  <Lines>0</Lines>
  <Paragraphs>0</Paragraphs>
  <TotalTime>0</TotalTime>
  <ScaleCrop>false</ScaleCrop>
  <LinksUpToDate>false</LinksUpToDate>
  <CharactersWithSpaces>4077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2024-10-03T09:25:00Z</dcterms:created>
  <dc:creator>86157</dc:creator>
  <cp:lastModifiedBy>陈汝倩</cp:lastModifiedBy>
  <cp:lastPrinted>2025-03-05T08:09:00Z</cp:lastPrinted>
  <dcterms:modified xsi:type="dcterms:W3CDTF">2026-02-27T09:42:53Z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520D964B227C4DEF82EA08E4B0182967_12</vt:lpwstr>
  </property>
  <property fmtid="{D5CDD505-2E9C-101B-9397-08002B2CF9AE}" pid="4" name="KSOTemplateDocerSaveRecord">
    <vt:lpwstr>eyJoZGlkIjoiMmZmNTI0NDBmMTJkYTE2NzAyMjY1MjMzODIzZTg1MDkiLCJ1c2VySWQiOiI2NTc2NTYwNDcifQ==</vt:lpwstr>
  </property>
</Properties>
</file>