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连州市2026年3·15期间食品安全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“你点我检惠民生”活动实施方案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品安全是广大市民高度关注的民生话题，为提高广大市民对食品安全抽检过程的参与度，对食品安全抽检结果的信任度，增加食品安全抽检工作的透明度，营造广大群众科学关注食品安全，积极参与食品抽检浓厚氛围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民生实事食品安全监督抽检工作，定于2026年3月13日开始开展连州市2026年3·15期间食品安全“你点我检惠民生”活动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目的意义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开展食品安全“你点我检”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让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零距离参与食品安全监督，真切感受到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监管实效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进一步增强消费者的体验感、满意度和参与食品安全社会共治意识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为执法部门对不合格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品进行通告、召回、处罚提供技术依据，及时发现和消除食品安全风险隐患，促进我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食品安全保障水平再上新台阶。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连州市2026年3·15期间食品安全“你点我检惠民生”活动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为“活动公告和意见征集、现场抽样和送样检验、结果公布和核查处置”三个阶段，各阶段主要工作安排如下：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（一）活动公告和意见征集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2026年3月9日-2026年3月12日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连州市市场监督管理局通过连州市政府门户网站和“连州发布”公众号、“掌上连州”APP公布连州市2026年3·15期间食品安全“你点我检惠民生”活动方案及网络投票二维码，公开广泛征求群众的意见和建议。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（二）现场抽样和送样检验（2026年3月13日至2026年3月20日）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根据网络投票数据确定本次2026年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3·15期间食品安全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“你点我检惠民生”活动的抽检品种、抽检场所和检验项目，邀请媒体记者、人大代表、政协委员和现场消费者参与现场抽样，确保抽样过程公开、透明；同时委托“</w:t>
      </w:r>
      <w:r>
        <w:rPr>
          <w:rStyle w:val="10"/>
          <w:rFonts w:hint="eastAsia" w:ascii="仿宋_GB2312" w:hAnsi="仿宋_GB2312" w:cs="仿宋_GB2312"/>
          <w:bCs/>
          <w:color w:val="auto"/>
          <w:kern w:val="0"/>
          <w:sz w:val="32"/>
          <w:szCs w:val="32"/>
          <w:lang w:val="en-US" w:eastAsia="zh-CN"/>
        </w:rPr>
        <w:t>拱北海关技术中心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”工作人员开展现场抽样和送样检验工作，检验完毕及时出具检验报告。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（三）结果公布和核查处置（2026年4月下旬至核查处置结束）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市场监督管理局收到本次2026年3·15期间“你点我检惠民生”活动的检验报告后，及时在连州市政府门户网站公布抽检结果，接受广大消费者和人民群众的社会监督。对检验结果为不合格的产品依法开展核查处置，查处违反食品安全相关法律法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相关费用保障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连州市2026年3·15期间食品安全“你点我检惠民生”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计划抽检60批次，均计入2026年连州市本级食品安全监督抽检工作任务批次，不再另拨专项经费。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（一）高度重视，密切配合。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各相关股、所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和抽检机构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要从提升食品安全监管形象、推动食品安全共治共享高度，切实提高思想认识，通力配合，密切协作，确保各项工作落到实处。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（二）严格依法，规范抽检。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各相关股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、所和抽检机构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要严格遵守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食品安全法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》以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及食品抽样程序和操作规范等法律法规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规定，依法依规开展抽样检验，确保抽样合法有效。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（三）强化宣传，营造氛围。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各相关股、所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充分利用政务网站、微信公众号等平台，及时宣传活动进展情况，扩大活动影响力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加强与大众的互动交流，进一步营造食品安全良好氛围。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       </w:t>
      </w:r>
    </w:p>
    <w:p>
      <w:pPr>
        <w:pStyle w:val="6"/>
        <w:ind w:left="0" w:leftChars="0" w:firstLine="0" w:firstLineChars="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112F1"/>
    <w:rsid w:val="041A3D96"/>
    <w:rsid w:val="04630F4C"/>
    <w:rsid w:val="0A49700A"/>
    <w:rsid w:val="0DAE3DF9"/>
    <w:rsid w:val="0EE45EA2"/>
    <w:rsid w:val="0FF8280C"/>
    <w:rsid w:val="0FFB1408"/>
    <w:rsid w:val="11426281"/>
    <w:rsid w:val="12636CBB"/>
    <w:rsid w:val="12DD3677"/>
    <w:rsid w:val="13C34B7E"/>
    <w:rsid w:val="17D1392B"/>
    <w:rsid w:val="187A7720"/>
    <w:rsid w:val="202E4954"/>
    <w:rsid w:val="21003D07"/>
    <w:rsid w:val="213F172A"/>
    <w:rsid w:val="2666553D"/>
    <w:rsid w:val="28D913E1"/>
    <w:rsid w:val="29E93E61"/>
    <w:rsid w:val="2C867B95"/>
    <w:rsid w:val="2D2E788D"/>
    <w:rsid w:val="2F2A6244"/>
    <w:rsid w:val="31FA7831"/>
    <w:rsid w:val="380C16C7"/>
    <w:rsid w:val="3892412C"/>
    <w:rsid w:val="389B5E6A"/>
    <w:rsid w:val="3E2E484A"/>
    <w:rsid w:val="3E9204B5"/>
    <w:rsid w:val="3F1C1D78"/>
    <w:rsid w:val="41D0117F"/>
    <w:rsid w:val="430849DE"/>
    <w:rsid w:val="44531BE9"/>
    <w:rsid w:val="46AF26B2"/>
    <w:rsid w:val="47CA2823"/>
    <w:rsid w:val="4838362D"/>
    <w:rsid w:val="484F68C0"/>
    <w:rsid w:val="48542ED2"/>
    <w:rsid w:val="490565EA"/>
    <w:rsid w:val="4D066615"/>
    <w:rsid w:val="4ECD220A"/>
    <w:rsid w:val="4ECF4733"/>
    <w:rsid w:val="4F6A627D"/>
    <w:rsid w:val="52183542"/>
    <w:rsid w:val="527E7F65"/>
    <w:rsid w:val="5C231969"/>
    <w:rsid w:val="5CF7441C"/>
    <w:rsid w:val="5E405EC9"/>
    <w:rsid w:val="618F0524"/>
    <w:rsid w:val="644A18B2"/>
    <w:rsid w:val="66166486"/>
    <w:rsid w:val="669540D3"/>
    <w:rsid w:val="66AF1369"/>
    <w:rsid w:val="66F55A7B"/>
    <w:rsid w:val="69051596"/>
    <w:rsid w:val="69606E82"/>
    <w:rsid w:val="6B276744"/>
    <w:rsid w:val="6C374B02"/>
    <w:rsid w:val="6CFC5BC8"/>
    <w:rsid w:val="6EB95446"/>
    <w:rsid w:val="72725DA3"/>
    <w:rsid w:val="74B25054"/>
    <w:rsid w:val="74F51E7B"/>
    <w:rsid w:val="77256EB1"/>
    <w:rsid w:val="7C077A02"/>
    <w:rsid w:val="7D6A1B65"/>
    <w:rsid w:val="7E1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unhideWhenUsed/>
    <w:qFormat/>
    <w:uiPriority w:val="99"/>
    <w:pPr>
      <w:ind w:left="0" w:leftChars="0" w:firstLine="420" w:firstLineChars="200"/>
    </w:pPr>
    <w:rPr>
      <w:rFonts w:ascii="Times New Roman" w:hAnsi="Times New Roman" w:eastAsia="仿宋" w:cs="Times New Roman"/>
      <w:sz w:val="28"/>
    </w:rPr>
  </w:style>
  <w:style w:type="table" w:styleId="8">
    <w:name w:val="Table Grid"/>
    <w:basedOn w:val="7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NormalCharacter"/>
    <w:qFormat/>
    <w:uiPriority w:val="0"/>
  </w:style>
  <w:style w:type="paragraph" w:customStyle="1" w:styleId="11">
    <w:name w:val="正文 New New"/>
    <w:qFormat/>
    <w:uiPriority w:val="0"/>
    <w:pPr>
      <w:spacing w:line="566" w:lineRule="atLeast"/>
      <w:jc w:val="both"/>
      <w:textAlignment w:val="baseline"/>
    </w:pPr>
    <w:rPr>
      <w:rFonts w:hint="eastAsia"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2022-10-31T02:58:00Z</dcterms:created>
  <dc:creator>黄永东</dc:creator>
  <cp:lastModifiedBy>cxy</cp:lastModifiedBy>
  <cp:lastPrinted>2024-01-12T00:46:00Z</cp:lastPrinted>
  <dcterms:modified xsi:type="dcterms:W3CDTF">2026-03-09T06:31:37Z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