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default" w:eastAsia="仿宋_GB2312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80" w:firstLineChars="50"/>
        <w:jc w:val="center"/>
        <w:textAlignment w:val="auto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  <w:u w:val="none"/>
        </w:rPr>
        <w:t xml:space="preserve"> 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u w:val="none"/>
          <w:lang w:val="en-US" w:eastAsia="zh-CN"/>
        </w:rPr>
        <w:t>连州市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十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批</w:t>
      </w:r>
      <w:r>
        <w:rPr>
          <w:rFonts w:hint="eastAsia" w:eastAsia="方正小标宋简体"/>
          <w:bCs/>
          <w:color w:val="000000"/>
          <w:spacing w:val="4"/>
          <w:kern w:val="0"/>
          <w:sz w:val="36"/>
          <w:szCs w:val="36"/>
          <w:lang w:val="en-US" w:eastAsia="zh-CN"/>
        </w:rPr>
        <w:t>市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级非物质文化遗产代表性传承人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个人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推荐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申报名单</w:t>
      </w:r>
    </w:p>
    <w:p>
      <w:pPr>
        <w:pStyle w:val="2"/>
        <w:rPr>
          <w:rFonts w:hint="eastAsia"/>
          <w:sz w:val="28"/>
          <w:szCs w:val="28"/>
        </w:rPr>
      </w:pPr>
    </w:p>
    <w:tbl>
      <w:tblPr>
        <w:tblStyle w:val="5"/>
        <w:tblW w:w="14775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00"/>
        <w:gridCol w:w="2310"/>
        <w:gridCol w:w="1005"/>
        <w:gridCol w:w="1215"/>
        <w:gridCol w:w="960"/>
        <w:gridCol w:w="735"/>
        <w:gridCol w:w="780"/>
        <w:gridCol w:w="1020"/>
        <w:gridCol w:w="1425"/>
        <w:gridCol w:w="1710"/>
        <w:gridCol w:w="1530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项目基本信息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代表性传承人基本信息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申报地区或单位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入选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级名录时间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年月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累计从事该项目传承实践年限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认定为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级非遗代表性传承人时间（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月）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主要开展传承活动地区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民间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文学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慧光塔无顶传说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2015.05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曾远静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1978.05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16年</w:t>
            </w: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2026.03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音乐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水路歌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2022.01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马月霞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1974.04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16年</w:t>
            </w: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2026.03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音乐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过山瑶瑶歌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2019.08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赵新花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瑶族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1963.01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36年</w:t>
            </w: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2020.08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传统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技艺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东陂水角制作技艺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2017.06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黄量祥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1960.09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24年</w:t>
            </w: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2026.03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连州市</w:t>
            </w: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hanging="720" w:hangingChars="3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注：1.在备注中请标注属于哪种项目类型（A.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级以上非遗代表性项目，尚无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级代表性传承人的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，或代表性传承人已去世而空缺的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；B.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级以上非遗代表性项目，有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级代表性传承人，但在该项目保护传承实践中发挥较大贡献，有突出业绩，亟需补充的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2.市级非遗项目已成为省级或国家级非遗项目的，按省级、国家级项目名称、项目类别填写。3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.此表可扩展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3882"/>
    <w:rsid w:val="0FC660D6"/>
    <w:rsid w:val="5E434130"/>
    <w:rsid w:val="64CF6033"/>
    <w:rsid w:val="708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531</Characters>
  <Lines>0</Lines>
  <Paragraphs>0</Paragraphs>
  <TotalTime>9</TotalTime>
  <ScaleCrop>false</ScaleCrop>
  <LinksUpToDate>false</LinksUpToDate>
  <CharactersWithSpaces>532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2026-03-17T01:02:00Z</dcterms:created>
  <dc:creator>admin</dc:creator>
  <cp:lastModifiedBy>Administrator</cp:lastModifiedBy>
  <dcterms:modified xsi:type="dcterms:W3CDTF">2026-04-13T04:06:57Z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eyJoZGlkIjoiZDEzYmYxYmZkMjQ5OTVkZjIyY2I1YzYyNmFmODMwZmQiLCJ1c2VySWQiOiI0Mzg2NDI5ODAifQ==</vt:lpwstr>
  </property>
  <property fmtid="{D5CDD505-2E9C-101B-9397-08002B2CF9AE}" pid="4" name="ICV">
    <vt:lpwstr>7248DC5C0F084EE8BE3D604EE2902628_13</vt:lpwstr>
  </property>
</Properties>
</file>