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东陂镇社工站年度计划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left"/>
        <w:textAlignment w:val="auto"/>
        <w:rPr>
          <w:rFonts w:hint="eastAsia" w:ascii="宋体" w:hAnsi="宋体" w:eastAsia="宋体"/>
          <w:bCs/>
          <w:sz w:val="28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服务周期时间： 2022年1月1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日至2022 年12月31日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计划撰写参与者：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（1）副站长：欧倩茵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58" w:leftChars="266" w:hanging="1920" w:hanging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（2）社工：梁乾又、黄卓豪、李文坚、冯晓华、冯婷婷、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54" w:leftChars="1064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黄诗敏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（3）督导人员：陈文芳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8" w:header="851" w:footer="992" w:gutter="0"/>
          <w:pgNumType w:fmt="numberInDash"/>
          <w:cols w:space="425" w:num="1"/>
          <w:docGrid w:type="lines" w:linePitch="326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（4）其他参与人员：杨卫东（站长）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" w:hAnsi="楷体" w:eastAsia="黑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一、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年度总目标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0" w:leftChars="0" w:firstLine="0" w:firstLineChars="0"/>
        <w:jc w:val="both"/>
        <w:textAlignment w:val="auto"/>
        <w:rPr>
          <w:rFonts w:hint="default" w:ascii="楷体-GB2312" w:hAnsi="楷体-GB2312" w:eastAsia="楷体-GB2312" w:cs="楷体-GB2312"/>
          <w:b/>
          <w:bCs/>
          <w:sz w:val="32"/>
          <w:szCs w:val="32"/>
          <w:lang w:val="en-US" w:eastAsia="zh-CN"/>
        </w:rPr>
      </w:pPr>
      <w:r>
        <w:rPr>
          <w:rFonts w:hint="eastAsia" w:ascii="楷体-GB2312" w:hAnsi="楷体-GB2312" w:eastAsia="楷体-GB2312" w:cs="楷体-GB2312"/>
          <w:b/>
          <w:bCs/>
          <w:sz w:val="32"/>
          <w:szCs w:val="32"/>
          <w:lang w:val="en-US" w:eastAsia="zh-CN"/>
        </w:rPr>
        <w:t>针对困难群众和特殊群体的服务目标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现全镇困难群众和特殊群体（包括低保对象、特困人员、残疾人、流浪乞讨儿童、农村留守儿童、困境儿童、农村留守妇女以及空巢、留守、失能、重残、计划生育特殊家庭等特殊困难老年人）入户探访率100%并建立一户一档以及台账，根据服务对象需求，划分服务等级，建立长效回访跟进机制；针对有需要的服务对象开展个案工作或小组工作，建立长效跟进机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0" w:leftChars="0" w:firstLine="0" w:firstLineChars="0"/>
        <w:jc w:val="both"/>
        <w:textAlignment w:val="auto"/>
        <w:rPr>
          <w:rFonts w:hint="default" w:ascii="楷体-GB2312" w:hAnsi="楷体-GB2312" w:eastAsia="楷体-GB2312" w:cs="楷体-GB2312"/>
          <w:b/>
          <w:bCs/>
          <w:sz w:val="32"/>
          <w:szCs w:val="32"/>
          <w:lang w:val="en-US" w:eastAsia="zh-CN"/>
        </w:rPr>
      </w:pPr>
      <w:r>
        <w:rPr>
          <w:rFonts w:hint="eastAsia" w:ascii="楷体-GB2312" w:hAnsi="楷体-GB2312" w:eastAsia="楷体-GB2312" w:cs="楷体-GB2312"/>
          <w:b/>
          <w:bCs/>
          <w:sz w:val="32"/>
          <w:szCs w:val="32"/>
          <w:lang w:val="en-US" w:eastAsia="zh-CN"/>
        </w:rPr>
        <w:t>针对社区治理（有关活动）的服务目标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实现社区活动覆盖率90%，提高困难群众和特殊群体自助互助能力，包括节日慰问、针对特殊群体和困难群体开展的志愿活动等；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培育志愿者不少于200人；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社会工作服务点服务对象满意度达到80%；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以行政村为单位制作完成服务对象分布图、社区资产图、社区问题图。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0" w:leftChars="0" w:firstLine="0" w:firstLineChars="0"/>
        <w:jc w:val="both"/>
        <w:textAlignment w:val="auto"/>
        <w:rPr>
          <w:rFonts w:hint="default" w:ascii="楷体-GB2312" w:hAnsi="楷体-GB2312" w:eastAsia="楷体-GB2312" w:cs="楷体-GB2312"/>
          <w:b/>
          <w:bCs/>
          <w:sz w:val="32"/>
          <w:szCs w:val="32"/>
          <w:lang w:val="en-US" w:eastAsia="zh-CN"/>
        </w:rPr>
      </w:pPr>
      <w:r>
        <w:rPr>
          <w:rFonts w:hint="eastAsia" w:ascii="楷体-GB2312" w:hAnsi="楷体-GB2312" w:eastAsia="楷体-GB2312" w:cs="楷体-GB2312"/>
          <w:b/>
          <w:bCs/>
          <w:sz w:val="32"/>
          <w:szCs w:val="32"/>
          <w:lang w:val="en-US" w:eastAsia="zh-CN"/>
        </w:rPr>
        <w:t>针对社工成长发展的服务目标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本年度每个社工通过初级社工证考试，提高个人专业能力；二是坚持共学，增强团队合作意识和专业素养；三是参加相关部门和机构举办的培训，增强职业素养能力。四是外出交流学习，借鉴优秀站点经验。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具体计划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0" w:leftChars="0"/>
        <w:jc w:val="both"/>
        <w:textAlignment w:val="auto"/>
        <w:rPr>
          <w:rFonts w:hint="eastAsia" w:ascii="楷体-GB2312" w:hAnsi="楷体-GB2312" w:eastAsia="楷体-GB2312" w:cs="楷体-GB2312"/>
          <w:b/>
          <w:bCs/>
          <w:sz w:val="32"/>
          <w:szCs w:val="32"/>
          <w:lang w:val="en-US" w:eastAsia="zh-CN"/>
        </w:rPr>
      </w:pPr>
      <w:r>
        <w:rPr>
          <w:rFonts w:hint="eastAsia" w:ascii="楷体-GB2312" w:hAnsi="楷体-GB2312" w:eastAsia="楷体-GB2312" w:cs="楷体-GB2312"/>
          <w:b/>
          <w:bCs/>
          <w:sz w:val="32"/>
          <w:szCs w:val="32"/>
          <w:lang w:val="en-US" w:eastAsia="zh-CN"/>
        </w:rPr>
        <w:t>（一）针对困难群众和特殊群体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社工站事务性岗位（办证服务大厅）：负责服务窗口事务性工作，包括办理相关业务申请、进行服务对象核对及管理、开展政策宣传等工作。黄诗敏同志负责残疾人事务，梁乾又同志兼顾经办社会救助（包括低保对象、特困对象、临时救助等），冯晓华同志兼顾养老服务版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社工站服务性岗位：2022年底实现入户率和建档率100%，建立台账，根据服务对象需求，划分服务等级，建立长效回访跟进机制。欧倩茵负责统筹社工站日常工作，各负责人负责统筹安排社工入户走访事宜，包括数据整理收集、入户探访计划、督促建立一户一档、台账等。具体数据和分工如下：</w:t>
      </w:r>
    </w:p>
    <w:tbl>
      <w:tblPr>
        <w:tblStyle w:val="11"/>
        <w:tblpPr w:leftFromText="180" w:rightFromText="180" w:vertAnchor="text" w:horzAnchor="page" w:tblpX="1520" w:tblpY="18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159"/>
        <w:gridCol w:w="1091"/>
        <w:gridCol w:w="1227"/>
        <w:gridCol w:w="1609"/>
        <w:gridCol w:w="2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村委会</w:t>
            </w:r>
          </w:p>
        </w:tc>
        <w:tc>
          <w:tcPr>
            <w:tcW w:w="11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低保（户）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特困（人）</w:t>
            </w: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残疾人（人）</w:t>
            </w:r>
          </w:p>
        </w:tc>
        <w:tc>
          <w:tcPr>
            <w:tcW w:w="16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高龄老人（人）</w:t>
            </w:r>
          </w:p>
        </w:tc>
        <w:tc>
          <w:tcPr>
            <w:tcW w:w="23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前江</w:t>
            </w:r>
          </w:p>
        </w:tc>
        <w:tc>
          <w:tcPr>
            <w:tcW w:w="11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132</w:t>
            </w:r>
          </w:p>
        </w:tc>
        <w:tc>
          <w:tcPr>
            <w:tcW w:w="16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23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冯晓华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大江</w:t>
            </w:r>
          </w:p>
        </w:tc>
        <w:tc>
          <w:tcPr>
            <w:tcW w:w="11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124</w:t>
            </w:r>
          </w:p>
        </w:tc>
        <w:tc>
          <w:tcPr>
            <w:tcW w:w="16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94</w:t>
            </w:r>
          </w:p>
        </w:tc>
        <w:tc>
          <w:tcPr>
            <w:tcW w:w="23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黄卓豪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西塘</w:t>
            </w:r>
          </w:p>
        </w:tc>
        <w:tc>
          <w:tcPr>
            <w:tcW w:w="11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141</w:t>
            </w:r>
          </w:p>
        </w:tc>
        <w:tc>
          <w:tcPr>
            <w:tcW w:w="16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103</w:t>
            </w:r>
          </w:p>
        </w:tc>
        <w:tc>
          <w:tcPr>
            <w:tcW w:w="23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李文坚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塘联、江夏</w:t>
            </w:r>
          </w:p>
        </w:tc>
        <w:tc>
          <w:tcPr>
            <w:tcW w:w="11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139</w:t>
            </w:r>
          </w:p>
        </w:tc>
        <w:tc>
          <w:tcPr>
            <w:tcW w:w="16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110</w:t>
            </w:r>
          </w:p>
        </w:tc>
        <w:tc>
          <w:tcPr>
            <w:tcW w:w="23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冯婷婷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东陂</w:t>
            </w:r>
          </w:p>
        </w:tc>
        <w:tc>
          <w:tcPr>
            <w:tcW w:w="11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116</w:t>
            </w:r>
          </w:p>
        </w:tc>
        <w:tc>
          <w:tcPr>
            <w:tcW w:w="16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123</w:t>
            </w:r>
          </w:p>
        </w:tc>
        <w:tc>
          <w:tcPr>
            <w:tcW w:w="23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欧倩茵、梁乾又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注：截至目前为止，共走访建档了72户，其中在跟进的个案有5个。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另外，预计6月底社会工作服务点全覆盖，此服务点包括东塘村委会、香花村委会和卫民村委会，总计低保对象154户，特困人员116人，残疾人388人，高龄老人306人。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0" w:leftChars="0"/>
        <w:jc w:val="both"/>
        <w:textAlignment w:val="auto"/>
        <w:rPr>
          <w:rFonts w:hint="default" w:ascii="楷体-GB2312" w:hAnsi="楷体-GB2312" w:eastAsia="楷体-GB2312" w:cs="楷体-GB2312"/>
          <w:b/>
          <w:bCs/>
          <w:sz w:val="32"/>
          <w:szCs w:val="32"/>
          <w:lang w:val="en-US" w:eastAsia="zh-CN"/>
        </w:rPr>
      </w:pPr>
      <w:r>
        <w:rPr>
          <w:rFonts w:hint="eastAsia" w:ascii="楷体-GB2312" w:hAnsi="楷体-GB2312" w:eastAsia="楷体-GB2312" w:cs="楷体-GB2312"/>
          <w:b/>
          <w:bCs/>
          <w:sz w:val="32"/>
          <w:szCs w:val="32"/>
          <w:lang w:val="en-US" w:eastAsia="zh-CN"/>
        </w:rPr>
        <w:t>（二）针对社区治理（有关活动）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现社区活动覆盖率90%，提高困难群众和特殊群体自助互助能力。在严格遵守疫情防控要求的情况下，借助节假日（如春节、元宵、劳动节、端午节等传统节日）开展群众喜闻乐见的活动，包括节日慰问、志愿活动等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2022年底培育志愿者不少于200人。在走访入户过程中，善于发现热心于志愿服务的群众，与他们建立信任关系，并发展成社工站志愿者，发展壮大志愿者队伍，推动社会力量和公众参与社会治理。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底社会工作服务点服务对象满意度达到80%。积极参与村居治理，以村居为载体、以家庭为单位，运用社会工作专业理念、方法与技能，为困难群众和特殊群体统筹提供情绪疏导、心理抚慰、精神关爱、关系调适、能力建设、资源链接、社会融入等方面专业服务，让服务对象提升生活幸福感、社会安全感，从而认可社工的服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挂图作战，既制作完成服务对象分布图、社区资产图、社区问题图。实现用脚画地图，以行政村为单位，制作服务对象分布图和社区资产图，将服务对象的位置、情况、社区现有的资产（包括学校、卫生院、公共基础设施等等）等标注出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0" w:leftChars="0"/>
        <w:jc w:val="both"/>
        <w:textAlignment w:val="auto"/>
        <w:rPr>
          <w:rFonts w:hint="default" w:ascii="楷体-GB2312" w:hAnsi="楷体-GB2312" w:eastAsia="楷体-GB2312" w:cs="楷体-GB2312"/>
          <w:b/>
          <w:bCs/>
          <w:sz w:val="32"/>
          <w:szCs w:val="32"/>
          <w:lang w:val="en-US" w:eastAsia="zh-CN"/>
        </w:rPr>
      </w:pPr>
      <w:r>
        <w:rPr>
          <w:rFonts w:hint="eastAsia" w:ascii="楷体-GB2312" w:hAnsi="楷体-GB2312" w:eastAsia="楷体-GB2312" w:cs="楷体-GB2312"/>
          <w:b/>
          <w:bCs/>
          <w:sz w:val="32"/>
          <w:szCs w:val="32"/>
          <w:lang w:val="en-US" w:eastAsia="zh-CN"/>
        </w:rPr>
        <w:t>（三）针对社工成长发展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争取全部社工持证上岗，提高个人专业能力。每位社工通过自学等方式，争取在本年度通过初级社工证考试。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坚持共学，提升团队专业服务能力。每个月进行共学，包括学习民政政策、相关惠民政策、《双百概论》、个案工作、小组工作、入户探访技巧、优秀案例等。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参加相关专业培训，增强职业素养。积极参加相关部门和机构举办的培训，如民政部门举办的线上、线下培训活动、相关专业机构的培训视频、双百学苑线上学习等。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东陂镇社工站将在东陂镇党委、政府的领导下，以“情为民系、利为民谋”为要求，努力拼搏，开拓进取，深入挖掘更多的资源，将“双百”传入每家每户，进一步把社工工作干实、干好，为能帮助到更多的困难群众和特殊群体，构建和谐文明美丽新东陂作出贡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东陂镇社会工作服务站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4800" w:firstLineChars="1500"/>
        <w:textAlignment w:val="auto"/>
        <w:rPr>
          <w:rFonts w:hint="default" w:ascii="MS Mincho" w:hAnsi="MS Mincho" w:eastAsia="宋体" w:cs="MS Mincho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2022年3月23日</w:t>
      </w:r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023B8F-0A4A-4B08-913E-4AD53271235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59DA6FB-274E-48FB-9FC2-C26D69ABBF09}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9482023-7CF4-4C41-BFCB-D1AF44628DE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BF7DA33-03AB-4E97-929D-DBED63CB4827}"/>
  </w:font>
  <w:font w:name="楷体-GB231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5" w:fontKey="{F186391D-AA13-4A23-B681-8208B0F73C3F}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6" w:fontKey="{F20391A5-1E02-4AAD-B6A6-94DAF19849DD}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  <w:embedRegular r:id="rId7" w:fontKey="{2CD26382-21DE-44DD-A2EE-BC9D874F054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hint="eastAsia" w:ascii="仿宋_GB2312" w:hAnsi="仿宋_GB2312" w:eastAsia="仿宋_GB2312" w:cs="仿宋_GB2312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5570220</wp:posOffset>
          </wp:positionH>
          <wp:positionV relativeFrom="paragraph">
            <wp:posOffset>-248285</wp:posOffset>
          </wp:positionV>
          <wp:extent cx="820420" cy="779145"/>
          <wp:effectExtent l="0" t="0" r="0" b="0"/>
          <wp:wrapSquare wrapText="bothSides"/>
          <wp:docPr id="1" name="图片 1" descr="双百工程透明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双百工程透明底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0420" cy="779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078386"/>
    <w:multiLevelType w:val="singleLevel"/>
    <w:tmpl w:val="FA07838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F3457CF"/>
    <w:multiLevelType w:val="singleLevel"/>
    <w:tmpl w:val="3F3457C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33527"/>
    <w:rsid w:val="000939AA"/>
    <w:rsid w:val="000D3BB7"/>
    <w:rsid w:val="00160EF2"/>
    <w:rsid w:val="00192705"/>
    <w:rsid w:val="001A3934"/>
    <w:rsid w:val="00331A70"/>
    <w:rsid w:val="00340F22"/>
    <w:rsid w:val="00375F37"/>
    <w:rsid w:val="00411C48"/>
    <w:rsid w:val="004A235C"/>
    <w:rsid w:val="004F1C76"/>
    <w:rsid w:val="00551D4D"/>
    <w:rsid w:val="00576171"/>
    <w:rsid w:val="005B1084"/>
    <w:rsid w:val="006552E0"/>
    <w:rsid w:val="00670925"/>
    <w:rsid w:val="00675BA1"/>
    <w:rsid w:val="006D19EF"/>
    <w:rsid w:val="00835553"/>
    <w:rsid w:val="00836A83"/>
    <w:rsid w:val="00874DBF"/>
    <w:rsid w:val="008C11A2"/>
    <w:rsid w:val="009D1844"/>
    <w:rsid w:val="00A003BE"/>
    <w:rsid w:val="00A125BB"/>
    <w:rsid w:val="00A607A8"/>
    <w:rsid w:val="00AA0E51"/>
    <w:rsid w:val="00B121ED"/>
    <w:rsid w:val="00B35F05"/>
    <w:rsid w:val="00C101D1"/>
    <w:rsid w:val="00C55A3C"/>
    <w:rsid w:val="00CF7312"/>
    <w:rsid w:val="00D07081"/>
    <w:rsid w:val="00D22E9A"/>
    <w:rsid w:val="00D46B00"/>
    <w:rsid w:val="00D558FE"/>
    <w:rsid w:val="00DF3713"/>
    <w:rsid w:val="00E777BE"/>
    <w:rsid w:val="00F8079B"/>
    <w:rsid w:val="00FB30B4"/>
    <w:rsid w:val="00FE58B0"/>
    <w:rsid w:val="01A56227"/>
    <w:rsid w:val="01A93EBB"/>
    <w:rsid w:val="0213207F"/>
    <w:rsid w:val="02206B86"/>
    <w:rsid w:val="029A43DB"/>
    <w:rsid w:val="032B0553"/>
    <w:rsid w:val="04122896"/>
    <w:rsid w:val="04663778"/>
    <w:rsid w:val="052F3812"/>
    <w:rsid w:val="05AB5380"/>
    <w:rsid w:val="061140DF"/>
    <w:rsid w:val="06B16386"/>
    <w:rsid w:val="08F57483"/>
    <w:rsid w:val="09420837"/>
    <w:rsid w:val="096862C3"/>
    <w:rsid w:val="0A7142FB"/>
    <w:rsid w:val="0B1F0E32"/>
    <w:rsid w:val="0C6D00C1"/>
    <w:rsid w:val="0C7F4319"/>
    <w:rsid w:val="0D7B79B0"/>
    <w:rsid w:val="0ED449F3"/>
    <w:rsid w:val="0EE27E9A"/>
    <w:rsid w:val="0F334FCB"/>
    <w:rsid w:val="0F3F22AF"/>
    <w:rsid w:val="0FF03EEB"/>
    <w:rsid w:val="101F6F10"/>
    <w:rsid w:val="112D249E"/>
    <w:rsid w:val="11477DE5"/>
    <w:rsid w:val="11490395"/>
    <w:rsid w:val="11BB03D1"/>
    <w:rsid w:val="120D5297"/>
    <w:rsid w:val="129200F5"/>
    <w:rsid w:val="135C5100"/>
    <w:rsid w:val="149C7937"/>
    <w:rsid w:val="1584250A"/>
    <w:rsid w:val="1606788D"/>
    <w:rsid w:val="1C0E37D2"/>
    <w:rsid w:val="1E4D75A0"/>
    <w:rsid w:val="1E54397D"/>
    <w:rsid w:val="1EBE278F"/>
    <w:rsid w:val="1F951611"/>
    <w:rsid w:val="20BD3436"/>
    <w:rsid w:val="21183B09"/>
    <w:rsid w:val="213A0F93"/>
    <w:rsid w:val="22702045"/>
    <w:rsid w:val="22B73A3D"/>
    <w:rsid w:val="23CB1A34"/>
    <w:rsid w:val="24832DAC"/>
    <w:rsid w:val="24924908"/>
    <w:rsid w:val="25FD10FE"/>
    <w:rsid w:val="26020379"/>
    <w:rsid w:val="27CE3FB6"/>
    <w:rsid w:val="28DB43AA"/>
    <w:rsid w:val="2A86735A"/>
    <w:rsid w:val="2B0100FD"/>
    <w:rsid w:val="2B3D3A1B"/>
    <w:rsid w:val="2B8F6463"/>
    <w:rsid w:val="2D066E1B"/>
    <w:rsid w:val="2D9723DD"/>
    <w:rsid w:val="2FFB5D67"/>
    <w:rsid w:val="31510F25"/>
    <w:rsid w:val="31E50845"/>
    <w:rsid w:val="331E7B82"/>
    <w:rsid w:val="33B74CCC"/>
    <w:rsid w:val="363E22C7"/>
    <w:rsid w:val="370A4636"/>
    <w:rsid w:val="3882055C"/>
    <w:rsid w:val="388953FA"/>
    <w:rsid w:val="38F117DF"/>
    <w:rsid w:val="394768AD"/>
    <w:rsid w:val="3B082C55"/>
    <w:rsid w:val="3B1648E6"/>
    <w:rsid w:val="3B3F28C0"/>
    <w:rsid w:val="3B4F7B55"/>
    <w:rsid w:val="3B56324A"/>
    <w:rsid w:val="3B9923FC"/>
    <w:rsid w:val="3C541168"/>
    <w:rsid w:val="3F033527"/>
    <w:rsid w:val="3FB87C68"/>
    <w:rsid w:val="403102C2"/>
    <w:rsid w:val="404C7FB1"/>
    <w:rsid w:val="40C76FBB"/>
    <w:rsid w:val="41303CBC"/>
    <w:rsid w:val="41DC2092"/>
    <w:rsid w:val="41DE1CB3"/>
    <w:rsid w:val="440357FC"/>
    <w:rsid w:val="4418061D"/>
    <w:rsid w:val="449327A4"/>
    <w:rsid w:val="455502BC"/>
    <w:rsid w:val="45F766AC"/>
    <w:rsid w:val="4627256C"/>
    <w:rsid w:val="46537EA6"/>
    <w:rsid w:val="48EC7CEE"/>
    <w:rsid w:val="48F36F8B"/>
    <w:rsid w:val="490C7CEA"/>
    <w:rsid w:val="490E47FB"/>
    <w:rsid w:val="496C37CE"/>
    <w:rsid w:val="49A47B99"/>
    <w:rsid w:val="4A446D5E"/>
    <w:rsid w:val="4A6F3F97"/>
    <w:rsid w:val="4B633C7D"/>
    <w:rsid w:val="4D05030A"/>
    <w:rsid w:val="4D465D7C"/>
    <w:rsid w:val="4EDE5A1E"/>
    <w:rsid w:val="502B6717"/>
    <w:rsid w:val="50EB07E3"/>
    <w:rsid w:val="511F5B47"/>
    <w:rsid w:val="51800ABA"/>
    <w:rsid w:val="51D85D89"/>
    <w:rsid w:val="52AF468D"/>
    <w:rsid w:val="52F9784A"/>
    <w:rsid w:val="532643D4"/>
    <w:rsid w:val="5327605A"/>
    <w:rsid w:val="53F2638A"/>
    <w:rsid w:val="54AB52F3"/>
    <w:rsid w:val="56257E13"/>
    <w:rsid w:val="57CE0126"/>
    <w:rsid w:val="57F01DCE"/>
    <w:rsid w:val="58121597"/>
    <w:rsid w:val="58123DE1"/>
    <w:rsid w:val="58244DE9"/>
    <w:rsid w:val="582A3ACA"/>
    <w:rsid w:val="591958CF"/>
    <w:rsid w:val="5B881626"/>
    <w:rsid w:val="5CB73825"/>
    <w:rsid w:val="5CDC3BFD"/>
    <w:rsid w:val="5D654077"/>
    <w:rsid w:val="5D761E33"/>
    <w:rsid w:val="5F4F5AB0"/>
    <w:rsid w:val="5F801F0E"/>
    <w:rsid w:val="60981B47"/>
    <w:rsid w:val="611F27B6"/>
    <w:rsid w:val="63454E4C"/>
    <w:rsid w:val="63905F9E"/>
    <w:rsid w:val="64EC02A9"/>
    <w:rsid w:val="650B77CF"/>
    <w:rsid w:val="6991353B"/>
    <w:rsid w:val="6AFC44E3"/>
    <w:rsid w:val="6B285D1D"/>
    <w:rsid w:val="6BB658CE"/>
    <w:rsid w:val="6BEA0EC6"/>
    <w:rsid w:val="6CCF62BA"/>
    <w:rsid w:val="6D9E57A3"/>
    <w:rsid w:val="6DD567AF"/>
    <w:rsid w:val="6E340B12"/>
    <w:rsid w:val="6E410887"/>
    <w:rsid w:val="6E5A2925"/>
    <w:rsid w:val="708F7C3B"/>
    <w:rsid w:val="71FB2499"/>
    <w:rsid w:val="744B6110"/>
    <w:rsid w:val="74B66F00"/>
    <w:rsid w:val="75900D9F"/>
    <w:rsid w:val="76EF6B9F"/>
    <w:rsid w:val="777E25A7"/>
    <w:rsid w:val="78AC6B9C"/>
    <w:rsid w:val="7ABF619F"/>
    <w:rsid w:val="7B856834"/>
    <w:rsid w:val="7B9B6117"/>
    <w:rsid w:val="7CD74E27"/>
    <w:rsid w:val="7D6341F9"/>
    <w:rsid w:val="7E6F0D58"/>
    <w:rsid w:val="AB9B5CB5"/>
    <w:rsid w:val="FFBC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alloon Text"/>
    <w:basedOn w:val="1"/>
    <w:link w:val="18"/>
    <w:qFormat/>
    <w:uiPriority w:val="0"/>
    <w:rPr>
      <w:rFonts w:ascii="宋体" w:eastAsia="宋体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footnote text"/>
    <w:basedOn w:val="1"/>
    <w:semiHidden/>
    <w:qFormat/>
    <w:uiPriority w:val="0"/>
    <w:pPr>
      <w:snapToGrid w:val="0"/>
      <w:jc w:val="left"/>
    </w:pPr>
    <w:rPr>
      <w:sz w:val="18"/>
    </w:rPr>
  </w:style>
  <w:style w:type="paragraph" w:styleId="8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ascii="等线 Light" w:hAnsi="等线 Light" w:eastAsia="宋体" w:cs="宋体"/>
      <w:b/>
      <w:bCs/>
      <w:sz w:val="32"/>
      <w:szCs w:val="32"/>
    </w:rPr>
  </w:style>
  <w:style w:type="paragraph" w:styleId="9">
    <w:name w:val="annotation subject"/>
    <w:basedOn w:val="3"/>
    <w:next w:val="3"/>
    <w:link w:val="20"/>
    <w:qFormat/>
    <w:uiPriority w:val="0"/>
    <w:rPr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character" w:styleId="14">
    <w:name w:val="footnote reference"/>
    <w:basedOn w:val="12"/>
    <w:semiHidden/>
    <w:qFormat/>
    <w:uiPriority w:val="0"/>
    <w:rPr>
      <w:vertAlign w:val="superscript"/>
    </w:rPr>
  </w:style>
  <w:style w:type="character" w:customStyle="1" w:styleId="15">
    <w:name w:val="标题 字符"/>
    <w:basedOn w:val="12"/>
    <w:link w:val="8"/>
    <w:qFormat/>
    <w:uiPriority w:val="10"/>
    <w:rPr>
      <w:rFonts w:ascii="等线 Light" w:hAnsi="等线 Light" w:eastAsia="宋体" w:cs="宋体"/>
      <w:b/>
      <w:bCs/>
      <w:kern w:val="2"/>
      <w:sz w:val="32"/>
      <w:szCs w:val="32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宋体"/>
      <w:sz w:val="21"/>
      <w:szCs w:val="22"/>
    </w:rPr>
  </w:style>
  <w:style w:type="character" w:customStyle="1" w:styleId="17">
    <w:name w:val="不明显参考1"/>
    <w:basedOn w:val="12"/>
    <w:qFormat/>
    <w:uiPriority w:val="31"/>
    <w:rPr>
      <w:smallCaps/>
      <w:color w:val="5A5A5A"/>
    </w:rPr>
  </w:style>
  <w:style w:type="character" w:customStyle="1" w:styleId="18">
    <w:name w:val="批注框文本 字符"/>
    <w:basedOn w:val="12"/>
    <w:link w:val="4"/>
    <w:qFormat/>
    <w:uiPriority w:val="0"/>
    <w:rPr>
      <w:rFonts w:ascii="宋体" w:eastAsia="宋体"/>
      <w:kern w:val="2"/>
      <w:sz w:val="18"/>
      <w:szCs w:val="18"/>
    </w:rPr>
  </w:style>
  <w:style w:type="character" w:customStyle="1" w:styleId="19">
    <w:name w:val="批注文字 字符"/>
    <w:basedOn w:val="12"/>
    <w:link w:val="3"/>
    <w:qFormat/>
    <w:uiPriority w:val="0"/>
    <w:rPr>
      <w:kern w:val="2"/>
      <w:sz w:val="24"/>
      <w:szCs w:val="24"/>
    </w:rPr>
  </w:style>
  <w:style w:type="character" w:customStyle="1" w:styleId="20">
    <w:name w:val="批注主题 字符"/>
    <w:basedOn w:val="19"/>
    <w:link w:val="9"/>
    <w:qFormat/>
    <w:uiPriority w:val="0"/>
    <w:rPr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1797</Words>
  <Characters>1879</Characters>
  <Lines>13</Lines>
  <Paragraphs>3</Paragraphs>
  <TotalTime>22</TotalTime>
  <ScaleCrop>false</ScaleCrop>
  <LinksUpToDate>false</LinksUpToDate>
  <CharactersWithSpaces>1962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2018-09-03T06:34:00Z</dcterms:created>
  <dc:creator>梁</dc:creator>
  <cp:lastModifiedBy>Lenovo</cp:lastModifiedBy>
  <cp:lastPrinted>2022-04-08T01:16:24Z</cp:lastPrinted>
  <dcterms:modified xsi:type="dcterms:W3CDTF">2022-04-08T01:16:32Z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E9AB4E2EDE11438DA1D0D3934F89385A</vt:lpwstr>
  </property>
</Properties>
</file>