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N/>
        <w:bidi w:val="0"/>
        <w:spacing w:line="246" w:lineRule="auto"/>
        <w:rPr>
          <w:rFonts w:hint="default" w:ascii="Times New Roman" w:hAnsi="Times New Roman" w:cs="Times New Roman"/>
          <w:spacing w:val="0"/>
          <w:kern w:val="0"/>
          <w:position w:val="0"/>
          <w:sz w:val="21"/>
        </w:rPr>
      </w:pPr>
    </w:p>
    <w:p>
      <w:pPr>
        <w:pageBreakBefore w:val="0"/>
        <w:kinsoku/>
        <w:wordWrap/>
        <w:overflowPunct/>
        <w:topLinePunct w:val="0"/>
        <w:autoSpaceDN/>
        <w:bidi w:val="0"/>
        <w:spacing w:line="246" w:lineRule="auto"/>
        <w:rPr>
          <w:rFonts w:hint="default" w:ascii="Times New Roman" w:hAnsi="Times New Roman" w:cs="Times New Roman"/>
          <w:spacing w:val="0"/>
          <w:kern w:val="0"/>
          <w:position w:val="0"/>
          <w:sz w:val="21"/>
        </w:rPr>
      </w:pPr>
    </w:p>
    <w:p>
      <w:pPr>
        <w:pageBreakBefore w:val="0"/>
        <w:kinsoku/>
        <w:wordWrap/>
        <w:overflowPunct/>
        <w:topLinePunct w:val="0"/>
        <w:autoSpaceDN/>
        <w:bidi w:val="0"/>
        <w:spacing w:line="246" w:lineRule="auto"/>
        <w:rPr>
          <w:rFonts w:hint="default" w:ascii="Times New Roman" w:hAnsi="Times New Roman" w:cs="Times New Roman"/>
          <w:spacing w:val="0"/>
          <w:kern w:val="0"/>
          <w:position w:val="0"/>
          <w:sz w:val="21"/>
        </w:rPr>
      </w:pPr>
    </w:p>
    <w:p>
      <w:pPr>
        <w:pageBreakBefore w:val="0"/>
        <w:kinsoku/>
        <w:wordWrap/>
        <w:overflowPunct/>
        <w:topLinePunct w:val="0"/>
        <w:autoSpaceDN/>
        <w:bidi w:val="0"/>
        <w:spacing w:line="246" w:lineRule="auto"/>
        <w:rPr>
          <w:rFonts w:hint="default" w:ascii="Times New Roman" w:hAnsi="Times New Roman" w:cs="Times New Roman"/>
          <w:spacing w:val="0"/>
          <w:kern w:val="0"/>
          <w:position w:val="0"/>
          <w:sz w:val="21"/>
        </w:rPr>
      </w:pPr>
    </w:p>
    <w:p>
      <w:pPr>
        <w:pageBreakBefore w:val="0"/>
        <w:kinsoku/>
        <w:wordWrap/>
        <w:overflowPunct/>
        <w:topLinePunct w:val="0"/>
        <w:autoSpaceDN/>
        <w:bidi w:val="0"/>
        <w:spacing w:line="247" w:lineRule="auto"/>
        <w:rPr>
          <w:rFonts w:hint="default" w:ascii="Times New Roman" w:hAnsi="Times New Roman" w:cs="Times New Roman"/>
          <w:spacing w:val="0"/>
          <w:kern w:val="0"/>
          <w:position w:val="0"/>
          <w:sz w:val="21"/>
        </w:rPr>
      </w:pPr>
    </w:p>
    <w:p>
      <w:pPr>
        <w:pageBreakBefore w:val="0"/>
        <w:kinsoku/>
        <w:wordWrap/>
        <w:overflowPunct/>
        <w:topLinePunct w:val="0"/>
        <w:autoSpaceDN/>
        <w:bidi w:val="0"/>
        <w:spacing w:line="247" w:lineRule="auto"/>
        <w:rPr>
          <w:rFonts w:hint="default" w:ascii="Times New Roman" w:hAnsi="Times New Roman" w:cs="Times New Roman"/>
          <w:spacing w:val="0"/>
          <w:kern w:val="0"/>
          <w:position w:val="0"/>
          <w:sz w:val="21"/>
        </w:rPr>
      </w:pPr>
    </w:p>
    <w:p>
      <w:pPr>
        <w:pageBreakBefore w:val="0"/>
        <w:kinsoku/>
        <w:wordWrap/>
        <w:overflowPunct/>
        <w:topLinePunct w:val="0"/>
        <w:autoSpaceDN/>
        <w:bidi w:val="0"/>
        <w:spacing w:line="247" w:lineRule="auto"/>
        <w:rPr>
          <w:rFonts w:hint="default" w:ascii="Times New Roman" w:hAnsi="Times New Roman" w:cs="Times New Roman"/>
          <w:spacing w:val="0"/>
          <w:kern w:val="0"/>
          <w:position w:val="0"/>
          <w:sz w:val="21"/>
        </w:rPr>
      </w:pPr>
    </w:p>
    <w:p>
      <w:pPr>
        <w:pageBreakBefore w:val="0"/>
        <w:kinsoku/>
        <w:wordWrap/>
        <w:overflowPunct/>
        <w:topLinePunct w:val="0"/>
        <w:autoSpaceDN/>
        <w:bidi w:val="0"/>
        <w:spacing w:line="247" w:lineRule="auto"/>
        <w:rPr>
          <w:rFonts w:hint="default" w:ascii="Times New Roman" w:hAnsi="Times New Roman" w:cs="Times New Roman"/>
          <w:spacing w:val="0"/>
          <w:kern w:val="0"/>
          <w:position w:val="0"/>
          <w:sz w:val="21"/>
        </w:rPr>
      </w:pPr>
    </w:p>
    <w:p>
      <w:pPr>
        <w:pageBreakBefore w:val="0"/>
        <w:kinsoku/>
        <w:wordWrap/>
        <w:overflowPunct/>
        <w:topLinePunct w:val="0"/>
        <w:autoSpaceDN/>
        <w:bidi w:val="0"/>
        <w:spacing w:line="247" w:lineRule="auto"/>
        <w:rPr>
          <w:rFonts w:hint="default" w:ascii="Times New Roman" w:hAnsi="Times New Roman" w:cs="Times New Roman"/>
          <w:spacing w:val="0"/>
          <w:kern w:val="0"/>
          <w:position w:val="0"/>
          <w:sz w:val="21"/>
        </w:rPr>
      </w:pPr>
    </w:p>
    <w:p>
      <w:pPr>
        <w:pageBreakBefore w:val="0"/>
        <w:kinsoku/>
        <w:wordWrap/>
        <w:overflowPunct/>
        <w:topLinePunct w:val="0"/>
        <w:autoSpaceDN/>
        <w:bidi w:val="0"/>
        <w:spacing w:line="247" w:lineRule="auto"/>
        <w:rPr>
          <w:rFonts w:hint="default" w:ascii="Times New Roman" w:hAnsi="Times New Roman" w:cs="Times New Roman"/>
          <w:spacing w:val="0"/>
          <w:kern w:val="0"/>
          <w:position w:val="0"/>
          <w:sz w:val="21"/>
        </w:rPr>
      </w:pPr>
    </w:p>
    <w:p>
      <w:pPr>
        <w:keepNext w:val="0"/>
        <w:keepLines w:val="0"/>
        <w:pageBreakBefore w:val="0"/>
        <w:widowControl/>
        <w:tabs>
          <w:tab w:val="left" w:pos="2548"/>
        </w:tabs>
        <w:kinsoku/>
        <w:wordWrap/>
        <w:overflowPunct/>
        <w:topLinePunct w:val="0"/>
        <w:autoSpaceDE w:val="0"/>
        <w:autoSpaceDN/>
        <w:bidi w:val="0"/>
        <w:adjustRightInd w:val="0"/>
        <w:snapToGrid w:val="0"/>
        <w:spacing w:before="0" w:beforeLines="50" w:after="0" w:afterLines="50" w:line="360" w:lineRule="auto"/>
        <w:ind w:left="0"/>
        <w:jc w:val="center"/>
        <w:textAlignment w:val="baseline"/>
        <w:rPr>
          <w:rFonts w:hint="default" w:ascii="Times New Roman" w:hAnsi="Times New Roman" w:eastAsia="黑体" w:cs="Times New Roman"/>
          <w:spacing w:val="0"/>
          <w:kern w:val="0"/>
          <w:position w:val="0"/>
          <w:sz w:val="48"/>
          <w:szCs w:val="48"/>
          <w:lang w:eastAsia="zh-CN"/>
        </w:rPr>
      </w:pPr>
      <w:bookmarkStart w:id="0" w:name="_Toc8177"/>
      <w:bookmarkStart w:id="1" w:name="_Toc9338"/>
      <w:bookmarkStart w:id="2" w:name="_Toc21442"/>
      <w:r>
        <w:rPr>
          <w:rFonts w:hint="default" w:ascii="Times New Roman" w:hAnsi="Times New Roman" w:eastAsia="黑体" w:cs="Times New Roman"/>
          <w:spacing w:val="0"/>
          <w:kern w:val="0"/>
          <w:position w:val="0"/>
          <w:sz w:val="48"/>
          <w:szCs w:val="48"/>
          <w:lang w:eastAsia="zh-CN"/>
        </w:rPr>
        <w:t>连州市生态功能保护修复规划</w:t>
      </w:r>
      <w:bookmarkEnd w:id="0"/>
      <w:bookmarkEnd w:id="1"/>
      <w:bookmarkEnd w:id="2"/>
    </w:p>
    <w:p>
      <w:pPr>
        <w:keepNext w:val="0"/>
        <w:keepLines w:val="0"/>
        <w:pageBreakBefore w:val="0"/>
        <w:widowControl/>
        <w:tabs>
          <w:tab w:val="left" w:pos="2548"/>
        </w:tabs>
        <w:kinsoku/>
        <w:wordWrap/>
        <w:overflowPunct/>
        <w:topLinePunct w:val="0"/>
        <w:autoSpaceDE w:val="0"/>
        <w:autoSpaceDN/>
        <w:bidi w:val="0"/>
        <w:adjustRightInd w:val="0"/>
        <w:snapToGrid w:val="0"/>
        <w:spacing w:before="0" w:after="0" w:line="360" w:lineRule="auto"/>
        <w:ind w:left="0"/>
        <w:jc w:val="center"/>
        <w:textAlignment w:val="baseline"/>
        <w:rPr>
          <w:rFonts w:hint="default" w:ascii="Times New Roman" w:hAnsi="Times New Roman" w:eastAsia="黑体" w:cs="Times New Roman"/>
          <w:spacing w:val="0"/>
          <w:kern w:val="0"/>
          <w:position w:val="0"/>
          <w:sz w:val="48"/>
          <w:szCs w:val="48"/>
          <w:lang w:eastAsia="zh-CN"/>
        </w:rPr>
      </w:pPr>
      <w:r>
        <w:rPr>
          <w:rFonts w:hint="default" w:ascii="Times New Roman" w:hAnsi="Times New Roman" w:eastAsia="黑体" w:cs="Times New Roman"/>
          <w:spacing w:val="0"/>
          <w:kern w:val="0"/>
          <w:position w:val="0"/>
          <w:sz w:val="48"/>
          <w:szCs w:val="48"/>
          <w:lang w:eastAsia="zh-CN"/>
        </w:rPr>
        <w:t>（</w:t>
      </w:r>
      <w:r>
        <w:rPr>
          <w:rFonts w:hint="default" w:ascii="Times New Roman" w:hAnsi="Times New Roman" w:eastAsia="黑体" w:cs="Times New Roman"/>
          <w:spacing w:val="0"/>
          <w:kern w:val="0"/>
          <w:position w:val="0"/>
          <w:sz w:val="48"/>
          <w:szCs w:val="48"/>
        </w:rPr>
        <w:t>2021</w:t>
      </w:r>
      <w:r>
        <w:rPr>
          <w:rFonts w:hint="default" w:ascii="Times New Roman" w:hAnsi="Times New Roman" w:eastAsia="微软雅黑" w:cs="Times New Roman"/>
          <w:spacing w:val="0"/>
          <w:kern w:val="0"/>
          <w:position w:val="0"/>
          <w:sz w:val="48"/>
          <w:szCs w:val="48"/>
        </w:rPr>
        <w:t>~</w:t>
      </w:r>
      <w:r>
        <w:rPr>
          <w:rFonts w:hint="default" w:ascii="Times New Roman" w:hAnsi="Times New Roman" w:eastAsia="黑体" w:cs="Times New Roman"/>
          <w:spacing w:val="0"/>
          <w:kern w:val="0"/>
          <w:position w:val="0"/>
          <w:sz w:val="48"/>
          <w:szCs w:val="48"/>
        </w:rPr>
        <w:t>2025年</w:t>
      </w:r>
      <w:r>
        <w:rPr>
          <w:rFonts w:hint="default" w:ascii="Times New Roman" w:hAnsi="Times New Roman" w:eastAsia="黑体" w:cs="Times New Roman"/>
          <w:spacing w:val="0"/>
          <w:kern w:val="0"/>
          <w:position w:val="0"/>
          <w:sz w:val="48"/>
          <w:szCs w:val="48"/>
          <w:lang w:eastAsia="zh-CN"/>
        </w:rPr>
        <w:t>）</w:t>
      </w:r>
    </w:p>
    <w:p>
      <w:pPr>
        <w:pageBreakBefore w:val="0"/>
        <w:kinsoku/>
        <w:wordWrap/>
        <w:overflowPunct/>
        <w:topLinePunct w:val="0"/>
        <w:autoSpaceDN/>
        <w:bidi w:val="0"/>
        <w:jc w:val="center"/>
        <w:rPr>
          <w:rFonts w:hint="default" w:ascii="Times New Roman" w:hAnsi="Times New Roman" w:eastAsia="宋体" w:cs="Times New Roman"/>
          <w:spacing w:val="0"/>
          <w:kern w:val="0"/>
          <w:position w:val="0"/>
          <w:lang w:eastAsia="zh-CN"/>
        </w:rPr>
      </w:pPr>
      <w:r>
        <w:rPr>
          <w:rFonts w:hint="default" w:ascii="Times New Roman" w:hAnsi="Times New Roman" w:eastAsia="宋体" w:cs="Times New Roman"/>
          <w:spacing w:val="0"/>
          <w:kern w:val="0"/>
          <w:position w:val="0"/>
          <w:sz w:val="32"/>
          <w:szCs w:val="32"/>
          <w:lang w:eastAsia="zh-CN"/>
        </w:rPr>
        <w:t>（征求意见稿）</w:t>
      </w:r>
    </w:p>
    <w:p>
      <w:pPr>
        <w:pStyle w:val="2"/>
        <w:pageBreakBefore w:val="0"/>
        <w:kinsoku/>
        <w:wordWrap/>
        <w:overflowPunct/>
        <w:topLinePunct w:val="0"/>
        <w:autoSpaceDN/>
        <w:bidi w:val="0"/>
        <w:rPr>
          <w:rFonts w:hint="default" w:ascii="Times New Roman" w:hAnsi="Times New Roman" w:cs="Times New Roman"/>
          <w:spacing w:val="0"/>
          <w:kern w:val="0"/>
          <w:position w:val="0"/>
        </w:rPr>
      </w:pPr>
    </w:p>
    <w:p>
      <w:pPr>
        <w:pageBreakBefore w:val="0"/>
        <w:kinsoku/>
        <w:wordWrap/>
        <w:overflowPunct/>
        <w:topLinePunct w:val="0"/>
        <w:autoSpaceDN/>
        <w:bidi w:val="0"/>
        <w:rPr>
          <w:rFonts w:hint="default" w:ascii="Times New Roman" w:hAnsi="Times New Roman" w:cs="Times New Roman"/>
          <w:spacing w:val="0"/>
          <w:kern w:val="0"/>
          <w:position w:val="0"/>
        </w:rPr>
      </w:pPr>
    </w:p>
    <w:p>
      <w:pPr>
        <w:pStyle w:val="2"/>
        <w:pageBreakBefore w:val="0"/>
        <w:kinsoku/>
        <w:wordWrap/>
        <w:overflowPunct/>
        <w:topLinePunct w:val="0"/>
        <w:autoSpaceDN/>
        <w:bidi w:val="0"/>
        <w:rPr>
          <w:rFonts w:hint="default" w:ascii="Times New Roman" w:hAnsi="Times New Roman" w:cs="Times New Roman"/>
          <w:spacing w:val="0"/>
          <w:kern w:val="0"/>
          <w:position w:val="0"/>
        </w:rPr>
      </w:pPr>
    </w:p>
    <w:p>
      <w:pPr>
        <w:pageBreakBefore w:val="0"/>
        <w:kinsoku/>
        <w:wordWrap/>
        <w:overflowPunct/>
        <w:topLinePunct w:val="0"/>
        <w:autoSpaceDN/>
        <w:bidi w:val="0"/>
        <w:rPr>
          <w:rFonts w:hint="default" w:ascii="Times New Roman" w:hAnsi="Times New Roman" w:cs="Times New Roman"/>
          <w:spacing w:val="0"/>
          <w:kern w:val="0"/>
          <w:position w:val="0"/>
        </w:rPr>
      </w:pPr>
    </w:p>
    <w:p>
      <w:pPr>
        <w:pStyle w:val="2"/>
        <w:pageBreakBefore w:val="0"/>
        <w:kinsoku/>
        <w:wordWrap/>
        <w:overflowPunct/>
        <w:topLinePunct w:val="0"/>
        <w:autoSpaceDN/>
        <w:bidi w:val="0"/>
        <w:jc w:val="center"/>
        <w:rPr>
          <w:rFonts w:hint="default" w:ascii="Times New Roman" w:hAnsi="Times New Roman" w:cs="Times New Roman"/>
          <w:spacing w:val="0"/>
          <w:kern w:val="0"/>
          <w:position w:val="0"/>
        </w:rPr>
      </w:pPr>
    </w:p>
    <w:p>
      <w:pPr>
        <w:pageBreakBefore w:val="0"/>
        <w:kinsoku/>
        <w:wordWrap/>
        <w:overflowPunct/>
        <w:topLinePunct w:val="0"/>
        <w:autoSpaceDN/>
        <w:bidi w:val="0"/>
        <w:jc w:val="center"/>
        <w:rPr>
          <w:rFonts w:hint="default" w:ascii="Times New Roman" w:hAnsi="Times New Roman" w:eastAsia="宋体" w:cs="Times New Roman"/>
          <w:spacing w:val="0"/>
          <w:kern w:val="0"/>
          <w:position w:val="0"/>
          <w:lang w:val="en-US" w:eastAsia="zh-CN"/>
        </w:rPr>
      </w:pPr>
    </w:p>
    <w:p>
      <w:pPr>
        <w:pageBreakBefore w:val="0"/>
        <w:kinsoku/>
        <w:wordWrap/>
        <w:overflowPunct/>
        <w:topLinePunct w:val="0"/>
        <w:autoSpaceDN/>
        <w:bidi w:val="0"/>
        <w:jc w:val="center"/>
        <w:rPr>
          <w:rFonts w:hint="default" w:ascii="Times New Roman" w:hAnsi="Times New Roman" w:eastAsia="宋体" w:cs="Times New Roman"/>
          <w:spacing w:val="0"/>
          <w:kern w:val="0"/>
          <w:position w:val="0"/>
          <w:lang w:val="en-US" w:eastAsia="zh-CN"/>
        </w:rPr>
      </w:pPr>
    </w:p>
    <w:p>
      <w:pPr>
        <w:pageBreakBefore w:val="0"/>
        <w:kinsoku/>
        <w:wordWrap/>
        <w:overflowPunct/>
        <w:topLinePunct w:val="0"/>
        <w:autoSpaceDN/>
        <w:bidi w:val="0"/>
        <w:jc w:val="center"/>
        <w:rPr>
          <w:rFonts w:hint="default" w:ascii="Times New Roman" w:hAnsi="Times New Roman" w:eastAsia="宋体" w:cs="Times New Roman"/>
          <w:spacing w:val="0"/>
          <w:kern w:val="0"/>
          <w:position w:val="0"/>
          <w:lang w:val="en-US" w:eastAsia="zh-CN"/>
        </w:rPr>
      </w:pPr>
    </w:p>
    <w:p>
      <w:pPr>
        <w:pageBreakBefore w:val="0"/>
        <w:kinsoku/>
        <w:wordWrap/>
        <w:overflowPunct/>
        <w:topLinePunct w:val="0"/>
        <w:autoSpaceDN/>
        <w:bidi w:val="0"/>
        <w:jc w:val="center"/>
        <w:rPr>
          <w:rFonts w:hint="default" w:ascii="Times New Roman" w:hAnsi="Times New Roman" w:eastAsia="宋体" w:cs="Times New Roman"/>
          <w:spacing w:val="0"/>
          <w:kern w:val="0"/>
          <w:position w:val="0"/>
          <w:lang w:val="en-US" w:eastAsia="zh-CN"/>
        </w:rPr>
      </w:pPr>
    </w:p>
    <w:p>
      <w:pPr>
        <w:pageBreakBefore w:val="0"/>
        <w:kinsoku/>
        <w:wordWrap/>
        <w:overflowPunct/>
        <w:topLinePunct w:val="0"/>
        <w:autoSpaceDN/>
        <w:bidi w:val="0"/>
        <w:jc w:val="center"/>
        <w:rPr>
          <w:rFonts w:hint="default" w:ascii="Times New Roman" w:hAnsi="Times New Roman" w:eastAsia="宋体" w:cs="Times New Roman"/>
          <w:spacing w:val="0"/>
          <w:kern w:val="0"/>
          <w:position w:val="0"/>
          <w:lang w:val="en-US" w:eastAsia="zh-CN"/>
        </w:rPr>
      </w:pPr>
    </w:p>
    <w:p>
      <w:pPr>
        <w:pageBreakBefore w:val="0"/>
        <w:kinsoku/>
        <w:wordWrap/>
        <w:overflowPunct/>
        <w:topLinePunct w:val="0"/>
        <w:autoSpaceDN/>
        <w:bidi w:val="0"/>
        <w:jc w:val="center"/>
        <w:rPr>
          <w:rFonts w:hint="default" w:ascii="Times New Roman" w:hAnsi="Times New Roman" w:eastAsia="宋体" w:cs="Times New Roman"/>
          <w:spacing w:val="0"/>
          <w:kern w:val="0"/>
          <w:position w:val="0"/>
          <w:lang w:val="en-US" w:eastAsia="zh-CN"/>
        </w:rPr>
      </w:pPr>
    </w:p>
    <w:p>
      <w:pPr>
        <w:pageBreakBefore w:val="0"/>
        <w:kinsoku/>
        <w:wordWrap/>
        <w:overflowPunct/>
        <w:topLinePunct w:val="0"/>
        <w:autoSpaceDN/>
        <w:bidi w:val="0"/>
        <w:jc w:val="center"/>
        <w:rPr>
          <w:rFonts w:hint="default" w:ascii="Times New Roman" w:hAnsi="Times New Roman" w:eastAsia="宋体" w:cs="Times New Roman"/>
          <w:spacing w:val="0"/>
          <w:kern w:val="0"/>
          <w:position w:val="0"/>
          <w:lang w:val="en-US" w:eastAsia="zh-CN"/>
        </w:rPr>
      </w:pPr>
    </w:p>
    <w:p>
      <w:pPr>
        <w:pageBreakBefore w:val="0"/>
        <w:kinsoku/>
        <w:wordWrap/>
        <w:overflowPunct/>
        <w:topLinePunct w:val="0"/>
        <w:autoSpaceDN/>
        <w:bidi w:val="0"/>
        <w:jc w:val="center"/>
        <w:rPr>
          <w:rFonts w:hint="default" w:ascii="Times New Roman" w:hAnsi="Times New Roman" w:eastAsia="宋体" w:cs="Times New Roman"/>
          <w:spacing w:val="0"/>
          <w:kern w:val="0"/>
          <w:position w:val="0"/>
          <w:lang w:val="en-US" w:eastAsia="zh-CN"/>
        </w:rPr>
      </w:pPr>
    </w:p>
    <w:p>
      <w:pPr>
        <w:pageBreakBefore w:val="0"/>
        <w:kinsoku/>
        <w:wordWrap/>
        <w:overflowPunct/>
        <w:topLinePunct w:val="0"/>
        <w:autoSpaceDN/>
        <w:bidi w:val="0"/>
        <w:jc w:val="center"/>
        <w:rPr>
          <w:rFonts w:hint="default" w:ascii="Times New Roman" w:hAnsi="Times New Roman" w:eastAsia="宋体" w:cs="Times New Roman"/>
          <w:spacing w:val="0"/>
          <w:kern w:val="0"/>
          <w:position w:val="0"/>
          <w:lang w:val="en-US" w:eastAsia="zh-CN"/>
        </w:rPr>
      </w:pPr>
    </w:p>
    <w:p>
      <w:pPr>
        <w:pageBreakBefore w:val="0"/>
        <w:kinsoku/>
        <w:wordWrap/>
        <w:overflowPunct/>
        <w:topLinePunct w:val="0"/>
        <w:autoSpaceDN/>
        <w:bidi w:val="0"/>
        <w:jc w:val="center"/>
        <w:rPr>
          <w:rFonts w:hint="default" w:ascii="Times New Roman" w:hAnsi="Times New Roman" w:eastAsia="宋体" w:cs="Times New Roman"/>
          <w:spacing w:val="0"/>
          <w:kern w:val="0"/>
          <w:position w:val="0"/>
          <w:lang w:val="en-US" w:eastAsia="zh-CN"/>
        </w:rPr>
      </w:pPr>
    </w:p>
    <w:p>
      <w:pPr>
        <w:pageBreakBefore w:val="0"/>
        <w:kinsoku/>
        <w:wordWrap/>
        <w:overflowPunct/>
        <w:topLinePunct w:val="0"/>
        <w:autoSpaceDN/>
        <w:bidi w:val="0"/>
        <w:jc w:val="center"/>
        <w:rPr>
          <w:rFonts w:hint="default" w:ascii="Times New Roman" w:hAnsi="Times New Roman" w:eastAsia="宋体" w:cs="Times New Roman"/>
          <w:spacing w:val="0"/>
          <w:kern w:val="0"/>
          <w:position w:val="0"/>
          <w:lang w:val="en-US" w:eastAsia="zh-CN"/>
        </w:rPr>
      </w:pPr>
    </w:p>
    <w:p>
      <w:pPr>
        <w:pageBreakBefore w:val="0"/>
        <w:kinsoku/>
        <w:wordWrap/>
        <w:overflowPunct/>
        <w:topLinePunct w:val="0"/>
        <w:autoSpaceDN/>
        <w:bidi w:val="0"/>
        <w:jc w:val="center"/>
        <w:rPr>
          <w:rFonts w:hint="default" w:ascii="Times New Roman" w:hAnsi="Times New Roman" w:eastAsia="宋体" w:cs="Times New Roman"/>
          <w:spacing w:val="0"/>
          <w:kern w:val="0"/>
          <w:position w:val="0"/>
          <w:lang w:val="en-US" w:eastAsia="zh-CN"/>
        </w:rPr>
      </w:pPr>
    </w:p>
    <w:p>
      <w:pPr>
        <w:pageBreakBefore w:val="0"/>
        <w:kinsoku/>
        <w:wordWrap/>
        <w:overflowPunct/>
        <w:topLinePunct w:val="0"/>
        <w:autoSpaceDN/>
        <w:bidi w:val="0"/>
        <w:jc w:val="center"/>
        <w:rPr>
          <w:rFonts w:hint="default" w:ascii="Times New Roman" w:hAnsi="Times New Roman" w:eastAsia="宋体" w:cs="Times New Roman"/>
          <w:spacing w:val="0"/>
          <w:kern w:val="0"/>
          <w:position w:val="0"/>
          <w:lang w:val="en-US" w:eastAsia="zh-CN"/>
        </w:rPr>
      </w:pPr>
    </w:p>
    <w:p>
      <w:pPr>
        <w:pageBreakBefore w:val="0"/>
        <w:kinsoku/>
        <w:wordWrap/>
        <w:overflowPunct/>
        <w:topLinePunct w:val="0"/>
        <w:autoSpaceDN/>
        <w:bidi w:val="0"/>
        <w:jc w:val="center"/>
        <w:rPr>
          <w:rFonts w:hint="default" w:ascii="Times New Roman" w:hAnsi="Times New Roman" w:eastAsia="宋体" w:cs="Times New Roman"/>
          <w:spacing w:val="0"/>
          <w:kern w:val="0"/>
          <w:position w:val="0"/>
          <w:lang w:val="en-US" w:eastAsia="zh-CN"/>
        </w:rPr>
      </w:pPr>
    </w:p>
    <w:p>
      <w:pPr>
        <w:pageBreakBefore w:val="0"/>
        <w:kinsoku/>
        <w:wordWrap/>
        <w:overflowPunct/>
        <w:topLinePunct w:val="0"/>
        <w:autoSpaceDN/>
        <w:bidi w:val="0"/>
        <w:jc w:val="center"/>
        <w:rPr>
          <w:rFonts w:hint="default" w:ascii="Times New Roman" w:hAnsi="Times New Roman" w:eastAsia="宋体" w:cs="Times New Roman"/>
          <w:spacing w:val="0"/>
          <w:kern w:val="0"/>
          <w:position w:val="0"/>
          <w:lang w:val="en-US" w:eastAsia="zh-CN"/>
        </w:rPr>
      </w:pPr>
    </w:p>
    <w:p>
      <w:pPr>
        <w:pageBreakBefore w:val="0"/>
        <w:kinsoku/>
        <w:wordWrap/>
        <w:overflowPunct/>
        <w:topLinePunct w:val="0"/>
        <w:autoSpaceDN/>
        <w:bidi w:val="0"/>
        <w:jc w:val="center"/>
        <w:rPr>
          <w:rFonts w:hint="default" w:ascii="Times New Roman" w:hAnsi="Times New Roman" w:eastAsia="黑体" w:cs="Times New Roman"/>
          <w:spacing w:val="0"/>
          <w:kern w:val="0"/>
          <w:position w:val="0"/>
          <w:sz w:val="32"/>
          <w:szCs w:val="32"/>
          <w:lang w:val="en-US" w:eastAsia="zh-CN"/>
        </w:rPr>
      </w:pPr>
    </w:p>
    <w:p>
      <w:pPr>
        <w:keepNext w:val="0"/>
        <w:keepLines w:val="0"/>
        <w:pageBreakBefore w:val="0"/>
        <w:widowControl/>
        <w:kinsoku/>
        <w:wordWrap/>
        <w:overflowPunct/>
        <w:topLinePunct w:val="0"/>
        <w:autoSpaceDE w:val="0"/>
        <w:autoSpaceDN/>
        <w:bidi w:val="0"/>
        <w:adjustRightInd w:val="0"/>
        <w:snapToGrid w:val="0"/>
        <w:spacing w:line="360" w:lineRule="auto"/>
        <w:jc w:val="center"/>
        <w:textAlignment w:val="baseline"/>
        <w:rPr>
          <w:rFonts w:hint="default" w:ascii="Times New Roman" w:hAnsi="Times New Roman" w:eastAsia="黑体" w:cs="Times New Roman"/>
          <w:spacing w:val="0"/>
          <w:kern w:val="0"/>
          <w:position w:val="0"/>
          <w:sz w:val="32"/>
          <w:szCs w:val="32"/>
          <w:lang w:val="en-US" w:eastAsia="zh-CN"/>
        </w:rPr>
      </w:pPr>
      <w:r>
        <w:rPr>
          <w:rFonts w:hint="default" w:ascii="Times New Roman" w:hAnsi="Times New Roman" w:eastAsia="黑体" w:cs="Times New Roman"/>
          <w:spacing w:val="0"/>
          <w:kern w:val="0"/>
          <w:position w:val="0"/>
          <w:sz w:val="32"/>
          <w:szCs w:val="32"/>
          <w:lang w:val="en-US" w:eastAsia="zh-CN"/>
        </w:rPr>
        <w:t>连州市人民政府</w:t>
      </w:r>
    </w:p>
    <w:p>
      <w:pPr>
        <w:keepNext w:val="0"/>
        <w:keepLines w:val="0"/>
        <w:pageBreakBefore w:val="0"/>
        <w:widowControl/>
        <w:kinsoku/>
        <w:wordWrap/>
        <w:overflowPunct/>
        <w:topLinePunct w:val="0"/>
        <w:autoSpaceDE w:val="0"/>
        <w:autoSpaceDN/>
        <w:bidi w:val="0"/>
        <w:adjustRightInd w:val="0"/>
        <w:snapToGrid w:val="0"/>
        <w:spacing w:line="360" w:lineRule="auto"/>
        <w:jc w:val="center"/>
        <w:textAlignment w:val="baseline"/>
        <w:rPr>
          <w:rFonts w:hint="default" w:ascii="Times New Roman" w:hAnsi="Times New Roman" w:eastAsia="黑体" w:cs="Times New Roman"/>
          <w:spacing w:val="0"/>
          <w:kern w:val="0"/>
          <w:position w:val="0"/>
          <w:sz w:val="32"/>
          <w:szCs w:val="32"/>
          <w:lang w:val="en-US" w:eastAsia="zh-CN"/>
        </w:rPr>
        <w:sectPr>
          <w:pgSz w:w="11906" w:h="16839"/>
          <w:pgMar w:top="1431" w:right="1785" w:bottom="0" w:left="1785" w:header="0" w:footer="0" w:gutter="0"/>
          <w:pgBorders>
            <w:top w:val="none" w:sz="0" w:space="0"/>
            <w:left w:val="none" w:sz="0" w:space="0"/>
            <w:bottom w:val="none" w:sz="0" w:space="0"/>
            <w:right w:val="none" w:sz="0" w:space="0"/>
          </w:pgBorders>
          <w:pgNumType w:fmt="numberInDash"/>
          <w:cols w:space="720" w:num="1"/>
        </w:sectPr>
      </w:pPr>
      <w:r>
        <w:rPr>
          <w:rFonts w:hint="default" w:ascii="Times New Roman" w:hAnsi="Times New Roman" w:eastAsia="黑体" w:cs="Times New Roman"/>
          <w:spacing w:val="0"/>
          <w:kern w:val="0"/>
          <w:position w:val="0"/>
          <w:sz w:val="32"/>
          <w:szCs w:val="32"/>
          <w:lang w:val="en-US" w:eastAsia="zh-CN"/>
        </w:rPr>
        <w:t>二O二三年九月</w:t>
      </w:r>
    </w:p>
    <w:p>
      <w:pPr>
        <w:pStyle w:val="2"/>
        <w:keepNext w:val="0"/>
        <w:keepLines w:val="0"/>
        <w:pageBreakBefore w:val="0"/>
        <w:widowControl/>
        <w:kinsoku/>
        <w:wordWrap/>
        <w:overflowPunct/>
        <w:topLinePunct w:val="0"/>
        <w:autoSpaceDE w:val="0"/>
        <w:autoSpaceDN/>
        <w:bidi w:val="0"/>
        <w:adjustRightInd w:val="0"/>
        <w:snapToGrid w:val="0"/>
        <w:spacing w:before="0" w:beforeAutospacing="0" w:after="0" w:afterAutospacing="0" w:line="360" w:lineRule="auto"/>
        <w:ind w:left="0" w:leftChars="0" w:firstLine="0" w:firstLineChars="0"/>
        <w:textAlignment w:val="baseline"/>
        <w:rPr>
          <w:rFonts w:hint="default" w:ascii="Times New Roman" w:hAnsi="Times New Roman" w:eastAsia="宋体" w:cs="Times New Roman"/>
          <w:b w:val="0"/>
          <w:bCs w:val="0"/>
          <w:snapToGrid w:val="0"/>
          <w:color w:val="000000"/>
          <w:spacing w:val="0"/>
          <w:kern w:val="0"/>
          <w:position w:val="0"/>
          <w:sz w:val="32"/>
          <w:szCs w:val="32"/>
          <w:lang w:eastAsia="zh-CN"/>
        </w:rPr>
      </w:pPr>
      <w:r>
        <w:rPr>
          <w:rFonts w:hint="default" w:ascii="Times New Roman" w:hAnsi="Times New Roman" w:eastAsia="宋体" w:cs="Times New Roman"/>
          <w:b w:val="0"/>
          <w:bCs w:val="0"/>
          <w:snapToGrid w:val="0"/>
          <w:color w:val="000000"/>
          <w:spacing w:val="0"/>
          <w:kern w:val="0"/>
          <w:position w:val="0"/>
          <w:sz w:val="32"/>
          <w:szCs w:val="32"/>
          <w:lang w:eastAsia="zh-CN"/>
        </w:rPr>
        <w:t>规划名称：连州市生态功能保护修复规划（2021~2025年）</w:t>
      </w:r>
    </w:p>
    <w:p>
      <w:pPr>
        <w:pStyle w:val="2"/>
        <w:keepNext w:val="0"/>
        <w:keepLines w:val="0"/>
        <w:pageBreakBefore w:val="0"/>
        <w:widowControl/>
        <w:kinsoku/>
        <w:wordWrap/>
        <w:overflowPunct/>
        <w:topLinePunct w:val="0"/>
        <w:autoSpaceDE w:val="0"/>
        <w:autoSpaceDN/>
        <w:bidi w:val="0"/>
        <w:adjustRightInd w:val="0"/>
        <w:snapToGrid w:val="0"/>
        <w:spacing w:before="0" w:beforeAutospacing="0" w:after="0" w:afterAutospacing="0" w:line="360" w:lineRule="auto"/>
        <w:ind w:left="0" w:leftChars="0" w:firstLine="0" w:firstLineChars="0"/>
        <w:textAlignment w:val="baseline"/>
        <w:rPr>
          <w:rFonts w:hint="default" w:ascii="Times New Roman" w:hAnsi="Times New Roman" w:eastAsia="宋体" w:cs="Times New Roman"/>
          <w:b w:val="0"/>
          <w:bCs w:val="0"/>
          <w:snapToGrid w:val="0"/>
          <w:color w:val="000000"/>
          <w:spacing w:val="0"/>
          <w:kern w:val="0"/>
          <w:position w:val="0"/>
          <w:sz w:val="32"/>
          <w:szCs w:val="32"/>
          <w:lang w:eastAsia="zh-CN"/>
        </w:rPr>
      </w:pPr>
    </w:p>
    <w:p>
      <w:pPr>
        <w:pStyle w:val="2"/>
        <w:keepNext w:val="0"/>
        <w:keepLines w:val="0"/>
        <w:pageBreakBefore w:val="0"/>
        <w:widowControl/>
        <w:kinsoku/>
        <w:wordWrap/>
        <w:overflowPunct/>
        <w:topLinePunct w:val="0"/>
        <w:autoSpaceDE w:val="0"/>
        <w:autoSpaceDN/>
        <w:bidi w:val="0"/>
        <w:adjustRightInd w:val="0"/>
        <w:snapToGrid w:val="0"/>
        <w:spacing w:before="0" w:beforeAutospacing="0" w:after="0" w:afterAutospacing="0" w:line="360" w:lineRule="auto"/>
        <w:ind w:left="0" w:leftChars="0" w:firstLine="0" w:firstLineChars="0"/>
        <w:textAlignment w:val="baseline"/>
        <w:rPr>
          <w:rFonts w:hint="default" w:ascii="Times New Roman" w:hAnsi="Times New Roman" w:eastAsia="宋体" w:cs="Times New Roman"/>
          <w:b w:val="0"/>
          <w:bCs w:val="0"/>
          <w:snapToGrid w:val="0"/>
          <w:color w:val="000000"/>
          <w:spacing w:val="0"/>
          <w:kern w:val="0"/>
          <w:position w:val="0"/>
          <w:sz w:val="32"/>
          <w:szCs w:val="32"/>
          <w:lang w:eastAsia="zh-CN"/>
        </w:rPr>
      </w:pPr>
      <w:r>
        <w:rPr>
          <w:rFonts w:hint="default" w:ascii="Times New Roman" w:hAnsi="Times New Roman" w:eastAsia="宋体" w:cs="Times New Roman"/>
          <w:b w:val="0"/>
          <w:bCs w:val="0"/>
          <w:snapToGrid w:val="0"/>
          <w:color w:val="000000"/>
          <w:spacing w:val="0"/>
          <w:kern w:val="0"/>
          <w:position w:val="0"/>
          <w:sz w:val="32"/>
          <w:szCs w:val="32"/>
          <w:lang w:eastAsia="zh-CN"/>
        </w:rPr>
        <w:t>组织编制单位：清远市生态环境局连州分局</w:t>
      </w:r>
    </w:p>
    <w:p>
      <w:pPr>
        <w:keepNext w:val="0"/>
        <w:keepLines w:val="0"/>
        <w:pageBreakBefore w:val="0"/>
        <w:widowControl/>
        <w:kinsoku/>
        <w:wordWrap/>
        <w:overflowPunct/>
        <w:topLinePunct w:val="0"/>
        <w:autoSpaceDE w:val="0"/>
        <w:autoSpaceDN/>
        <w:bidi w:val="0"/>
        <w:adjustRightInd w:val="0"/>
        <w:snapToGrid w:val="0"/>
        <w:spacing w:beforeAutospacing="0" w:afterAutospacing="0" w:line="360" w:lineRule="auto"/>
        <w:ind w:left="0" w:leftChars="0" w:firstLine="0" w:firstLineChars="0"/>
        <w:textAlignment w:val="baseline"/>
        <w:rPr>
          <w:rFonts w:hint="default" w:ascii="Times New Roman" w:hAnsi="Times New Roman" w:eastAsia="宋体" w:cs="Times New Roman"/>
          <w:b w:val="0"/>
          <w:bCs w:val="0"/>
          <w:snapToGrid w:val="0"/>
          <w:color w:val="000000"/>
          <w:spacing w:val="0"/>
          <w:kern w:val="0"/>
          <w:position w:val="0"/>
          <w:sz w:val="28"/>
          <w:szCs w:val="28"/>
          <w:lang w:eastAsia="zh-CN"/>
        </w:rPr>
      </w:pPr>
    </w:p>
    <w:p>
      <w:pPr>
        <w:keepNext w:val="0"/>
        <w:keepLines w:val="0"/>
        <w:pageBreakBefore w:val="0"/>
        <w:widowControl/>
        <w:kinsoku/>
        <w:wordWrap/>
        <w:overflowPunct/>
        <w:topLinePunct w:val="0"/>
        <w:autoSpaceDE w:val="0"/>
        <w:autoSpaceDN/>
        <w:bidi w:val="0"/>
        <w:adjustRightInd w:val="0"/>
        <w:snapToGrid w:val="0"/>
        <w:spacing w:beforeAutospacing="0" w:afterAutospacing="0" w:line="360" w:lineRule="auto"/>
        <w:ind w:left="0" w:leftChars="0" w:firstLine="0" w:firstLineChars="0"/>
        <w:textAlignment w:val="baseline"/>
        <w:rPr>
          <w:rFonts w:hint="default" w:ascii="Times New Roman" w:hAnsi="Times New Roman" w:eastAsia="宋体" w:cs="Times New Roman"/>
          <w:b w:val="0"/>
          <w:bCs w:val="0"/>
          <w:snapToGrid w:val="0"/>
          <w:color w:val="000000"/>
          <w:spacing w:val="0"/>
          <w:kern w:val="0"/>
          <w:position w:val="0"/>
          <w:sz w:val="32"/>
          <w:szCs w:val="32"/>
          <w:lang w:val="en-US" w:eastAsia="zh-CN"/>
        </w:rPr>
      </w:pPr>
      <w:r>
        <w:rPr>
          <w:rFonts w:hint="default" w:ascii="Times New Roman" w:hAnsi="Times New Roman" w:eastAsia="宋体" w:cs="Times New Roman"/>
          <w:b w:val="0"/>
          <w:bCs w:val="0"/>
          <w:snapToGrid w:val="0"/>
          <w:color w:val="000000"/>
          <w:spacing w:val="0"/>
          <w:kern w:val="0"/>
          <w:position w:val="0"/>
          <w:sz w:val="32"/>
          <w:szCs w:val="32"/>
          <w:lang w:eastAsia="zh-CN"/>
        </w:rPr>
        <w:t>编制人员：黄志辉</w:t>
      </w:r>
      <w:r>
        <w:rPr>
          <w:rFonts w:hint="default" w:ascii="Times New Roman" w:hAnsi="Times New Roman" w:eastAsia="宋体" w:cs="Times New Roman"/>
          <w:b w:val="0"/>
          <w:bCs w:val="0"/>
          <w:snapToGrid w:val="0"/>
          <w:color w:val="000000"/>
          <w:spacing w:val="0"/>
          <w:kern w:val="0"/>
          <w:position w:val="0"/>
          <w:sz w:val="32"/>
          <w:szCs w:val="32"/>
          <w:lang w:val="en-US" w:eastAsia="zh-CN"/>
        </w:rPr>
        <w:t xml:space="preserve">      黄礼海      张    杰</w:t>
      </w:r>
    </w:p>
    <w:p>
      <w:pPr>
        <w:keepNext w:val="0"/>
        <w:keepLines w:val="0"/>
        <w:pageBreakBefore w:val="0"/>
        <w:widowControl/>
        <w:kinsoku/>
        <w:wordWrap/>
        <w:overflowPunct/>
        <w:topLinePunct w:val="0"/>
        <w:autoSpaceDE w:val="0"/>
        <w:autoSpaceDN/>
        <w:bidi w:val="0"/>
        <w:adjustRightInd w:val="0"/>
        <w:snapToGrid w:val="0"/>
        <w:spacing w:beforeAutospacing="0" w:afterAutospacing="0" w:line="360" w:lineRule="auto"/>
        <w:ind w:left="0" w:leftChars="0" w:firstLine="0" w:firstLineChars="0"/>
        <w:textAlignment w:val="baseline"/>
        <w:rPr>
          <w:rFonts w:hint="default" w:ascii="Times New Roman" w:hAnsi="Times New Roman" w:eastAsia="宋体" w:cs="Times New Roman"/>
          <w:b w:val="0"/>
          <w:bCs w:val="0"/>
          <w:snapToGrid w:val="0"/>
          <w:color w:val="000000"/>
          <w:spacing w:val="0"/>
          <w:kern w:val="0"/>
          <w:position w:val="0"/>
          <w:sz w:val="32"/>
          <w:szCs w:val="32"/>
          <w:lang w:val="en-US" w:eastAsia="zh-CN"/>
        </w:rPr>
      </w:pPr>
      <w:r>
        <w:rPr>
          <w:rFonts w:hint="default" w:ascii="Times New Roman" w:hAnsi="Times New Roman" w:eastAsia="宋体" w:cs="Times New Roman"/>
          <w:b w:val="0"/>
          <w:bCs w:val="0"/>
          <w:snapToGrid w:val="0"/>
          <w:color w:val="000000"/>
          <w:spacing w:val="0"/>
          <w:kern w:val="0"/>
          <w:position w:val="0"/>
          <w:sz w:val="32"/>
          <w:szCs w:val="32"/>
          <w:lang w:val="en-US" w:eastAsia="zh-CN"/>
        </w:rPr>
        <w:t xml:space="preserve">                    俞卫新      冯焕秀</w:t>
      </w:r>
    </w:p>
    <w:p>
      <w:pPr>
        <w:keepNext w:val="0"/>
        <w:keepLines w:val="0"/>
        <w:pageBreakBefore w:val="0"/>
        <w:widowControl/>
        <w:kinsoku/>
        <w:wordWrap/>
        <w:overflowPunct/>
        <w:topLinePunct w:val="0"/>
        <w:autoSpaceDE w:val="0"/>
        <w:autoSpaceDN/>
        <w:bidi w:val="0"/>
        <w:adjustRightInd w:val="0"/>
        <w:snapToGrid w:val="0"/>
        <w:spacing w:beforeAutospacing="0" w:afterAutospacing="0" w:line="360" w:lineRule="auto"/>
        <w:ind w:left="0" w:leftChars="0" w:firstLine="0" w:firstLineChars="0"/>
        <w:textAlignment w:val="baseline"/>
        <w:rPr>
          <w:rFonts w:hint="default" w:ascii="Times New Roman" w:hAnsi="Times New Roman" w:eastAsia="宋体" w:cs="Times New Roman"/>
          <w:b w:val="0"/>
          <w:bCs w:val="0"/>
          <w:snapToGrid w:val="0"/>
          <w:color w:val="000000"/>
          <w:spacing w:val="0"/>
          <w:kern w:val="0"/>
          <w:position w:val="0"/>
          <w:sz w:val="28"/>
          <w:szCs w:val="28"/>
          <w:lang w:eastAsia="zh-CN"/>
        </w:rPr>
      </w:pPr>
    </w:p>
    <w:p>
      <w:pPr>
        <w:keepNext w:val="0"/>
        <w:keepLines w:val="0"/>
        <w:pageBreakBefore w:val="0"/>
        <w:widowControl/>
        <w:kinsoku/>
        <w:wordWrap/>
        <w:overflowPunct/>
        <w:topLinePunct w:val="0"/>
        <w:autoSpaceDE w:val="0"/>
        <w:autoSpaceDN/>
        <w:bidi w:val="0"/>
        <w:adjustRightInd w:val="0"/>
        <w:snapToGrid w:val="0"/>
        <w:spacing w:beforeAutospacing="0" w:afterAutospacing="0" w:line="360" w:lineRule="auto"/>
        <w:ind w:left="0" w:leftChars="0" w:firstLine="0" w:firstLineChars="0"/>
        <w:textAlignment w:val="baseline"/>
        <w:rPr>
          <w:rFonts w:hint="default" w:ascii="Times New Roman" w:hAnsi="Times New Roman" w:eastAsia="宋体" w:cs="Times New Roman"/>
          <w:b w:val="0"/>
          <w:bCs w:val="0"/>
          <w:snapToGrid w:val="0"/>
          <w:color w:val="000000"/>
          <w:spacing w:val="0"/>
          <w:kern w:val="0"/>
          <w:position w:val="0"/>
          <w:sz w:val="28"/>
          <w:szCs w:val="28"/>
          <w:lang w:eastAsia="zh-CN"/>
        </w:rPr>
      </w:pPr>
    </w:p>
    <w:p>
      <w:pPr>
        <w:keepNext w:val="0"/>
        <w:keepLines w:val="0"/>
        <w:pageBreakBefore w:val="0"/>
        <w:widowControl/>
        <w:kinsoku/>
        <w:wordWrap/>
        <w:overflowPunct/>
        <w:topLinePunct w:val="0"/>
        <w:autoSpaceDE w:val="0"/>
        <w:autoSpaceDN/>
        <w:bidi w:val="0"/>
        <w:adjustRightInd w:val="0"/>
        <w:snapToGrid w:val="0"/>
        <w:spacing w:beforeAutospacing="0" w:afterAutospacing="0" w:line="360" w:lineRule="auto"/>
        <w:ind w:left="0" w:leftChars="0" w:firstLine="0" w:firstLineChars="0"/>
        <w:textAlignment w:val="baseline"/>
        <w:rPr>
          <w:rFonts w:hint="default" w:ascii="Times New Roman" w:hAnsi="Times New Roman" w:eastAsia="宋体" w:cs="Times New Roman"/>
          <w:b w:val="0"/>
          <w:bCs w:val="0"/>
          <w:snapToGrid w:val="0"/>
          <w:color w:val="000000"/>
          <w:spacing w:val="0"/>
          <w:kern w:val="0"/>
          <w:position w:val="0"/>
          <w:sz w:val="28"/>
          <w:szCs w:val="28"/>
          <w:lang w:eastAsia="zh-CN"/>
        </w:rPr>
      </w:pPr>
    </w:p>
    <w:p>
      <w:pPr>
        <w:pStyle w:val="2"/>
        <w:keepNext w:val="0"/>
        <w:keepLines w:val="0"/>
        <w:pageBreakBefore w:val="0"/>
        <w:widowControl/>
        <w:kinsoku/>
        <w:wordWrap/>
        <w:overflowPunct/>
        <w:topLinePunct w:val="0"/>
        <w:autoSpaceDE w:val="0"/>
        <w:autoSpaceDN/>
        <w:bidi w:val="0"/>
        <w:adjustRightInd w:val="0"/>
        <w:snapToGrid w:val="0"/>
        <w:spacing w:before="0" w:beforeAutospacing="0" w:after="0" w:afterAutospacing="0" w:line="360" w:lineRule="auto"/>
        <w:ind w:left="0" w:leftChars="0" w:firstLine="0" w:firstLineChars="0"/>
        <w:textAlignment w:val="baseline"/>
        <w:rPr>
          <w:rFonts w:hint="default" w:ascii="Times New Roman" w:hAnsi="Times New Roman" w:eastAsia="宋体" w:cs="Times New Roman"/>
          <w:b w:val="0"/>
          <w:bCs w:val="0"/>
          <w:sz w:val="32"/>
          <w:szCs w:val="32"/>
          <w:lang w:eastAsia="zh-CN"/>
        </w:rPr>
        <w:sectPr>
          <w:pgSz w:w="11906" w:h="16839"/>
          <w:pgMar w:top="1440" w:right="1800" w:bottom="1440" w:left="1800" w:header="0" w:footer="0" w:gutter="0"/>
          <w:pgBorders>
            <w:top w:val="none" w:sz="0" w:space="0"/>
            <w:left w:val="none" w:sz="0" w:space="0"/>
            <w:bottom w:val="none" w:sz="0" w:space="0"/>
            <w:right w:val="none" w:sz="0" w:space="0"/>
          </w:pgBorders>
          <w:pgNumType w:fmt="numberInDash"/>
          <w:cols w:space="720" w:num="1"/>
        </w:sectPr>
      </w:pPr>
      <w:r>
        <w:rPr>
          <w:rFonts w:hint="default" w:ascii="Times New Roman" w:hAnsi="Times New Roman" w:eastAsia="宋体" w:cs="Times New Roman"/>
          <w:b w:val="0"/>
          <w:bCs w:val="0"/>
          <w:snapToGrid w:val="0"/>
          <w:color w:val="000000"/>
          <w:spacing w:val="0"/>
          <w:kern w:val="0"/>
          <w:position w:val="0"/>
          <w:sz w:val="32"/>
          <w:szCs w:val="32"/>
          <w:lang w:eastAsia="zh-CN"/>
        </w:rPr>
        <w:t>项目咨询单位：广东环院环境工程有限公司</w:t>
      </w:r>
    </w:p>
    <w:sdt>
      <w:sdtPr>
        <w:rPr>
          <w:rFonts w:hint="default" w:ascii="Times New Roman" w:hAnsi="Times New Roman" w:eastAsia="仿宋" w:cs="Times New Roman"/>
          <w:b/>
          <w:bCs/>
          <w:snapToGrid w:val="0"/>
          <w:color w:val="000000"/>
          <w:kern w:val="0"/>
          <w:sz w:val="32"/>
          <w:szCs w:val="32"/>
        </w:rPr>
        <w:id w:val="147459081"/>
        <w15:color w:val="DBDBDB"/>
        <w:docPartObj>
          <w:docPartGallery w:val="Table of Contents"/>
          <w:docPartUnique/>
        </w:docPartObj>
      </w:sdtPr>
      <w:sdtEndPr>
        <w:rPr>
          <w:rFonts w:hint="default" w:ascii="Times New Roman" w:hAnsi="Times New Roman" w:eastAsia="Arial" w:cs="Times New Roman"/>
          <w:b/>
          <w:bCs/>
          <w:snapToGrid w:val="0"/>
          <w:color w:val="000000"/>
          <w:spacing w:val="0"/>
          <w:kern w:val="0"/>
          <w:position w:val="0"/>
          <w:sz w:val="28"/>
          <w:szCs w:val="28"/>
        </w:rPr>
      </w:sdtEndPr>
      <w:sdtContent>
        <w:p>
          <w:pPr>
            <w:pageBreakBefore w:val="0"/>
            <w:kinsoku/>
            <w:wordWrap/>
            <w:overflowPunct/>
            <w:topLinePunct w:val="0"/>
            <w:autoSpaceDN/>
            <w:bidi w:val="0"/>
            <w:spacing w:before="0" w:beforeLines="0" w:after="0" w:afterLines="0" w:line="240" w:lineRule="auto"/>
            <w:ind w:left="0" w:leftChars="0" w:right="0" w:rightChars="0" w:firstLine="0" w:firstLineChars="0"/>
            <w:jc w:val="center"/>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目</w:t>
          </w:r>
          <w:r>
            <w:rPr>
              <w:rFonts w:hint="default" w:ascii="Times New Roman" w:hAnsi="Times New Roman" w:eastAsia="仿宋" w:cs="Times New Roman"/>
              <w:b/>
              <w:bCs/>
              <w:sz w:val="32"/>
              <w:szCs w:val="32"/>
              <w:lang w:val="en-US" w:eastAsia="zh-CN"/>
            </w:rPr>
            <w:t xml:space="preserve"> </w:t>
          </w:r>
          <w:r>
            <w:rPr>
              <w:rFonts w:hint="default" w:ascii="Times New Roman" w:hAnsi="Times New Roman" w:eastAsia="仿宋" w:cs="Times New Roman"/>
              <w:b/>
              <w:bCs/>
              <w:sz w:val="32"/>
              <w:szCs w:val="32"/>
            </w:rPr>
            <w:t>录</w:t>
          </w:r>
        </w:p>
        <w:p>
          <w:pPr>
            <w:pStyle w:val="12"/>
            <w:tabs>
              <w:tab w:val="right" w:leader="dot" w:pos="8300"/>
            </w:tabs>
            <w:rPr>
              <w:rFonts w:hint="eastAsia" w:ascii="仿宋" w:hAnsi="仿宋" w:eastAsia="仿宋" w:cs="仿宋"/>
              <w:sz w:val="24"/>
              <w:szCs w:val="24"/>
            </w:rPr>
          </w:pPr>
          <w:bookmarkStart w:id="229" w:name="_GoBack"/>
          <w:r>
            <w:rPr>
              <w:rFonts w:hint="eastAsia" w:ascii="仿宋" w:hAnsi="仿宋" w:eastAsia="仿宋" w:cs="仿宋"/>
              <w:spacing w:val="0"/>
              <w:kern w:val="0"/>
              <w:position w:val="0"/>
              <w:sz w:val="24"/>
              <w:szCs w:val="24"/>
            </w:rPr>
            <w:fldChar w:fldCharType="begin"/>
          </w:r>
          <w:r>
            <w:rPr>
              <w:rFonts w:hint="eastAsia" w:ascii="仿宋" w:hAnsi="仿宋" w:eastAsia="仿宋" w:cs="仿宋"/>
              <w:spacing w:val="0"/>
              <w:kern w:val="0"/>
              <w:position w:val="0"/>
              <w:sz w:val="24"/>
              <w:szCs w:val="24"/>
            </w:rPr>
            <w:instrText xml:space="preserve">TOC \o "1-2" \h \u </w:instrText>
          </w:r>
          <w:r>
            <w:rPr>
              <w:rFonts w:hint="eastAsia" w:ascii="仿宋" w:hAnsi="仿宋" w:eastAsia="仿宋" w:cs="仿宋"/>
              <w:spacing w:val="0"/>
              <w:kern w:val="0"/>
              <w:position w:val="0"/>
              <w:sz w:val="24"/>
              <w:szCs w:val="24"/>
            </w:rPr>
            <w:fldChar w:fldCharType="separate"/>
          </w:r>
          <w:r>
            <w:rPr>
              <w:rFonts w:hint="eastAsia" w:ascii="仿宋" w:hAnsi="仿宋" w:eastAsia="仿宋" w:cs="仿宋"/>
              <w:spacing w:val="0"/>
              <w:kern w:val="0"/>
              <w:position w:val="0"/>
              <w:sz w:val="24"/>
              <w:szCs w:val="24"/>
            </w:rPr>
            <w:fldChar w:fldCharType="begin"/>
          </w:r>
          <w:r>
            <w:rPr>
              <w:rFonts w:hint="eastAsia" w:ascii="仿宋" w:hAnsi="仿宋" w:eastAsia="仿宋" w:cs="仿宋"/>
              <w:spacing w:val="0"/>
              <w:kern w:val="0"/>
              <w:position w:val="0"/>
              <w:sz w:val="24"/>
              <w:szCs w:val="24"/>
            </w:rPr>
            <w:instrText xml:space="preserve"> HYPERLINK \l _Toc16381 </w:instrText>
          </w:r>
          <w:r>
            <w:rPr>
              <w:rFonts w:hint="eastAsia" w:ascii="仿宋" w:hAnsi="仿宋" w:eastAsia="仿宋" w:cs="仿宋"/>
              <w:spacing w:val="0"/>
              <w:kern w:val="0"/>
              <w:position w:val="0"/>
              <w:sz w:val="24"/>
              <w:szCs w:val="24"/>
            </w:rPr>
            <w:fldChar w:fldCharType="separate"/>
          </w:r>
          <w:r>
            <w:rPr>
              <w:rFonts w:hint="eastAsia" w:ascii="仿宋" w:hAnsi="仿宋" w:eastAsia="仿宋" w:cs="仿宋"/>
              <w:spacing w:val="0"/>
              <w:kern w:val="0"/>
              <w:position w:val="0"/>
              <w:sz w:val="24"/>
              <w:szCs w:val="24"/>
            </w:rPr>
            <w:t>前</w:t>
          </w:r>
          <w:r>
            <w:rPr>
              <w:rFonts w:hint="eastAsia" w:ascii="仿宋" w:hAnsi="仿宋" w:eastAsia="仿宋" w:cs="仿宋"/>
              <w:spacing w:val="0"/>
              <w:kern w:val="0"/>
              <w:position w:val="0"/>
              <w:sz w:val="24"/>
              <w:szCs w:val="24"/>
              <w:lang w:val="en-US" w:eastAsia="zh-CN"/>
            </w:rPr>
            <w:t xml:space="preserve">  </w:t>
          </w:r>
          <w:r>
            <w:rPr>
              <w:rFonts w:hint="eastAsia" w:ascii="仿宋" w:hAnsi="仿宋" w:eastAsia="仿宋" w:cs="仿宋"/>
              <w:spacing w:val="0"/>
              <w:kern w:val="0"/>
              <w:position w:val="0"/>
              <w:sz w:val="24"/>
              <w:szCs w:val="24"/>
            </w:rPr>
            <w:t>言</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_Toc16381 \h </w:instrText>
          </w:r>
          <w:r>
            <w:rPr>
              <w:rFonts w:hint="eastAsia" w:ascii="仿宋" w:hAnsi="仿宋" w:eastAsia="仿宋" w:cs="仿宋"/>
              <w:sz w:val="24"/>
              <w:szCs w:val="24"/>
            </w:rPr>
            <w:fldChar w:fldCharType="separate"/>
          </w:r>
          <w:r>
            <w:rPr>
              <w:rFonts w:hint="eastAsia" w:ascii="仿宋" w:hAnsi="仿宋" w:eastAsia="仿宋" w:cs="仿宋"/>
              <w:sz w:val="24"/>
              <w:szCs w:val="24"/>
            </w:rPr>
            <w:t>- 1 -</w:t>
          </w:r>
          <w:r>
            <w:rPr>
              <w:rFonts w:hint="eastAsia" w:ascii="仿宋" w:hAnsi="仿宋" w:eastAsia="仿宋" w:cs="仿宋"/>
              <w:sz w:val="24"/>
              <w:szCs w:val="24"/>
            </w:rPr>
            <w:fldChar w:fldCharType="end"/>
          </w:r>
          <w:r>
            <w:rPr>
              <w:rFonts w:hint="eastAsia" w:ascii="仿宋" w:hAnsi="仿宋" w:eastAsia="仿宋" w:cs="仿宋"/>
              <w:spacing w:val="0"/>
              <w:kern w:val="0"/>
              <w:position w:val="0"/>
              <w:sz w:val="24"/>
              <w:szCs w:val="24"/>
            </w:rPr>
            <w:fldChar w:fldCharType="end"/>
          </w:r>
        </w:p>
        <w:p>
          <w:pPr>
            <w:pStyle w:val="12"/>
            <w:tabs>
              <w:tab w:val="right" w:leader="dot" w:pos="8300"/>
            </w:tabs>
            <w:rPr>
              <w:rFonts w:hint="eastAsia" w:ascii="仿宋" w:hAnsi="仿宋" w:eastAsia="仿宋" w:cs="仿宋"/>
              <w:sz w:val="24"/>
              <w:szCs w:val="24"/>
            </w:rPr>
          </w:pPr>
          <w:r>
            <w:rPr>
              <w:rFonts w:hint="eastAsia" w:ascii="仿宋" w:hAnsi="仿宋" w:eastAsia="仿宋" w:cs="仿宋"/>
              <w:spacing w:val="0"/>
              <w:kern w:val="0"/>
              <w:position w:val="0"/>
              <w:sz w:val="24"/>
              <w:szCs w:val="24"/>
            </w:rPr>
            <w:fldChar w:fldCharType="begin"/>
          </w:r>
          <w:r>
            <w:rPr>
              <w:rFonts w:hint="eastAsia" w:ascii="仿宋" w:hAnsi="仿宋" w:eastAsia="仿宋" w:cs="仿宋"/>
              <w:spacing w:val="0"/>
              <w:kern w:val="0"/>
              <w:position w:val="0"/>
              <w:sz w:val="24"/>
              <w:szCs w:val="24"/>
            </w:rPr>
            <w:instrText xml:space="preserve"> HYPERLINK \l _Toc29290 </w:instrText>
          </w:r>
          <w:r>
            <w:rPr>
              <w:rFonts w:hint="eastAsia" w:ascii="仿宋" w:hAnsi="仿宋" w:eastAsia="仿宋" w:cs="仿宋"/>
              <w:spacing w:val="0"/>
              <w:kern w:val="0"/>
              <w:position w:val="0"/>
              <w:sz w:val="24"/>
              <w:szCs w:val="24"/>
            </w:rPr>
            <w:fldChar w:fldCharType="separate"/>
          </w:r>
          <w:r>
            <w:rPr>
              <w:rFonts w:hint="eastAsia" w:ascii="仿宋" w:hAnsi="仿宋" w:eastAsia="仿宋" w:cs="仿宋"/>
              <w:spacing w:val="0"/>
              <w:kern w:val="0"/>
              <w:position w:val="0"/>
              <w:sz w:val="24"/>
              <w:szCs w:val="24"/>
            </w:rPr>
            <w:t xml:space="preserve">第一章 </w:t>
          </w:r>
          <w:r>
            <w:rPr>
              <w:rFonts w:hint="eastAsia" w:ascii="仿宋" w:hAnsi="仿宋" w:eastAsia="仿宋" w:cs="仿宋"/>
              <w:spacing w:val="0"/>
              <w:kern w:val="0"/>
              <w:position w:val="0"/>
              <w:sz w:val="24"/>
              <w:szCs w:val="24"/>
              <w:lang w:eastAsia="zh-CN"/>
            </w:rPr>
            <w:t>区域状况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_Toc29290 \h </w:instrText>
          </w:r>
          <w:r>
            <w:rPr>
              <w:rFonts w:hint="eastAsia" w:ascii="仿宋" w:hAnsi="仿宋" w:eastAsia="仿宋" w:cs="仿宋"/>
              <w:sz w:val="24"/>
              <w:szCs w:val="24"/>
            </w:rPr>
            <w:fldChar w:fldCharType="separate"/>
          </w:r>
          <w:r>
            <w:rPr>
              <w:rFonts w:hint="eastAsia" w:ascii="仿宋" w:hAnsi="仿宋" w:eastAsia="仿宋" w:cs="仿宋"/>
              <w:sz w:val="24"/>
              <w:szCs w:val="24"/>
            </w:rPr>
            <w:t>- 1 -</w:t>
          </w:r>
          <w:r>
            <w:rPr>
              <w:rFonts w:hint="eastAsia" w:ascii="仿宋" w:hAnsi="仿宋" w:eastAsia="仿宋" w:cs="仿宋"/>
              <w:sz w:val="24"/>
              <w:szCs w:val="24"/>
            </w:rPr>
            <w:fldChar w:fldCharType="end"/>
          </w:r>
          <w:r>
            <w:rPr>
              <w:rFonts w:hint="eastAsia" w:ascii="仿宋" w:hAnsi="仿宋" w:eastAsia="仿宋" w:cs="仿宋"/>
              <w:spacing w:val="0"/>
              <w:kern w:val="0"/>
              <w:position w:val="0"/>
              <w:sz w:val="24"/>
              <w:szCs w:val="24"/>
            </w:rPr>
            <w:fldChar w:fldCharType="end"/>
          </w:r>
        </w:p>
        <w:p>
          <w:pPr>
            <w:pStyle w:val="13"/>
            <w:tabs>
              <w:tab w:val="right" w:leader="dot" w:pos="8300"/>
            </w:tabs>
            <w:rPr>
              <w:rFonts w:hint="eastAsia" w:ascii="仿宋" w:hAnsi="仿宋" w:eastAsia="仿宋" w:cs="仿宋"/>
              <w:sz w:val="24"/>
              <w:szCs w:val="24"/>
            </w:rPr>
          </w:pPr>
          <w:r>
            <w:rPr>
              <w:rFonts w:hint="eastAsia" w:ascii="仿宋" w:hAnsi="仿宋" w:eastAsia="仿宋" w:cs="仿宋"/>
              <w:spacing w:val="0"/>
              <w:kern w:val="0"/>
              <w:position w:val="0"/>
              <w:sz w:val="24"/>
              <w:szCs w:val="24"/>
            </w:rPr>
            <w:fldChar w:fldCharType="begin"/>
          </w:r>
          <w:r>
            <w:rPr>
              <w:rFonts w:hint="eastAsia" w:ascii="仿宋" w:hAnsi="仿宋" w:eastAsia="仿宋" w:cs="仿宋"/>
              <w:spacing w:val="0"/>
              <w:kern w:val="0"/>
              <w:position w:val="0"/>
              <w:sz w:val="24"/>
              <w:szCs w:val="24"/>
            </w:rPr>
            <w:instrText xml:space="preserve"> HYPERLINK \l _Toc21063 </w:instrText>
          </w:r>
          <w:r>
            <w:rPr>
              <w:rFonts w:hint="eastAsia" w:ascii="仿宋" w:hAnsi="仿宋" w:eastAsia="仿宋" w:cs="仿宋"/>
              <w:spacing w:val="0"/>
              <w:kern w:val="0"/>
              <w:position w:val="0"/>
              <w:sz w:val="24"/>
              <w:szCs w:val="24"/>
            </w:rPr>
            <w:fldChar w:fldCharType="separate"/>
          </w:r>
          <w:r>
            <w:rPr>
              <w:rFonts w:hint="eastAsia" w:ascii="仿宋" w:hAnsi="仿宋" w:eastAsia="仿宋" w:cs="仿宋"/>
              <w:spacing w:val="0"/>
              <w:kern w:val="0"/>
              <w:position w:val="0"/>
              <w:sz w:val="24"/>
              <w:szCs w:val="24"/>
            </w:rPr>
            <w:t xml:space="preserve">第一节 </w:t>
          </w:r>
          <w:r>
            <w:rPr>
              <w:rFonts w:hint="eastAsia" w:ascii="仿宋" w:hAnsi="仿宋" w:eastAsia="仿宋" w:cs="仿宋"/>
              <w:spacing w:val="0"/>
              <w:kern w:val="0"/>
              <w:position w:val="0"/>
              <w:sz w:val="24"/>
              <w:szCs w:val="24"/>
              <w:lang w:eastAsia="zh-CN"/>
            </w:rPr>
            <w:t>自然资源状况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_Toc21063 \h </w:instrText>
          </w:r>
          <w:r>
            <w:rPr>
              <w:rFonts w:hint="eastAsia" w:ascii="仿宋" w:hAnsi="仿宋" w:eastAsia="仿宋" w:cs="仿宋"/>
              <w:sz w:val="24"/>
              <w:szCs w:val="24"/>
            </w:rPr>
            <w:fldChar w:fldCharType="separate"/>
          </w:r>
          <w:r>
            <w:rPr>
              <w:rFonts w:hint="eastAsia" w:ascii="仿宋" w:hAnsi="仿宋" w:eastAsia="仿宋" w:cs="仿宋"/>
              <w:sz w:val="24"/>
              <w:szCs w:val="24"/>
            </w:rPr>
            <w:t>- 1 -</w:t>
          </w:r>
          <w:r>
            <w:rPr>
              <w:rFonts w:hint="eastAsia" w:ascii="仿宋" w:hAnsi="仿宋" w:eastAsia="仿宋" w:cs="仿宋"/>
              <w:sz w:val="24"/>
              <w:szCs w:val="24"/>
            </w:rPr>
            <w:fldChar w:fldCharType="end"/>
          </w:r>
          <w:r>
            <w:rPr>
              <w:rFonts w:hint="eastAsia" w:ascii="仿宋" w:hAnsi="仿宋" w:eastAsia="仿宋" w:cs="仿宋"/>
              <w:spacing w:val="0"/>
              <w:kern w:val="0"/>
              <w:position w:val="0"/>
              <w:sz w:val="24"/>
              <w:szCs w:val="24"/>
            </w:rPr>
            <w:fldChar w:fldCharType="end"/>
          </w:r>
        </w:p>
        <w:p>
          <w:pPr>
            <w:pStyle w:val="13"/>
            <w:tabs>
              <w:tab w:val="right" w:leader="dot" w:pos="8300"/>
            </w:tabs>
            <w:rPr>
              <w:rFonts w:hint="eastAsia" w:ascii="仿宋" w:hAnsi="仿宋" w:eastAsia="仿宋" w:cs="仿宋"/>
              <w:sz w:val="24"/>
              <w:szCs w:val="24"/>
            </w:rPr>
          </w:pPr>
          <w:r>
            <w:rPr>
              <w:rFonts w:hint="eastAsia" w:ascii="仿宋" w:hAnsi="仿宋" w:eastAsia="仿宋" w:cs="仿宋"/>
              <w:spacing w:val="0"/>
              <w:kern w:val="0"/>
              <w:position w:val="0"/>
              <w:sz w:val="24"/>
              <w:szCs w:val="24"/>
            </w:rPr>
            <w:fldChar w:fldCharType="begin"/>
          </w:r>
          <w:r>
            <w:rPr>
              <w:rFonts w:hint="eastAsia" w:ascii="仿宋" w:hAnsi="仿宋" w:eastAsia="仿宋" w:cs="仿宋"/>
              <w:spacing w:val="0"/>
              <w:kern w:val="0"/>
              <w:position w:val="0"/>
              <w:sz w:val="24"/>
              <w:szCs w:val="24"/>
            </w:rPr>
            <w:instrText xml:space="preserve"> HYPERLINK \l _Toc12528 </w:instrText>
          </w:r>
          <w:r>
            <w:rPr>
              <w:rFonts w:hint="eastAsia" w:ascii="仿宋" w:hAnsi="仿宋" w:eastAsia="仿宋" w:cs="仿宋"/>
              <w:spacing w:val="0"/>
              <w:kern w:val="0"/>
              <w:position w:val="0"/>
              <w:sz w:val="24"/>
              <w:szCs w:val="24"/>
            </w:rPr>
            <w:fldChar w:fldCharType="separate"/>
          </w:r>
          <w:r>
            <w:rPr>
              <w:rFonts w:hint="eastAsia" w:ascii="仿宋" w:hAnsi="仿宋" w:eastAsia="仿宋" w:cs="仿宋"/>
              <w:spacing w:val="0"/>
              <w:kern w:val="0"/>
              <w:position w:val="0"/>
              <w:sz w:val="24"/>
              <w:szCs w:val="24"/>
              <w:lang w:eastAsia="zh-CN"/>
            </w:rPr>
            <w:t>第二节 生态环境状况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_Toc12528 \h </w:instrText>
          </w:r>
          <w:r>
            <w:rPr>
              <w:rFonts w:hint="eastAsia" w:ascii="仿宋" w:hAnsi="仿宋" w:eastAsia="仿宋" w:cs="仿宋"/>
              <w:sz w:val="24"/>
              <w:szCs w:val="24"/>
            </w:rPr>
            <w:fldChar w:fldCharType="separate"/>
          </w:r>
          <w:r>
            <w:rPr>
              <w:rFonts w:hint="eastAsia" w:ascii="仿宋" w:hAnsi="仿宋" w:eastAsia="仿宋" w:cs="仿宋"/>
              <w:sz w:val="24"/>
              <w:szCs w:val="24"/>
            </w:rPr>
            <w:t>- 8 -</w:t>
          </w:r>
          <w:r>
            <w:rPr>
              <w:rFonts w:hint="eastAsia" w:ascii="仿宋" w:hAnsi="仿宋" w:eastAsia="仿宋" w:cs="仿宋"/>
              <w:sz w:val="24"/>
              <w:szCs w:val="24"/>
            </w:rPr>
            <w:fldChar w:fldCharType="end"/>
          </w:r>
          <w:r>
            <w:rPr>
              <w:rFonts w:hint="eastAsia" w:ascii="仿宋" w:hAnsi="仿宋" w:eastAsia="仿宋" w:cs="仿宋"/>
              <w:spacing w:val="0"/>
              <w:kern w:val="0"/>
              <w:position w:val="0"/>
              <w:sz w:val="24"/>
              <w:szCs w:val="24"/>
            </w:rPr>
            <w:fldChar w:fldCharType="end"/>
          </w:r>
        </w:p>
        <w:p>
          <w:pPr>
            <w:pStyle w:val="13"/>
            <w:tabs>
              <w:tab w:val="right" w:leader="dot" w:pos="8300"/>
            </w:tabs>
            <w:rPr>
              <w:rFonts w:hint="eastAsia" w:ascii="仿宋" w:hAnsi="仿宋" w:eastAsia="仿宋" w:cs="仿宋"/>
              <w:sz w:val="24"/>
              <w:szCs w:val="24"/>
            </w:rPr>
          </w:pPr>
          <w:r>
            <w:rPr>
              <w:rFonts w:hint="eastAsia" w:ascii="仿宋" w:hAnsi="仿宋" w:eastAsia="仿宋" w:cs="仿宋"/>
              <w:spacing w:val="0"/>
              <w:kern w:val="0"/>
              <w:position w:val="0"/>
              <w:sz w:val="24"/>
              <w:szCs w:val="24"/>
            </w:rPr>
            <w:fldChar w:fldCharType="begin"/>
          </w:r>
          <w:r>
            <w:rPr>
              <w:rFonts w:hint="eastAsia" w:ascii="仿宋" w:hAnsi="仿宋" w:eastAsia="仿宋" w:cs="仿宋"/>
              <w:spacing w:val="0"/>
              <w:kern w:val="0"/>
              <w:position w:val="0"/>
              <w:sz w:val="24"/>
              <w:szCs w:val="24"/>
            </w:rPr>
            <w:instrText xml:space="preserve"> HYPERLINK \l _Toc12068 </w:instrText>
          </w:r>
          <w:r>
            <w:rPr>
              <w:rFonts w:hint="eastAsia" w:ascii="仿宋" w:hAnsi="仿宋" w:eastAsia="仿宋" w:cs="仿宋"/>
              <w:spacing w:val="0"/>
              <w:kern w:val="0"/>
              <w:position w:val="0"/>
              <w:sz w:val="24"/>
              <w:szCs w:val="24"/>
            </w:rPr>
            <w:fldChar w:fldCharType="separate"/>
          </w:r>
          <w:r>
            <w:rPr>
              <w:rFonts w:hint="eastAsia" w:ascii="仿宋" w:hAnsi="仿宋" w:eastAsia="仿宋" w:cs="仿宋"/>
              <w:spacing w:val="0"/>
              <w:kern w:val="0"/>
              <w:position w:val="0"/>
              <w:sz w:val="24"/>
              <w:szCs w:val="24"/>
              <w:lang w:val="en-US" w:eastAsia="zh-CN"/>
            </w:rPr>
            <w:t>第三节 主要生态环境问题</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_Toc12068 \h </w:instrText>
          </w:r>
          <w:r>
            <w:rPr>
              <w:rFonts w:hint="eastAsia" w:ascii="仿宋" w:hAnsi="仿宋" w:eastAsia="仿宋" w:cs="仿宋"/>
              <w:sz w:val="24"/>
              <w:szCs w:val="24"/>
            </w:rPr>
            <w:fldChar w:fldCharType="separate"/>
          </w:r>
          <w:r>
            <w:rPr>
              <w:rFonts w:hint="eastAsia" w:ascii="仿宋" w:hAnsi="仿宋" w:eastAsia="仿宋" w:cs="仿宋"/>
              <w:sz w:val="24"/>
              <w:szCs w:val="24"/>
            </w:rPr>
            <w:t>- 14 -</w:t>
          </w:r>
          <w:r>
            <w:rPr>
              <w:rFonts w:hint="eastAsia" w:ascii="仿宋" w:hAnsi="仿宋" w:eastAsia="仿宋" w:cs="仿宋"/>
              <w:sz w:val="24"/>
              <w:szCs w:val="24"/>
            </w:rPr>
            <w:fldChar w:fldCharType="end"/>
          </w:r>
          <w:r>
            <w:rPr>
              <w:rFonts w:hint="eastAsia" w:ascii="仿宋" w:hAnsi="仿宋" w:eastAsia="仿宋" w:cs="仿宋"/>
              <w:spacing w:val="0"/>
              <w:kern w:val="0"/>
              <w:position w:val="0"/>
              <w:sz w:val="24"/>
              <w:szCs w:val="24"/>
            </w:rPr>
            <w:fldChar w:fldCharType="end"/>
          </w:r>
        </w:p>
        <w:p>
          <w:pPr>
            <w:pStyle w:val="12"/>
            <w:tabs>
              <w:tab w:val="right" w:leader="dot" w:pos="8300"/>
            </w:tabs>
            <w:rPr>
              <w:rFonts w:hint="eastAsia" w:ascii="仿宋" w:hAnsi="仿宋" w:eastAsia="仿宋" w:cs="仿宋"/>
              <w:sz w:val="24"/>
              <w:szCs w:val="24"/>
            </w:rPr>
          </w:pPr>
          <w:r>
            <w:rPr>
              <w:rFonts w:hint="eastAsia" w:ascii="仿宋" w:hAnsi="仿宋" w:eastAsia="仿宋" w:cs="仿宋"/>
              <w:spacing w:val="0"/>
              <w:kern w:val="0"/>
              <w:position w:val="0"/>
              <w:sz w:val="24"/>
              <w:szCs w:val="24"/>
            </w:rPr>
            <w:fldChar w:fldCharType="begin"/>
          </w:r>
          <w:r>
            <w:rPr>
              <w:rFonts w:hint="eastAsia" w:ascii="仿宋" w:hAnsi="仿宋" w:eastAsia="仿宋" w:cs="仿宋"/>
              <w:spacing w:val="0"/>
              <w:kern w:val="0"/>
              <w:position w:val="0"/>
              <w:sz w:val="24"/>
              <w:szCs w:val="24"/>
            </w:rPr>
            <w:instrText xml:space="preserve"> HYPERLINK \l _Toc26412 </w:instrText>
          </w:r>
          <w:r>
            <w:rPr>
              <w:rFonts w:hint="eastAsia" w:ascii="仿宋" w:hAnsi="仿宋" w:eastAsia="仿宋" w:cs="仿宋"/>
              <w:spacing w:val="0"/>
              <w:kern w:val="0"/>
              <w:position w:val="0"/>
              <w:sz w:val="24"/>
              <w:szCs w:val="24"/>
            </w:rPr>
            <w:fldChar w:fldCharType="separate"/>
          </w:r>
          <w:r>
            <w:rPr>
              <w:rFonts w:hint="eastAsia" w:ascii="仿宋" w:hAnsi="仿宋" w:eastAsia="仿宋" w:cs="仿宋"/>
              <w:spacing w:val="0"/>
              <w:kern w:val="0"/>
              <w:position w:val="0"/>
              <w:sz w:val="24"/>
              <w:szCs w:val="24"/>
              <w:lang w:val="en-US" w:eastAsia="zh-CN"/>
            </w:rPr>
            <w:t>第二章 工作成效和面临的形势</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_Toc26412 \h </w:instrText>
          </w:r>
          <w:r>
            <w:rPr>
              <w:rFonts w:hint="eastAsia" w:ascii="仿宋" w:hAnsi="仿宋" w:eastAsia="仿宋" w:cs="仿宋"/>
              <w:sz w:val="24"/>
              <w:szCs w:val="24"/>
            </w:rPr>
            <w:fldChar w:fldCharType="separate"/>
          </w:r>
          <w:r>
            <w:rPr>
              <w:rFonts w:hint="eastAsia" w:ascii="仿宋" w:hAnsi="仿宋" w:eastAsia="仿宋" w:cs="仿宋"/>
              <w:sz w:val="24"/>
              <w:szCs w:val="24"/>
            </w:rPr>
            <w:t>- 18 -</w:t>
          </w:r>
          <w:r>
            <w:rPr>
              <w:rFonts w:hint="eastAsia" w:ascii="仿宋" w:hAnsi="仿宋" w:eastAsia="仿宋" w:cs="仿宋"/>
              <w:sz w:val="24"/>
              <w:szCs w:val="24"/>
            </w:rPr>
            <w:fldChar w:fldCharType="end"/>
          </w:r>
          <w:r>
            <w:rPr>
              <w:rFonts w:hint="eastAsia" w:ascii="仿宋" w:hAnsi="仿宋" w:eastAsia="仿宋" w:cs="仿宋"/>
              <w:spacing w:val="0"/>
              <w:kern w:val="0"/>
              <w:position w:val="0"/>
              <w:sz w:val="24"/>
              <w:szCs w:val="24"/>
            </w:rPr>
            <w:fldChar w:fldCharType="end"/>
          </w:r>
        </w:p>
        <w:p>
          <w:pPr>
            <w:pStyle w:val="13"/>
            <w:tabs>
              <w:tab w:val="right" w:leader="dot" w:pos="8300"/>
            </w:tabs>
            <w:rPr>
              <w:rFonts w:hint="eastAsia" w:ascii="仿宋" w:hAnsi="仿宋" w:eastAsia="仿宋" w:cs="仿宋"/>
              <w:sz w:val="24"/>
              <w:szCs w:val="24"/>
            </w:rPr>
          </w:pPr>
          <w:r>
            <w:rPr>
              <w:rFonts w:hint="eastAsia" w:ascii="仿宋" w:hAnsi="仿宋" w:eastAsia="仿宋" w:cs="仿宋"/>
              <w:spacing w:val="0"/>
              <w:kern w:val="0"/>
              <w:position w:val="0"/>
              <w:sz w:val="24"/>
              <w:szCs w:val="24"/>
            </w:rPr>
            <w:fldChar w:fldCharType="begin"/>
          </w:r>
          <w:r>
            <w:rPr>
              <w:rFonts w:hint="eastAsia" w:ascii="仿宋" w:hAnsi="仿宋" w:eastAsia="仿宋" w:cs="仿宋"/>
              <w:spacing w:val="0"/>
              <w:kern w:val="0"/>
              <w:position w:val="0"/>
              <w:sz w:val="24"/>
              <w:szCs w:val="24"/>
            </w:rPr>
            <w:instrText xml:space="preserve"> HYPERLINK \l _Toc25496 </w:instrText>
          </w:r>
          <w:r>
            <w:rPr>
              <w:rFonts w:hint="eastAsia" w:ascii="仿宋" w:hAnsi="仿宋" w:eastAsia="仿宋" w:cs="仿宋"/>
              <w:spacing w:val="0"/>
              <w:kern w:val="0"/>
              <w:position w:val="0"/>
              <w:sz w:val="24"/>
              <w:szCs w:val="24"/>
            </w:rPr>
            <w:fldChar w:fldCharType="separate"/>
          </w:r>
          <w:r>
            <w:rPr>
              <w:rFonts w:hint="eastAsia" w:ascii="仿宋" w:hAnsi="仿宋" w:eastAsia="仿宋" w:cs="仿宋"/>
              <w:spacing w:val="0"/>
              <w:kern w:val="0"/>
              <w:position w:val="0"/>
              <w:sz w:val="24"/>
              <w:szCs w:val="24"/>
              <w:lang w:val="en-US" w:eastAsia="zh-CN"/>
            </w:rPr>
            <w:t>第一节 生态保护和修复成效</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_Toc25496 \h </w:instrText>
          </w:r>
          <w:r>
            <w:rPr>
              <w:rFonts w:hint="eastAsia" w:ascii="仿宋" w:hAnsi="仿宋" w:eastAsia="仿宋" w:cs="仿宋"/>
              <w:sz w:val="24"/>
              <w:szCs w:val="24"/>
            </w:rPr>
            <w:fldChar w:fldCharType="separate"/>
          </w:r>
          <w:r>
            <w:rPr>
              <w:rFonts w:hint="eastAsia" w:ascii="仿宋" w:hAnsi="仿宋" w:eastAsia="仿宋" w:cs="仿宋"/>
              <w:sz w:val="24"/>
              <w:szCs w:val="24"/>
            </w:rPr>
            <w:t>- 18 -</w:t>
          </w:r>
          <w:r>
            <w:rPr>
              <w:rFonts w:hint="eastAsia" w:ascii="仿宋" w:hAnsi="仿宋" w:eastAsia="仿宋" w:cs="仿宋"/>
              <w:sz w:val="24"/>
              <w:szCs w:val="24"/>
            </w:rPr>
            <w:fldChar w:fldCharType="end"/>
          </w:r>
          <w:r>
            <w:rPr>
              <w:rFonts w:hint="eastAsia" w:ascii="仿宋" w:hAnsi="仿宋" w:eastAsia="仿宋" w:cs="仿宋"/>
              <w:spacing w:val="0"/>
              <w:kern w:val="0"/>
              <w:position w:val="0"/>
              <w:sz w:val="24"/>
              <w:szCs w:val="24"/>
            </w:rPr>
            <w:fldChar w:fldCharType="end"/>
          </w:r>
        </w:p>
        <w:p>
          <w:pPr>
            <w:pStyle w:val="13"/>
            <w:tabs>
              <w:tab w:val="right" w:leader="dot" w:pos="8300"/>
            </w:tabs>
            <w:rPr>
              <w:rFonts w:hint="eastAsia" w:ascii="仿宋" w:hAnsi="仿宋" w:eastAsia="仿宋" w:cs="仿宋"/>
              <w:sz w:val="24"/>
              <w:szCs w:val="24"/>
            </w:rPr>
          </w:pPr>
          <w:r>
            <w:rPr>
              <w:rFonts w:hint="eastAsia" w:ascii="仿宋" w:hAnsi="仿宋" w:eastAsia="仿宋" w:cs="仿宋"/>
              <w:spacing w:val="0"/>
              <w:kern w:val="0"/>
              <w:position w:val="0"/>
              <w:sz w:val="24"/>
              <w:szCs w:val="24"/>
            </w:rPr>
            <w:fldChar w:fldCharType="begin"/>
          </w:r>
          <w:r>
            <w:rPr>
              <w:rFonts w:hint="eastAsia" w:ascii="仿宋" w:hAnsi="仿宋" w:eastAsia="仿宋" w:cs="仿宋"/>
              <w:spacing w:val="0"/>
              <w:kern w:val="0"/>
              <w:position w:val="0"/>
              <w:sz w:val="24"/>
              <w:szCs w:val="24"/>
            </w:rPr>
            <w:instrText xml:space="preserve"> HYPERLINK \l _Toc2939 </w:instrText>
          </w:r>
          <w:r>
            <w:rPr>
              <w:rFonts w:hint="eastAsia" w:ascii="仿宋" w:hAnsi="仿宋" w:eastAsia="仿宋" w:cs="仿宋"/>
              <w:spacing w:val="0"/>
              <w:kern w:val="0"/>
              <w:position w:val="0"/>
              <w:sz w:val="24"/>
              <w:szCs w:val="24"/>
            </w:rPr>
            <w:fldChar w:fldCharType="separate"/>
          </w:r>
          <w:r>
            <w:rPr>
              <w:rFonts w:hint="eastAsia" w:ascii="仿宋" w:hAnsi="仿宋" w:eastAsia="仿宋" w:cs="仿宋"/>
              <w:spacing w:val="0"/>
              <w:kern w:val="0"/>
              <w:position w:val="0"/>
              <w:sz w:val="24"/>
              <w:szCs w:val="24"/>
              <w:lang w:val="en-US" w:eastAsia="zh-CN"/>
            </w:rPr>
            <w:t>第二节 机遇与挑战</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_Toc2939 \h </w:instrText>
          </w:r>
          <w:r>
            <w:rPr>
              <w:rFonts w:hint="eastAsia" w:ascii="仿宋" w:hAnsi="仿宋" w:eastAsia="仿宋" w:cs="仿宋"/>
              <w:sz w:val="24"/>
              <w:szCs w:val="24"/>
            </w:rPr>
            <w:fldChar w:fldCharType="separate"/>
          </w:r>
          <w:r>
            <w:rPr>
              <w:rFonts w:hint="eastAsia" w:ascii="仿宋" w:hAnsi="仿宋" w:eastAsia="仿宋" w:cs="仿宋"/>
              <w:sz w:val="24"/>
              <w:szCs w:val="24"/>
            </w:rPr>
            <w:t>- 20 -</w:t>
          </w:r>
          <w:r>
            <w:rPr>
              <w:rFonts w:hint="eastAsia" w:ascii="仿宋" w:hAnsi="仿宋" w:eastAsia="仿宋" w:cs="仿宋"/>
              <w:sz w:val="24"/>
              <w:szCs w:val="24"/>
            </w:rPr>
            <w:fldChar w:fldCharType="end"/>
          </w:r>
          <w:r>
            <w:rPr>
              <w:rFonts w:hint="eastAsia" w:ascii="仿宋" w:hAnsi="仿宋" w:eastAsia="仿宋" w:cs="仿宋"/>
              <w:spacing w:val="0"/>
              <w:kern w:val="0"/>
              <w:position w:val="0"/>
              <w:sz w:val="24"/>
              <w:szCs w:val="24"/>
            </w:rPr>
            <w:fldChar w:fldCharType="end"/>
          </w:r>
        </w:p>
        <w:p>
          <w:pPr>
            <w:pStyle w:val="12"/>
            <w:tabs>
              <w:tab w:val="right" w:leader="dot" w:pos="8300"/>
            </w:tabs>
            <w:rPr>
              <w:rFonts w:hint="eastAsia" w:ascii="仿宋" w:hAnsi="仿宋" w:eastAsia="仿宋" w:cs="仿宋"/>
              <w:sz w:val="24"/>
              <w:szCs w:val="24"/>
            </w:rPr>
          </w:pPr>
          <w:r>
            <w:rPr>
              <w:rFonts w:hint="eastAsia" w:ascii="仿宋" w:hAnsi="仿宋" w:eastAsia="仿宋" w:cs="仿宋"/>
              <w:spacing w:val="0"/>
              <w:kern w:val="0"/>
              <w:position w:val="0"/>
              <w:sz w:val="24"/>
              <w:szCs w:val="24"/>
            </w:rPr>
            <w:fldChar w:fldCharType="begin"/>
          </w:r>
          <w:r>
            <w:rPr>
              <w:rFonts w:hint="eastAsia" w:ascii="仿宋" w:hAnsi="仿宋" w:eastAsia="仿宋" w:cs="仿宋"/>
              <w:spacing w:val="0"/>
              <w:kern w:val="0"/>
              <w:position w:val="0"/>
              <w:sz w:val="24"/>
              <w:szCs w:val="24"/>
            </w:rPr>
            <w:instrText xml:space="preserve"> HYPERLINK \l _Toc23630 </w:instrText>
          </w:r>
          <w:r>
            <w:rPr>
              <w:rFonts w:hint="eastAsia" w:ascii="仿宋" w:hAnsi="仿宋" w:eastAsia="仿宋" w:cs="仿宋"/>
              <w:spacing w:val="0"/>
              <w:kern w:val="0"/>
              <w:position w:val="0"/>
              <w:sz w:val="24"/>
              <w:szCs w:val="24"/>
            </w:rPr>
            <w:fldChar w:fldCharType="separate"/>
          </w:r>
          <w:r>
            <w:rPr>
              <w:rFonts w:hint="eastAsia" w:ascii="仿宋" w:hAnsi="仿宋" w:eastAsia="仿宋" w:cs="仿宋"/>
              <w:spacing w:val="0"/>
              <w:kern w:val="0"/>
              <w:position w:val="0"/>
              <w:sz w:val="24"/>
              <w:szCs w:val="24"/>
              <w:lang w:val="en-US" w:eastAsia="zh-CN"/>
            </w:rPr>
            <w:t>第三章 总体要求与规划目标</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_Toc23630 \h </w:instrText>
          </w:r>
          <w:r>
            <w:rPr>
              <w:rFonts w:hint="eastAsia" w:ascii="仿宋" w:hAnsi="仿宋" w:eastAsia="仿宋" w:cs="仿宋"/>
              <w:sz w:val="24"/>
              <w:szCs w:val="24"/>
            </w:rPr>
            <w:fldChar w:fldCharType="separate"/>
          </w:r>
          <w:r>
            <w:rPr>
              <w:rFonts w:hint="eastAsia" w:ascii="仿宋" w:hAnsi="仿宋" w:eastAsia="仿宋" w:cs="仿宋"/>
              <w:sz w:val="24"/>
              <w:szCs w:val="24"/>
            </w:rPr>
            <w:t>- 22 -</w:t>
          </w:r>
          <w:r>
            <w:rPr>
              <w:rFonts w:hint="eastAsia" w:ascii="仿宋" w:hAnsi="仿宋" w:eastAsia="仿宋" w:cs="仿宋"/>
              <w:sz w:val="24"/>
              <w:szCs w:val="24"/>
            </w:rPr>
            <w:fldChar w:fldCharType="end"/>
          </w:r>
          <w:r>
            <w:rPr>
              <w:rFonts w:hint="eastAsia" w:ascii="仿宋" w:hAnsi="仿宋" w:eastAsia="仿宋" w:cs="仿宋"/>
              <w:spacing w:val="0"/>
              <w:kern w:val="0"/>
              <w:position w:val="0"/>
              <w:sz w:val="24"/>
              <w:szCs w:val="24"/>
            </w:rPr>
            <w:fldChar w:fldCharType="end"/>
          </w:r>
        </w:p>
        <w:p>
          <w:pPr>
            <w:pStyle w:val="13"/>
            <w:tabs>
              <w:tab w:val="right" w:leader="dot" w:pos="8300"/>
            </w:tabs>
            <w:rPr>
              <w:rFonts w:hint="eastAsia" w:ascii="仿宋" w:hAnsi="仿宋" w:eastAsia="仿宋" w:cs="仿宋"/>
              <w:sz w:val="24"/>
              <w:szCs w:val="24"/>
            </w:rPr>
          </w:pPr>
          <w:r>
            <w:rPr>
              <w:rFonts w:hint="eastAsia" w:ascii="仿宋" w:hAnsi="仿宋" w:eastAsia="仿宋" w:cs="仿宋"/>
              <w:spacing w:val="0"/>
              <w:kern w:val="0"/>
              <w:position w:val="0"/>
              <w:sz w:val="24"/>
              <w:szCs w:val="24"/>
            </w:rPr>
            <w:fldChar w:fldCharType="begin"/>
          </w:r>
          <w:r>
            <w:rPr>
              <w:rFonts w:hint="eastAsia" w:ascii="仿宋" w:hAnsi="仿宋" w:eastAsia="仿宋" w:cs="仿宋"/>
              <w:spacing w:val="0"/>
              <w:kern w:val="0"/>
              <w:position w:val="0"/>
              <w:sz w:val="24"/>
              <w:szCs w:val="24"/>
            </w:rPr>
            <w:instrText xml:space="preserve"> HYPERLINK \l _Toc28821 </w:instrText>
          </w:r>
          <w:r>
            <w:rPr>
              <w:rFonts w:hint="eastAsia" w:ascii="仿宋" w:hAnsi="仿宋" w:eastAsia="仿宋" w:cs="仿宋"/>
              <w:spacing w:val="0"/>
              <w:kern w:val="0"/>
              <w:position w:val="0"/>
              <w:sz w:val="24"/>
              <w:szCs w:val="24"/>
            </w:rPr>
            <w:fldChar w:fldCharType="separate"/>
          </w:r>
          <w:r>
            <w:rPr>
              <w:rFonts w:hint="eastAsia" w:ascii="仿宋" w:hAnsi="仿宋" w:eastAsia="仿宋" w:cs="仿宋"/>
              <w:spacing w:val="0"/>
              <w:kern w:val="0"/>
              <w:position w:val="0"/>
              <w:sz w:val="24"/>
              <w:szCs w:val="24"/>
              <w:lang w:eastAsia="zh-CN"/>
            </w:rPr>
            <w:t>第一节 指导思想</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_Toc28821 \h </w:instrText>
          </w:r>
          <w:r>
            <w:rPr>
              <w:rFonts w:hint="eastAsia" w:ascii="仿宋" w:hAnsi="仿宋" w:eastAsia="仿宋" w:cs="仿宋"/>
              <w:sz w:val="24"/>
              <w:szCs w:val="24"/>
            </w:rPr>
            <w:fldChar w:fldCharType="separate"/>
          </w:r>
          <w:r>
            <w:rPr>
              <w:rFonts w:hint="eastAsia" w:ascii="仿宋" w:hAnsi="仿宋" w:eastAsia="仿宋" w:cs="仿宋"/>
              <w:sz w:val="24"/>
              <w:szCs w:val="24"/>
            </w:rPr>
            <w:t>- 22 -</w:t>
          </w:r>
          <w:r>
            <w:rPr>
              <w:rFonts w:hint="eastAsia" w:ascii="仿宋" w:hAnsi="仿宋" w:eastAsia="仿宋" w:cs="仿宋"/>
              <w:sz w:val="24"/>
              <w:szCs w:val="24"/>
            </w:rPr>
            <w:fldChar w:fldCharType="end"/>
          </w:r>
          <w:r>
            <w:rPr>
              <w:rFonts w:hint="eastAsia" w:ascii="仿宋" w:hAnsi="仿宋" w:eastAsia="仿宋" w:cs="仿宋"/>
              <w:spacing w:val="0"/>
              <w:kern w:val="0"/>
              <w:position w:val="0"/>
              <w:sz w:val="24"/>
              <w:szCs w:val="24"/>
            </w:rPr>
            <w:fldChar w:fldCharType="end"/>
          </w:r>
        </w:p>
        <w:p>
          <w:pPr>
            <w:pStyle w:val="13"/>
            <w:tabs>
              <w:tab w:val="right" w:leader="dot" w:pos="8300"/>
            </w:tabs>
            <w:rPr>
              <w:rFonts w:hint="eastAsia" w:ascii="仿宋" w:hAnsi="仿宋" w:eastAsia="仿宋" w:cs="仿宋"/>
              <w:sz w:val="24"/>
              <w:szCs w:val="24"/>
            </w:rPr>
          </w:pPr>
          <w:r>
            <w:rPr>
              <w:rFonts w:hint="eastAsia" w:ascii="仿宋" w:hAnsi="仿宋" w:eastAsia="仿宋" w:cs="仿宋"/>
              <w:spacing w:val="0"/>
              <w:kern w:val="0"/>
              <w:position w:val="0"/>
              <w:sz w:val="24"/>
              <w:szCs w:val="24"/>
            </w:rPr>
            <w:fldChar w:fldCharType="begin"/>
          </w:r>
          <w:r>
            <w:rPr>
              <w:rFonts w:hint="eastAsia" w:ascii="仿宋" w:hAnsi="仿宋" w:eastAsia="仿宋" w:cs="仿宋"/>
              <w:spacing w:val="0"/>
              <w:kern w:val="0"/>
              <w:position w:val="0"/>
              <w:sz w:val="24"/>
              <w:szCs w:val="24"/>
            </w:rPr>
            <w:instrText xml:space="preserve"> HYPERLINK \l _Toc16107 </w:instrText>
          </w:r>
          <w:r>
            <w:rPr>
              <w:rFonts w:hint="eastAsia" w:ascii="仿宋" w:hAnsi="仿宋" w:eastAsia="仿宋" w:cs="仿宋"/>
              <w:spacing w:val="0"/>
              <w:kern w:val="0"/>
              <w:position w:val="0"/>
              <w:sz w:val="24"/>
              <w:szCs w:val="24"/>
            </w:rPr>
            <w:fldChar w:fldCharType="separate"/>
          </w:r>
          <w:r>
            <w:rPr>
              <w:rFonts w:hint="eastAsia" w:ascii="仿宋" w:hAnsi="仿宋" w:eastAsia="仿宋" w:cs="仿宋"/>
              <w:spacing w:val="0"/>
              <w:kern w:val="0"/>
              <w:position w:val="0"/>
              <w:sz w:val="24"/>
              <w:szCs w:val="24"/>
              <w:lang w:eastAsia="zh-CN"/>
            </w:rPr>
            <w:t>第二节 基本原则</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_Toc16107 \h </w:instrText>
          </w:r>
          <w:r>
            <w:rPr>
              <w:rFonts w:hint="eastAsia" w:ascii="仿宋" w:hAnsi="仿宋" w:eastAsia="仿宋" w:cs="仿宋"/>
              <w:sz w:val="24"/>
              <w:szCs w:val="24"/>
            </w:rPr>
            <w:fldChar w:fldCharType="separate"/>
          </w:r>
          <w:r>
            <w:rPr>
              <w:rFonts w:hint="eastAsia" w:ascii="仿宋" w:hAnsi="仿宋" w:eastAsia="仿宋" w:cs="仿宋"/>
              <w:sz w:val="24"/>
              <w:szCs w:val="24"/>
            </w:rPr>
            <w:t>- 22 -</w:t>
          </w:r>
          <w:r>
            <w:rPr>
              <w:rFonts w:hint="eastAsia" w:ascii="仿宋" w:hAnsi="仿宋" w:eastAsia="仿宋" w:cs="仿宋"/>
              <w:sz w:val="24"/>
              <w:szCs w:val="24"/>
            </w:rPr>
            <w:fldChar w:fldCharType="end"/>
          </w:r>
          <w:r>
            <w:rPr>
              <w:rFonts w:hint="eastAsia" w:ascii="仿宋" w:hAnsi="仿宋" w:eastAsia="仿宋" w:cs="仿宋"/>
              <w:spacing w:val="0"/>
              <w:kern w:val="0"/>
              <w:position w:val="0"/>
              <w:sz w:val="24"/>
              <w:szCs w:val="24"/>
            </w:rPr>
            <w:fldChar w:fldCharType="end"/>
          </w:r>
        </w:p>
        <w:p>
          <w:pPr>
            <w:pStyle w:val="13"/>
            <w:tabs>
              <w:tab w:val="right" w:leader="dot" w:pos="8300"/>
            </w:tabs>
            <w:rPr>
              <w:rFonts w:hint="eastAsia" w:ascii="仿宋" w:hAnsi="仿宋" w:eastAsia="仿宋" w:cs="仿宋"/>
              <w:sz w:val="24"/>
              <w:szCs w:val="24"/>
            </w:rPr>
          </w:pPr>
          <w:r>
            <w:rPr>
              <w:rFonts w:hint="eastAsia" w:ascii="仿宋" w:hAnsi="仿宋" w:eastAsia="仿宋" w:cs="仿宋"/>
              <w:spacing w:val="0"/>
              <w:kern w:val="0"/>
              <w:position w:val="0"/>
              <w:sz w:val="24"/>
              <w:szCs w:val="24"/>
            </w:rPr>
            <w:fldChar w:fldCharType="begin"/>
          </w:r>
          <w:r>
            <w:rPr>
              <w:rFonts w:hint="eastAsia" w:ascii="仿宋" w:hAnsi="仿宋" w:eastAsia="仿宋" w:cs="仿宋"/>
              <w:spacing w:val="0"/>
              <w:kern w:val="0"/>
              <w:position w:val="0"/>
              <w:sz w:val="24"/>
              <w:szCs w:val="24"/>
            </w:rPr>
            <w:instrText xml:space="preserve"> HYPERLINK \l _Toc5140 </w:instrText>
          </w:r>
          <w:r>
            <w:rPr>
              <w:rFonts w:hint="eastAsia" w:ascii="仿宋" w:hAnsi="仿宋" w:eastAsia="仿宋" w:cs="仿宋"/>
              <w:spacing w:val="0"/>
              <w:kern w:val="0"/>
              <w:position w:val="0"/>
              <w:sz w:val="24"/>
              <w:szCs w:val="24"/>
            </w:rPr>
            <w:fldChar w:fldCharType="separate"/>
          </w:r>
          <w:r>
            <w:rPr>
              <w:rFonts w:hint="eastAsia" w:ascii="仿宋" w:hAnsi="仿宋" w:eastAsia="仿宋" w:cs="仿宋"/>
              <w:spacing w:val="0"/>
              <w:kern w:val="0"/>
              <w:position w:val="0"/>
              <w:sz w:val="24"/>
              <w:szCs w:val="24"/>
              <w:lang w:eastAsia="zh-CN"/>
            </w:rPr>
            <w:t>第三节 规划依据</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_Toc5140 \h </w:instrText>
          </w:r>
          <w:r>
            <w:rPr>
              <w:rFonts w:hint="eastAsia" w:ascii="仿宋" w:hAnsi="仿宋" w:eastAsia="仿宋" w:cs="仿宋"/>
              <w:sz w:val="24"/>
              <w:szCs w:val="24"/>
            </w:rPr>
            <w:fldChar w:fldCharType="separate"/>
          </w:r>
          <w:r>
            <w:rPr>
              <w:rFonts w:hint="eastAsia" w:ascii="仿宋" w:hAnsi="仿宋" w:eastAsia="仿宋" w:cs="仿宋"/>
              <w:sz w:val="24"/>
              <w:szCs w:val="24"/>
            </w:rPr>
            <w:t>- 23 -</w:t>
          </w:r>
          <w:r>
            <w:rPr>
              <w:rFonts w:hint="eastAsia" w:ascii="仿宋" w:hAnsi="仿宋" w:eastAsia="仿宋" w:cs="仿宋"/>
              <w:sz w:val="24"/>
              <w:szCs w:val="24"/>
            </w:rPr>
            <w:fldChar w:fldCharType="end"/>
          </w:r>
          <w:r>
            <w:rPr>
              <w:rFonts w:hint="eastAsia" w:ascii="仿宋" w:hAnsi="仿宋" w:eastAsia="仿宋" w:cs="仿宋"/>
              <w:spacing w:val="0"/>
              <w:kern w:val="0"/>
              <w:position w:val="0"/>
              <w:sz w:val="24"/>
              <w:szCs w:val="24"/>
            </w:rPr>
            <w:fldChar w:fldCharType="end"/>
          </w:r>
        </w:p>
        <w:p>
          <w:pPr>
            <w:pStyle w:val="13"/>
            <w:tabs>
              <w:tab w:val="right" w:leader="dot" w:pos="8300"/>
            </w:tabs>
            <w:rPr>
              <w:rFonts w:hint="eastAsia" w:ascii="仿宋" w:hAnsi="仿宋" w:eastAsia="仿宋" w:cs="仿宋"/>
              <w:sz w:val="24"/>
              <w:szCs w:val="24"/>
            </w:rPr>
          </w:pPr>
          <w:r>
            <w:rPr>
              <w:rFonts w:hint="eastAsia" w:ascii="仿宋" w:hAnsi="仿宋" w:eastAsia="仿宋" w:cs="仿宋"/>
              <w:spacing w:val="0"/>
              <w:kern w:val="0"/>
              <w:position w:val="0"/>
              <w:sz w:val="24"/>
              <w:szCs w:val="24"/>
            </w:rPr>
            <w:fldChar w:fldCharType="begin"/>
          </w:r>
          <w:r>
            <w:rPr>
              <w:rFonts w:hint="eastAsia" w:ascii="仿宋" w:hAnsi="仿宋" w:eastAsia="仿宋" w:cs="仿宋"/>
              <w:spacing w:val="0"/>
              <w:kern w:val="0"/>
              <w:position w:val="0"/>
              <w:sz w:val="24"/>
              <w:szCs w:val="24"/>
            </w:rPr>
            <w:instrText xml:space="preserve"> HYPERLINK \l _Toc28427 </w:instrText>
          </w:r>
          <w:r>
            <w:rPr>
              <w:rFonts w:hint="eastAsia" w:ascii="仿宋" w:hAnsi="仿宋" w:eastAsia="仿宋" w:cs="仿宋"/>
              <w:spacing w:val="0"/>
              <w:kern w:val="0"/>
              <w:position w:val="0"/>
              <w:sz w:val="24"/>
              <w:szCs w:val="24"/>
            </w:rPr>
            <w:fldChar w:fldCharType="separate"/>
          </w:r>
          <w:r>
            <w:rPr>
              <w:rFonts w:hint="eastAsia" w:ascii="仿宋" w:hAnsi="仿宋" w:eastAsia="仿宋" w:cs="仿宋"/>
              <w:spacing w:val="0"/>
              <w:kern w:val="0"/>
              <w:position w:val="0"/>
              <w:sz w:val="24"/>
              <w:szCs w:val="24"/>
              <w:lang w:eastAsia="zh-CN"/>
            </w:rPr>
            <w:t>第四节 规划范围及期限</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_Toc28427 \h </w:instrText>
          </w:r>
          <w:r>
            <w:rPr>
              <w:rFonts w:hint="eastAsia" w:ascii="仿宋" w:hAnsi="仿宋" w:eastAsia="仿宋" w:cs="仿宋"/>
              <w:sz w:val="24"/>
              <w:szCs w:val="24"/>
            </w:rPr>
            <w:fldChar w:fldCharType="separate"/>
          </w:r>
          <w:r>
            <w:rPr>
              <w:rFonts w:hint="eastAsia" w:ascii="仿宋" w:hAnsi="仿宋" w:eastAsia="仿宋" w:cs="仿宋"/>
              <w:sz w:val="24"/>
              <w:szCs w:val="24"/>
            </w:rPr>
            <w:t>- 27 -</w:t>
          </w:r>
          <w:r>
            <w:rPr>
              <w:rFonts w:hint="eastAsia" w:ascii="仿宋" w:hAnsi="仿宋" w:eastAsia="仿宋" w:cs="仿宋"/>
              <w:sz w:val="24"/>
              <w:szCs w:val="24"/>
            </w:rPr>
            <w:fldChar w:fldCharType="end"/>
          </w:r>
          <w:r>
            <w:rPr>
              <w:rFonts w:hint="eastAsia" w:ascii="仿宋" w:hAnsi="仿宋" w:eastAsia="仿宋" w:cs="仿宋"/>
              <w:spacing w:val="0"/>
              <w:kern w:val="0"/>
              <w:position w:val="0"/>
              <w:sz w:val="24"/>
              <w:szCs w:val="24"/>
            </w:rPr>
            <w:fldChar w:fldCharType="end"/>
          </w:r>
        </w:p>
        <w:p>
          <w:pPr>
            <w:pStyle w:val="13"/>
            <w:tabs>
              <w:tab w:val="right" w:leader="dot" w:pos="8300"/>
            </w:tabs>
            <w:rPr>
              <w:rFonts w:hint="eastAsia" w:ascii="仿宋" w:hAnsi="仿宋" w:eastAsia="仿宋" w:cs="仿宋"/>
              <w:sz w:val="24"/>
              <w:szCs w:val="24"/>
            </w:rPr>
          </w:pPr>
          <w:r>
            <w:rPr>
              <w:rFonts w:hint="eastAsia" w:ascii="仿宋" w:hAnsi="仿宋" w:eastAsia="仿宋" w:cs="仿宋"/>
              <w:spacing w:val="0"/>
              <w:kern w:val="0"/>
              <w:position w:val="0"/>
              <w:sz w:val="24"/>
              <w:szCs w:val="24"/>
            </w:rPr>
            <w:fldChar w:fldCharType="begin"/>
          </w:r>
          <w:r>
            <w:rPr>
              <w:rFonts w:hint="eastAsia" w:ascii="仿宋" w:hAnsi="仿宋" w:eastAsia="仿宋" w:cs="仿宋"/>
              <w:spacing w:val="0"/>
              <w:kern w:val="0"/>
              <w:position w:val="0"/>
              <w:sz w:val="24"/>
              <w:szCs w:val="24"/>
            </w:rPr>
            <w:instrText xml:space="preserve"> HYPERLINK \l _Toc15872 </w:instrText>
          </w:r>
          <w:r>
            <w:rPr>
              <w:rFonts w:hint="eastAsia" w:ascii="仿宋" w:hAnsi="仿宋" w:eastAsia="仿宋" w:cs="仿宋"/>
              <w:spacing w:val="0"/>
              <w:kern w:val="0"/>
              <w:position w:val="0"/>
              <w:sz w:val="24"/>
              <w:szCs w:val="24"/>
            </w:rPr>
            <w:fldChar w:fldCharType="separate"/>
          </w:r>
          <w:r>
            <w:rPr>
              <w:rFonts w:hint="eastAsia" w:ascii="仿宋" w:hAnsi="仿宋" w:eastAsia="仿宋" w:cs="仿宋"/>
              <w:spacing w:val="0"/>
              <w:kern w:val="0"/>
              <w:position w:val="0"/>
              <w:sz w:val="24"/>
              <w:szCs w:val="24"/>
              <w:lang w:eastAsia="zh-CN"/>
            </w:rPr>
            <w:t>第五节 规划目标</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_Toc15872 \h </w:instrText>
          </w:r>
          <w:r>
            <w:rPr>
              <w:rFonts w:hint="eastAsia" w:ascii="仿宋" w:hAnsi="仿宋" w:eastAsia="仿宋" w:cs="仿宋"/>
              <w:sz w:val="24"/>
              <w:szCs w:val="24"/>
            </w:rPr>
            <w:fldChar w:fldCharType="separate"/>
          </w:r>
          <w:r>
            <w:rPr>
              <w:rFonts w:hint="eastAsia" w:ascii="仿宋" w:hAnsi="仿宋" w:eastAsia="仿宋" w:cs="仿宋"/>
              <w:sz w:val="24"/>
              <w:szCs w:val="24"/>
            </w:rPr>
            <w:t>- 28 -</w:t>
          </w:r>
          <w:r>
            <w:rPr>
              <w:rFonts w:hint="eastAsia" w:ascii="仿宋" w:hAnsi="仿宋" w:eastAsia="仿宋" w:cs="仿宋"/>
              <w:sz w:val="24"/>
              <w:szCs w:val="24"/>
            </w:rPr>
            <w:fldChar w:fldCharType="end"/>
          </w:r>
          <w:r>
            <w:rPr>
              <w:rFonts w:hint="eastAsia" w:ascii="仿宋" w:hAnsi="仿宋" w:eastAsia="仿宋" w:cs="仿宋"/>
              <w:spacing w:val="0"/>
              <w:kern w:val="0"/>
              <w:position w:val="0"/>
              <w:sz w:val="24"/>
              <w:szCs w:val="24"/>
            </w:rPr>
            <w:fldChar w:fldCharType="end"/>
          </w:r>
        </w:p>
        <w:p>
          <w:pPr>
            <w:pStyle w:val="13"/>
            <w:tabs>
              <w:tab w:val="right" w:leader="dot" w:pos="8300"/>
            </w:tabs>
            <w:rPr>
              <w:rFonts w:hint="eastAsia" w:ascii="仿宋" w:hAnsi="仿宋" w:eastAsia="仿宋" w:cs="仿宋"/>
              <w:sz w:val="24"/>
              <w:szCs w:val="24"/>
            </w:rPr>
          </w:pPr>
          <w:r>
            <w:rPr>
              <w:rFonts w:hint="eastAsia" w:ascii="仿宋" w:hAnsi="仿宋" w:eastAsia="仿宋" w:cs="仿宋"/>
              <w:spacing w:val="0"/>
              <w:kern w:val="0"/>
              <w:position w:val="0"/>
              <w:sz w:val="24"/>
              <w:szCs w:val="24"/>
            </w:rPr>
            <w:fldChar w:fldCharType="begin"/>
          </w:r>
          <w:r>
            <w:rPr>
              <w:rFonts w:hint="eastAsia" w:ascii="仿宋" w:hAnsi="仿宋" w:eastAsia="仿宋" w:cs="仿宋"/>
              <w:spacing w:val="0"/>
              <w:kern w:val="0"/>
              <w:position w:val="0"/>
              <w:sz w:val="24"/>
              <w:szCs w:val="24"/>
            </w:rPr>
            <w:instrText xml:space="preserve"> HYPERLINK \l _Toc9220 </w:instrText>
          </w:r>
          <w:r>
            <w:rPr>
              <w:rFonts w:hint="eastAsia" w:ascii="仿宋" w:hAnsi="仿宋" w:eastAsia="仿宋" w:cs="仿宋"/>
              <w:spacing w:val="0"/>
              <w:kern w:val="0"/>
              <w:position w:val="0"/>
              <w:sz w:val="24"/>
              <w:szCs w:val="24"/>
            </w:rPr>
            <w:fldChar w:fldCharType="separate"/>
          </w:r>
          <w:r>
            <w:rPr>
              <w:rFonts w:hint="eastAsia" w:ascii="仿宋" w:hAnsi="仿宋" w:eastAsia="仿宋" w:cs="仿宋"/>
              <w:snapToGrid w:val="0"/>
              <w:spacing w:val="0"/>
              <w:kern w:val="0"/>
              <w:position w:val="0"/>
              <w:sz w:val="24"/>
              <w:szCs w:val="24"/>
              <w:lang w:val="en-US" w:eastAsia="zh-CN"/>
            </w:rPr>
            <w:t>第六节 指标体系</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_Toc9220 \h </w:instrText>
          </w:r>
          <w:r>
            <w:rPr>
              <w:rFonts w:hint="eastAsia" w:ascii="仿宋" w:hAnsi="仿宋" w:eastAsia="仿宋" w:cs="仿宋"/>
              <w:sz w:val="24"/>
              <w:szCs w:val="24"/>
            </w:rPr>
            <w:fldChar w:fldCharType="separate"/>
          </w:r>
          <w:r>
            <w:rPr>
              <w:rFonts w:hint="eastAsia" w:ascii="仿宋" w:hAnsi="仿宋" w:eastAsia="仿宋" w:cs="仿宋"/>
              <w:sz w:val="24"/>
              <w:szCs w:val="24"/>
            </w:rPr>
            <w:t>- 29 -</w:t>
          </w:r>
          <w:r>
            <w:rPr>
              <w:rFonts w:hint="eastAsia" w:ascii="仿宋" w:hAnsi="仿宋" w:eastAsia="仿宋" w:cs="仿宋"/>
              <w:sz w:val="24"/>
              <w:szCs w:val="24"/>
            </w:rPr>
            <w:fldChar w:fldCharType="end"/>
          </w:r>
          <w:r>
            <w:rPr>
              <w:rFonts w:hint="eastAsia" w:ascii="仿宋" w:hAnsi="仿宋" w:eastAsia="仿宋" w:cs="仿宋"/>
              <w:spacing w:val="0"/>
              <w:kern w:val="0"/>
              <w:position w:val="0"/>
              <w:sz w:val="24"/>
              <w:szCs w:val="24"/>
            </w:rPr>
            <w:fldChar w:fldCharType="end"/>
          </w:r>
        </w:p>
        <w:p>
          <w:pPr>
            <w:pStyle w:val="13"/>
            <w:tabs>
              <w:tab w:val="right" w:leader="dot" w:pos="8300"/>
            </w:tabs>
            <w:rPr>
              <w:rFonts w:hint="eastAsia" w:ascii="仿宋" w:hAnsi="仿宋" w:eastAsia="仿宋" w:cs="仿宋"/>
              <w:sz w:val="24"/>
              <w:szCs w:val="24"/>
            </w:rPr>
          </w:pPr>
          <w:r>
            <w:rPr>
              <w:rFonts w:hint="eastAsia" w:ascii="仿宋" w:hAnsi="仿宋" w:eastAsia="仿宋" w:cs="仿宋"/>
              <w:spacing w:val="0"/>
              <w:kern w:val="0"/>
              <w:position w:val="0"/>
              <w:sz w:val="24"/>
              <w:szCs w:val="24"/>
            </w:rPr>
            <w:fldChar w:fldCharType="begin"/>
          </w:r>
          <w:r>
            <w:rPr>
              <w:rFonts w:hint="eastAsia" w:ascii="仿宋" w:hAnsi="仿宋" w:eastAsia="仿宋" w:cs="仿宋"/>
              <w:spacing w:val="0"/>
              <w:kern w:val="0"/>
              <w:position w:val="0"/>
              <w:sz w:val="24"/>
              <w:szCs w:val="24"/>
            </w:rPr>
            <w:instrText xml:space="preserve"> HYPERLINK \l _Toc25087 </w:instrText>
          </w:r>
          <w:r>
            <w:rPr>
              <w:rFonts w:hint="eastAsia" w:ascii="仿宋" w:hAnsi="仿宋" w:eastAsia="仿宋" w:cs="仿宋"/>
              <w:spacing w:val="0"/>
              <w:kern w:val="0"/>
              <w:position w:val="0"/>
              <w:sz w:val="24"/>
              <w:szCs w:val="24"/>
            </w:rPr>
            <w:fldChar w:fldCharType="separate"/>
          </w:r>
          <w:r>
            <w:rPr>
              <w:rFonts w:hint="eastAsia" w:ascii="仿宋" w:hAnsi="仿宋" w:eastAsia="仿宋" w:cs="仿宋"/>
              <w:snapToGrid w:val="0"/>
              <w:spacing w:val="0"/>
              <w:kern w:val="0"/>
              <w:position w:val="0"/>
              <w:sz w:val="24"/>
              <w:szCs w:val="24"/>
              <w:lang w:val="en-US" w:eastAsia="zh-CN"/>
            </w:rPr>
            <w:t>第七节 规划技术路线</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_Toc25087 \h </w:instrText>
          </w:r>
          <w:r>
            <w:rPr>
              <w:rFonts w:hint="eastAsia" w:ascii="仿宋" w:hAnsi="仿宋" w:eastAsia="仿宋" w:cs="仿宋"/>
              <w:sz w:val="24"/>
              <w:szCs w:val="24"/>
            </w:rPr>
            <w:fldChar w:fldCharType="separate"/>
          </w:r>
          <w:r>
            <w:rPr>
              <w:rFonts w:hint="eastAsia" w:ascii="仿宋" w:hAnsi="仿宋" w:eastAsia="仿宋" w:cs="仿宋"/>
              <w:sz w:val="24"/>
              <w:szCs w:val="24"/>
            </w:rPr>
            <w:t>- 31 -</w:t>
          </w:r>
          <w:r>
            <w:rPr>
              <w:rFonts w:hint="eastAsia" w:ascii="仿宋" w:hAnsi="仿宋" w:eastAsia="仿宋" w:cs="仿宋"/>
              <w:sz w:val="24"/>
              <w:szCs w:val="24"/>
            </w:rPr>
            <w:fldChar w:fldCharType="end"/>
          </w:r>
          <w:r>
            <w:rPr>
              <w:rFonts w:hint="eastAsia" w:ascii="仿宋" w:hAnsi="仿宋" w:eastAsia="仿宋" w:cs="仿宋"/>
              <w:spacing w:val="0"/>
              <w:kern w:val="0"/>
              <w:position w:val="0"/>
              <w:sz w:val="24"/>
              <w:szCs w:val="24"/>
            </w:rPr>
            <w:fldChar w:fldCharType="end"/>
          </w:r>
        </w:p>
        <w:p>
          <w:pPr>
            <w:pStyle w:val="12"/>
            <w:tabs>
              <w:tab w:val="right" w:leader="dot" w:pos="8300"/>
            </w:tabs>
            <w:rPr>
              <w:rFonts w:hint="eastAsia" w:ascii="仿宋" w:hAnsi="仿宋" w:eastAsia="仿宋" w:cs="仿宋"/>
              <w:sz w:val="24"/>
              <w:szCs w:val="24"/>
            </w:rPr>
          </w:pPr>
          <w:r>
            <w:rPr>
              <w:rFonts w:hint="eastAsia" w:ascii="仿宋" w:hAnsi="仿宋" w:eastAsia="仿宋" w:cs="仿宋"/>
              <w:spacing w:val="0"/>
              <w:kern w:val="0"/>
              <w:position w:val="0"/>
              <w:sz w:val="24"/>
              <w:szCs w:val="24"/>
            </w:rPr>
            <w:fldChar w:fldCharType="begin"/>
          </w:r>
          <w:r>
            <w:rPr>
              <w:rFonts w:hint="eastAsia" w:ascii="仿宋" w:hAnsi="仿宋" w:eastAsia="仿宋" w:cs="仿宋"/>
              <w:spacing w:val="0"/>
              <w:kern w:val="0"/>
              <w:position w:val="0"/>
              <w:sz w:val="24"/>
              <w:szCs w:val="24"/>
            </w:rPr>
            <w:instrText xml:space="preserve"> HYPERLINK \l _Toc24036 </w:instrText>
          </w:r>
          <w:r>
            <w:rPr>
              <w:rFonts w:hint="eastAsia" w:ascii="仿宋" w:hAnsi="仿宋" w:eastAsia="仿宋" w:cs="仿宋"/>
              <w:spacing w:val="0"/>
              <w:kern w:val="0"/>
              <w:position w:val="0"/>
              <w:sz w:val="24"/>
              <w:szCs w:val="24"/>
            </w:rPr>
            <w:fldChar w:fldCharType="separate"/>
          </w:r>
          <w:r>
            <w:rPr>
              <w:rFonts w:hint="eastAsia" w:ascii="仿宋" w:hAnsi="仿宋" w:eastAsia="仿宋" w:cs="仿宋"/>
              <w:spacing w:val="0"/>
              <w:kern w:val="0"/>
              <w:position w:val="0"/>
              <w:sz w:val="24"/>
              <w:szCs w:val="24"/>
              <w:lang w:eastAsia="zh-CN"/>
            </w:rPr>
            <w:t>第四章 生态保护修复分区</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_Toc24036 \h </w:instrText>
          </w:r>
          <w:r>
            <w:rPr>
              <w:rFonts w:hint="eastAsia" w:ascii="仿宋" w:hAnsi="仿宋" w:eastAsia="仿宋" w:cs="仿宋"/>
              <w:sz w:val="24"/>
              <w:szCs w:val="24"/>
            </w:rPr>
            <w:fldChar w:fldCharType="separate"/>
          </w:r>
          <w:r>
            <w:rPr>
              <w:rFonts w:hint="eastAsia" w:ascii="仿宋" w:hAnsi="仿宋" w:eastAsia="仿宋" w:cs="仿宋"/>
              <w:sz w:val="24"/>
              <w:szCs w:val="24"/>
            </w:rPr>
            <w:t>- 32 -</w:t>
          </w:r>
          <w:r>
            <w:rPr>
              <w:rFonts w:hint="eastAsia" w:ascii="仿宋" w:hAnsi="仿宋" w:eastAsia="仿宋" w:cs="仿宋"/>
              <w:sz w:val="24"/>
              <w:szCs w:val="24"/>
            </w:rPr>
            <w:fldChar w:fldCharType="end"/>
          </w:r>
          <w:r>
            <w:rPr>
              <w:rFonts w:hint="eastAsia" w:ascii="仿宋" w:hAnsi="仿宋" w:eastAsia="仿宋" w:cs="仿宋"/>
              <w:spacing w:val="0"/>
              <w:kern w:val="0"/>
              <w:position w:val="0"/>
              <w:sz w:val="24"/>
              <w:szCs w:val="24"/>
            </w:rPr>
            <w:fldChar w:fldCharType="end"/>
          </w:r>
        </w:p>
        <w:p>
          <w:pPr>
            <w:pStyle w:val="13"/>
            <w:tabs>
              <w:tab w:val="right" w:leader="dot" w:pos="8300"/>
            </w:tabs>
            <w:rPr>
              <w:rFonts w:hint="eastAsia" w:ascii="仿宋" w:hAnsi="仿宋" w:eastAsia="仿宋" w:cs="仿宋"/>
              <w:sz w:val="24"/>
              <w:szCs w:val="24"/>
            </w:rPr>
          </w:pPr>
          <w:r>
            <w:rPr>
              <w:rFonts w:hint="eastAsia" w:ascii="仿宋" w:hAnsi="仿宋" w:eastAsia="仿宋" w:cs="仿宋"/>
              <w:spacing w:val="0"/>
              <w:kern w:val="0"/>
              <w:position w:val="0"/>
              <w:sz w:val="24"/>
              <w:szCs w:val="24"/>
            </w:rPr>
            <w:fldChar w:fldCharType="begin"/>
          </w:r>
          <w:r>
            <w:rPr>
              <w:rFonts w:hint="eastAsia" w:ascii="仿宋" w:hAnsi="仿宋" w:eastAsia="仿宋" w:cs="仿宋"/>
              <w:spacing w:val="0"/>
              <w:kern w:val="0"/>
              <w:position w:val="0"/>
              <w:sz w:val="24"/>
              <w:szCs w:val="24"/>
            </w:rPr>
            <w:instrText xml:space="preserve"> HYPERLINK \l _Toc30436 </w:instrText>
          </w:r>
          <w:r>
            <w:rPr>
              <w:rFonts w:hint="eastAsia" w:ascii="仿宋" w:hAnsi="仿宋" w:eastAsia="仿宋" w:cs="仿宋"/>
              <w:spacing w:val="0"/>
              <w:kern w:val="0"/>
              <w:position w:val="0"/>
              <w:sz w:val="24"/>
              <w:szCs w:val="24"/>
            </w:rPr>
            <w:fldChar w:fldCharType="separate"/>
          </w:r>
          <w:r>
            <w:rPr>
              <w:rFonts w:hint="eastAsia" w:ascii="仿宋" w:hAnsi="仿宋" w:eastAsia="仿宋" w:cs="仿宋"/>
              <w:snapToGrid w:val="0"/>
              <w:spacing w:val="0"/>
              <w:kern w:val="0"/>
              <w:position w:val="0"/>
              <w:sz w:val="24"/>
              <w:szCs w:val="24"/>
              <w:lang w:val="en-US" w:eastAsia="zh-CN"/>
            </w:rPr>
            <w:t>第一节 分区原则</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_Toc30436 \h </w:instrText>
          </w:r>
          <w:r>
            <w:rPr>
              <w:rFonts w:hint="eastAsia" w:ascii="仿宋" w:hAnsi="仿宋" w:eastAsia="仿宋" w:cs="仿宋"/>
              <w:sz w:val="24"/>
              <w:szCs w:val="24"/>
            </w:rPr>
            <w:fldChar w:fldCharType="separate"/>
          </w:r>
          <w:r>
            <w:rPr>
              <w:rFonts w:hint="eastAsia" w:ascii="仿宋" w:hAnsi="仿宋" w:eastAsia="仿宋" w:cs="仿宋"/>
              <w:sz w:val="24"/>
              <w:szCs w:val="24"/>
            </w:rPr>
            <w:t>- 32 -</w:t>
          </w:r>
          <w:r>
            <w:rPr>
              <w:rFonts w:hint="eastAsia" w:ascii="仿宋" w:hAnsi="仿宋" w:eastAsia="仿宋" w:cs="仿宋"/>
              <w:sz w:val="24"/>
              <w:szCs w:val="24"/>
            </w:rPr>
            <w:fldChar w:fldCharType="end"/>
          </w:r>
          <w:r>
            <w:rPr>
              <w:rFonts w:hint="eastAsia" w:ascii="仿宋" w:hAnsi="仿宋" w:eastAsia="仿宋" w:cs="仿宋"/>
              <w:spacing w:val="0"/>
              <w:kern w:val="0"/>
              <w:position w:val="0"/>
              <w:sz w:val="24"/>
              <w:szCs w:val="24"/>
            </w:rPr>
            <w:fldChar w:fldCharType="end"/>
          </w:r>
        </w:p>
        <w:p>
          <w:pPr>
            <w:pStyle w:val="13"/>
            <w:tabs>
              <w:tab w:val="right" w:leader="dot" w:pos="8300"/>
            </w:tabs>
            <w:rPr>
              <w:rFonts w:hint="eastAsia" w:ascii="仿宋" w:hAnsi="仿宋" w:eastAsia="仿宋" w:cs="仿宋"/>
              <w:sz w:val="24"/>
              <w:szCs w:val="24"/>
            </w:rPr>
          </w:pPr>
          <w:r>
            <w:rPr>
              <w:rFonts w:hint="eastAsia" w:ascii="仿宋" w:hAnsi="仿宋" w:eastAsia="仿宋" w:cs="仿宋"/>
              <w:spacing w:val="0"/>
              <w:kern w:val="0"/>
              <w:position w:val="0"/>
              <w:sz w:val="24"/>
              <w:szCs w:val="24"/>
            </w:rPr>
            <w:fldChar w:fldCharType="begin"/>
          </w:r>
          <w:r>
            <w:rPr>
              <w:rFonts w:hint="eastAsia" w:ascii="仿宋" w:hAnsi="仿宋" w:eastAsia="仿宋" w:cs="仿宋"/>
              <w:spacing w:val="0"/>
              <w:kern w:val="0"/>
              <w:position w:val="0"/>
              <w:sz w:val="24"/>
              <w:szCs w:val="24"/>
            </w:rPr>
            <w:instrText xml:space="preserve"> HYPERLINK \l _Toc15176 </w:instrText>
          </w:r>
          <w:r>
            <w:rPr>
              <w:rFonts w:hint="eastAsia" w:ascii="仿宋" w:hAnsi="仿宋" w:eastAsia="仿宋" w:cs="仿宋"/>
              <w:spacing w:val="0"/>
              <w:kern w:val="0"/>
              <w:position w:val="0"/>
              <w:sz w:val="24"/>
              <w:szCs w:val="24"/>
            </w:rPr>
            <w:fldChar w:fldCharType="separate"/>
          </w:r>
          <w:r>
            <w:rPr>
              <w:rFonts w:hint="eastAsia" w:ascii="仿宋" w:hAnsi="仿宋" w:eastAsia="仿宋" w:cs="仿宋"/>
              <w:snapToGrid w:val="0"/>
              <w:spacing w:val="0"/>
              <w:kern w:val="0"/>
              <w:position w:val="0"/>
              <w:sz w:val="24"/>
              <w:szCs w:val="24"/>
              <w:lang w:val="en-US" w:eastAsia="zh-CN"/>
            </w:rPr>
            <w:t>第二节 生态功能保护分区</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_Toc15176 \h </w:instrText>
          </w:r>
          <w:r>
            <w:rPr>
              <w:rFonts w:hint="eastAsia" w:ascii="仿宋" w:hAnsi="仿宋" w:eastAsia="仿宋" w:cs="仿宋"/>
              <w:sz w:val="24"/>
              <w:szCs w:val="24"/>
            </w:rPr>
            <w:fldChar w:fldCharType="separate"/>
          </w:r>
          <w:r>
            <w:rPr>
              <w:rFonts w:hint="eastAsia" w:ascii="仿宋" w:hAnsi="仿宋" w:eastAsia="仿宋" w:cs="仿宋"/>
              <w:sz w:val="24"/>
              <w:szCs w:val="24"/>
            </w:rPr>
            <w:t>- 32 -</w:t>
          </w:r>
          <w:r>
            <w:rPr>
              <w:rFonts w:hint="eastAsia" w:ascii="仿宋" w:hAnsi="仿宋" w:eastAsia="仿宋" w:cs="仿宋"/>
              <w:sz w:val="24"/>
              <w:szCs w:val="24"/>
            </w:rPr>
            <w:fldChar w:fldCharType="end"/>
          </w:r>
          <w:r>
            <w:rPr>
              <w:rFonts w:hint="eastAsia" w:ascii="仿宋" w:hAnsi="仿宋" w:eastAsia="仿宋" w:cs="仿宋"/>
              <w:spacing w:val="0"/>
              <w:kern w:val="0"/>
              <w:position w:val="0"/>
              <w:sz w:val="24"/>
              <w:szCs w:val="24"/>
            </w:rPr>
            <w:fldChar w:fldCharType="end"/>
          </w:r>
        </w:p>
        <w:p>
          <w:pPr>
            <w:pStyle w:val="12"/>
            <w:tabs>
              <w:tab w:val="right" w:leader="dot" w:pos="8300"/>
            </w:tabs>
            <w:rPr>
              <w:rFonts w:hint="eastAsia" w:ascii="仿宋" w:hAnsi="仿宋" w:eastAsia="仿宋" w:cs="仿宋"/>
              <w:sz w:val="24"/>
              <w:szCs w:val="24"/>
            </w:rPr>
          </w:pPr>
          <w:r>
            <w:rPr>
              <w:rFonts w:hint="eastAsia" w:ascii="仿宋" w:hAnsi="仿宋" w:eastAsia="仿宋" w:cs="仿宋"/>
              <w:spacing w:val="0"/>
              <w:kern w:val="0"/>
              <w:position w:val="0"/>
              <w:sz w:val="24"/>
              <w:szCs w:val="24"/>
            </w:rPr>
            <w:fldChar w:fldCharType="begin"/>
          </w:r>
          <w:r>
            <w:rPr>
              <w:rFonts w:hint="eastAsia" w:ascii="仿宋" w:hAnsi="仿宋" w:eastAsia="仿宋" w:cs="仿宋"/>
              <w:spacing w:val="0"/>
              <w:kern w:val="0"/>
              <w:position w:val="0"/>
              <w:sz w:val="24"/>
              <w:szCs w:val="24"/>
            </w:rPr>
            <w:instrText xml:space="preserve"> HYPERLINK \l _Toc24482 </w:instrText>
          </w:r>
          <w:r>
            <w:rPr>
              <w:rFonts w:hint="eastAsia" w:ascii="仿宋" w:hAnsi="仿宋" w:eastAsia="仿宋" w:cs="仿宋"/>
              <w:spacing w:val="0"/>
              <w:kern w:val="0"/>
              <w:position w:val="0"/>
              <w:sz w:val="24"/>
              <w:szCs w:val="24"/>
            </w:rPr>
            <w:fldChar w:fldCharType="separate"/>
          </w:r>
          <w:r>
            <w:rPr>
              <w:rFonts w:hint="eastAsia" w:ascii="仿宋" w:hAnsi="仿宋" w:eastAsia="仿宋" w:cs="仿宋"/>
              <w:sz w:val="24"/>
              <w:szCs w:val="24"/>
            </w:rPr>
            <w:t>第</w:t>
          </w:r>
          <w:r>
            <w:rPr>
              <w:rFonts w:hint="eastAsia" w:ascii="仿宋" w:hAnsi="仿宋" w:eastAsia="仿宋" w:cs="仿宋"/>
              <w:sz w:val="24"/>
              <w:szCs w:val="24"/>
              <w:lang w:eastAsia="zh-CN"/>
            </w:rPr>
            <w:t>五</w:t>
          </w:r>
          <w:r>
            <w:rPr>
              <w:rFonts w:hint="eastAsia" w:ascii="仿宋" w:hAnsi="仿宋" w:eastAsia="仿宋" w:cs="仿宋"/>
              <w:sz w:val="24"/>
              <w:szCs w:val="24"/>
            </w:rPr>
            <w:t>章 重点任务</w:t>
          </w:r>
          <w:r>
            <w:rPr>
              <w:rFonts w:hint="eastAsia" w:ascii="仿宋" w:hAnsi="仿宋" w:eastAsia="仿宋" w:cs="仿宋"/>
              <w:sz w:val="24"/>
              <w:szCs w:val="24"/>
              <w:lang w:eastAsia="zh-CN"/>
            </w:rPr>
            <w:t>和重点工程</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_Toc24482 \h </w:instrText>
          </w:r>
          <w:r>
            <w:rPr>
              <w:rFonts w:hint="eastAsia" w:ascii="仿宋" w:hAnsi="仿宋" w:eastAsia="仿宋" w:cs="仿宋"/>
              <w:sz w:val="24"/>
              <w:szCs w:val="24"/>
            </w:rPr>
            <w:fldChar w:fldCharType="separate"/>
          </w:r>
          <w:r>
            <w:rPr>
              <w:rFonts w:hint="eastAsia" w:ascii="仿宋" w:hAnsi="仿宋" w:eastAsia="仿宋" w:cs="仿宋"/>
              <w:sz w:val="24"/>
              <w:szCs w:val="24"/>
            </w:rPr>
            <w:t>- 37 -</w:t>
          </w:r>
          <w:r>
            <w:rPr>
              <w:rFonts w:hint="eastAsia" w:ascii="仿宋" w:hAnsi="仿宋" w:eastAsia="仿宋" w:cs="仿宋"/>
              <w:sz w:val="24"/>
              <w:szCs w:val="24"/>
            </w:rPr>
            <w:fldChar w:fldCharType="end"/>
          </w:r>
          <w:r>
            <w:rPr>
              <w:rFonts w:hint="eastAsia" w:ascii="仿宋" w:hAnsi="仿宋" w:eastAsia="仿宋" w:cs="仿宋"/>
              <w:spacing w:val="0"/>
              <w:kern w:val="0"/>
              <w:position w:val="0"/>
              <w:sz w:val="24"/>
              <w:szCs w:val="24"/>
            </w:rPr>
            <w:fldChar w:fldCharType="end"/>
          </w:r>
        </w:p>
        <w:p>
          <w:pPr>
            <w:pStyle w:val="13"/>
            <w:tabs>
              <w:tab w:val="right" w:leader="dot" w:pos="8300"/>
            </w:tabs>
            <w:rPr>
              <w:rFonts w:hint="eastAsia" w:ascii="仿宋" w:hAnsi="仿宋" w:eastAsia="仿宋" w:cs="仿宋"/>
              <w:sz w:val="24"/>
              <w:szCs w:val="24"/>
            </w:rPr>
          </w:pPr>
          <w:r>
            <w:rPr>
              <w:rFonts w:hint="eastAsia" w:ascii="仿宋" w:hAnsi="仿宋" w:eastAsia="仿宋" w:cs="仿宋"/>
              <w:spacing w:val="0"/>
              <w:kern w:val="0"/>
              <w:position w:val="0"/>
              <w:sz w:val="24"/>
              <w:szCs w:val="24"/>
            </w:rPr>
            <w:fldChar w:fldCharType="begin"/>
          </w:r>
          <w:r>
            <w:rPr>
              <w:rFonts w:hint="eastAsia" w:ascii="仿宋" w:hAnsi="仿宋" w:eastAsia="仿宋" w:cs="仿宋"/>
              <w:spacing w:val="0"/>
              <w:kern w:val="0"/>
              <w:position w:val="0"/>
              <w:sz w:val="24"/>
              <w:szCs w:val="24"/>
            </w:rPr>
            <w:instrText xml:space="preserve"> HYPERLINK \l _Toc32505 </w:instrText>
          </w:r>
          <w:r>
            <w:rPr>
              <w:rFonts w:hint="eastAsia" w:ascii="仿宋" w:hAnsi="仿宋" w:eastAsia="仿宋" w:cs="仿宋"/>
              <w:spacing w:val="0"/>
              <w:kern w:val="0"/>
              <w:position w:val="0"/>
              <w:sz w:val="24"/>
              <w:szCs w:val="24"/>
            </w:rPr>
            <w:fldChar w:fldCharType="separate"/>
          </w:r>
          <w:r>
            <w:rPr>
              <w:rFonts w:hint="eastAsia" w:ascii="仿宋" w:hAnsi="仿宋" w:eastAsia="仿宋" w:cs="仿宋"/>
              <w:snapToGrid w:val="0"/>
              <w:spacing w:val="0"/>
              <w:kern w:val="0"/>
              <w:position w:val="0"/>
              <w:sz w:val="24"/>
              <w:szCs w:val="24"/>
              <w:lang w:val="en-US" w:eastAsia="zh-CN"/>
            </w:rPr>
            <w:t>第一节 生物多样性保护</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_Toc32505 \h </w:instrText>
          </w:r>
          <w:r>
            <w:rPr>
              <w:rFonts w:hint="eastAsia" w:ascii="仿宋" w:hAnsi="仿宋" w:eastAsia="仿宋" w:cs="仿宋"/>
              <w:sz w:val="24"/>
              <w:szCs w:val="24"/>
            </w:rPr>
            <w:fldChar w:fldCharType="separate"/>
          </w:r>
          <w:r>
            <w:rPr>
              <w:rFonts w:hint="eastAsia" w:ascii="仿宋" w:hAnsi="仿宋" w:eastAsia="仿宋" w:cs="仿宋"/>
              <w:sz w:val="24"/>
              <w:szCs w:val="24"/>
            </w:rPr>
            <w:t>- 37 -</w:t>
          </w:r>
          <w:r>
            <w:rPr>
              <w:rFonts w:hint="eastAsia" w:ascii="仿宋" w:hAnsi="仿宋" w:eastAsia="仿宋" w:cs="仿宋"/>
              <w:sz w:val="24"/>
              <w:szCs w:val="24"/>
            </w:rPr>
            <w:fldChar w:fldCharType="end"/>
          </w:r>
          <w:r>
            <w:rPr>
              <w:rFonts w:hint="eastAsia" w:ascii="仿宋" w:hAnsi="仿宋" w:eastAsia="仿宋" w:cs="仿宋"/>
              <w:spacing w:val="0"/>
              <w:kern w:val="0"/>
              <w:position w:val="0"/>
              <w:sz w:val="24"/>
              <w:szCs w:val="24"/>
            </w:rPr>
            <w:fldChar w:fldCharType="end"/>
          </w:r>
        </w:p>
        <w:p>
          <w:pPr>
            <w:pStyle w:val="13"/>
            <w:tabs>
              <w:tab w:val="right" w:leader="dot" w:pos="8300"/>
            </w:tabs>
            <w:rPr>
              <w:rFonts w:hint="eastAsia" w:ascii="仿宋" w:hAnsi="仿宋" w:eastAsia="仿宋" w:cs="仿宋"/>
              <w:sz w:val="24"/>
              <w:szCs w:val="24"/>
            </w:rPr>
          </w:pPr>
          <w:r>
            <w:rPr>
              <w:rFonts w:hint="eastAsia" w:ascii="仿宋" w:hAnsi="仿宋" w:eastAsia="仿宋" w:cs="仿宋"/>
              <w:spacing w:val="0"/>
              <w:kern w:val="0"/>
              <w:position w:val="0"/>
              <w:sz w:val="24"/>
              <w:szCs w:val="24"/>
            </w:rPr>
            <w:fldChar w:fldCharType="begin"/>
          </w:r>
          <w:r>
            <w:rPr>
              <w:rFonts w:hint="eastAsia" w:ascii="仿宋" w:hAnsi="仿宋" w:eastAsia="仿宋" w:cs="仿宋"/>
              <w:spacing w:val="0"/>
              <w:kern w:val="0"/>
              <w:position w:val="0"/>
              <w:sz w:val="24"/>
              <w:szCs w:val="24"/>
            </w:rPr>
            <w:instrText xml:space="preserve"> HYPERLINK \l _Toc6385 </w:instrText>
          </w:r>
          <w:r>
            <w:rPr>
              <w:rFonts w:hint="eastAsia" w:ascii="仿宋" w:hAnsi="仿宋" w:eastAsia="仿宋" w:cs="仿宋"/>
              <w:spacing w:val="0"/>
              <w:kern w:val="0"/>
              <w:position w:val="0"/>
              <w:sz w:val="24"/>
              <w:szCs w:val="24"/>
            </w:rPr>
            <w:fldChar w:fldCharType="separate"/>
          </w:r>
          <w:r>
            <w:rPr>
              <w:rFonts w:hint="eastAsia" w:ascii="仿宋" w:hAnsi="仿宋" w:eastAsia="仿宋" w:cs="仿宋"/>
              <w:snapToGrid w:val="0"/>
              <w:spacing w:val="0"/>
              <w:kern w:val="0"/>
              <w:position w:val="0"/>
              <w:sz w:val="24"/>
              <w:szCs w:val="24"/>
              <w:lang w:val="en-US" w:eastAsia="zh-CN"/>
            </w:rPr>
            <w:t>第二节 森林生态修复</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_Toc6385 \h </w:instrText>
          </w:r>
          <w:r>
            <w:rPr>
              <w:rFonts w:hint="eastAsia" w:ascii="仿宋" w:hAnsi="仿宋" w:eastAsia="仿宋" w:cs="仿宋"/>
              <w:sz w:val="24"/>
              <w:szCs w:val="24"/>
            </w:rPr>
            <w:fldChar w:fldCharType="separate"/>
          </w:r>
          <w:r>
            <w:rPr>
              <w:rFonts w:hint="eastAsia" w:ascii="仿宋" w:hAnsi="仿宋" w:eastAsia="仿宋" w:cs="仿宋"/>
              <w:sz w:val="24"/>
              <w:szCs w:val="24"/>
            </w:rPr>
            <w:t>- 38 -</w:t>
          </w:r>
          <w:r>
            <w:rPr>
              <w:rFonts w:hint="eastAsia" w:ascii="仿宋" w:hAnsi="仿宋" w:eastAsia="仿宋" w:cs="仿宋"/>
              <w:sz w:val="24"/>
              <w:szCs w:val="24"/>
            </w:rPr>
            <w:fldChar w:fldCharType="end"/>
          </w:r>
          <w:r>
            <w:rPr>
              <w:rFonts w:hint="eastAsia" w:ascii="仿宋" w:hAnsi="仿宋" w:eastAsia="仿宋" w:cs="仿宋"/>
              <w:spacing w:val="0"/>
              <w:kern w:val="0"/>
              <w:position w:val="0"/>
              <w:sz w:val="24"/>
              <w:szCs w:val="24"/>
            </w:rPr>
            <w:fldChar w:fldCharType="end"/>
          </w:r>
        </w:p>
        <w:p>
          <w:pPr>
            <w:pStyle w:val="13"/>
            <w:tabs>
              <w:tab w:val="right" w:leader="dot" w:pos="8300"/>
            </w:tabs>
            <w:rPr>
              <w:rFonts w:hint="eastAsia" w:ascii="仿宋" w:hAnsi="仿宋" w:eastAsia="仿宋" w:cs="仿宋"/>
              <w:sz w:val="24"/>
              <w:szCs w:val="24"/>
            </w:rPr>
          </w:pPr>
          <w:r>
            <w:rPr>
              <w:rFonts w:hint="eastAsia" w:ascii="仿宋" w:hAnsi="仿宋" w:eastAsia="仿宋" w:cs="仿宋"/>
              <w:spacing w:val="0"/>
              <w:kern w:val="0"/>
              <w:position w:val="0"/>
              <w:sz w:val="24"/>
              <w:szCs w:val="24"/>
            </w:rPr>
            <w:fldChar w:fldCharType="begin"/>
          </w:r>
          <w:r>
            <w:rPr>
              <w:rFonts w:hint="eastAsia" w:ascii="仿宋" w:hAnsi="仿宋" w:eastAsia="仿宋" w:cs="仿宋"/>
              <w:spacing w:val="0"/>
              <w:kern w:val="0"/>
              <w:position w:val="0"/>
              <w:sz w:val="24"/>
              <w:szCs w:val="24"/>
            </w:rPr>
            <w:instrText xml:space="preserve"> HYPERLINK \l _Toc19324 </w:instrText>
          </w:r>
          <w:r>
            <w:rPr>
              <w:rFonts w:hint="eastAsia" w:ascii="仿宋" w:hAnsi="仿宋" w:eastAsia="仿宋" w:cs="仿宋"/>
              <w:spacing w:val="0"/>
              <w:kern w:val="0"/>
              <w:position w:val="0"/>
              <w:sz w:val="24"/>
              <w:szCs w:val="24"/>
            </w:rPr>
            <w:fldChar w:fldCharType="separate"/>
          </w:r>
          <w:r>
            <w:rPr>
              <w:rFonts w:hint="eastAsia" w:ascii="仿宋" w:hAnsi="仿宋" w:eastAsia="仿宋" w:cs="仿宋"/>
              <w:snapToGrid w:val="0"/>
              <w:spacing w:val="0"/>
              <w:kern w:val="0"/>
              <w:position w:val="0"/>
              <w:sz w:val="24"/>
              <w:szCs w:val="24"/>
              <w:lang w:val="en-US" w:eastAsia="zh-CN"/>
            </w:rPr>
            <w:t>第三节 地质环境生态保护修复</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_Toc19324 \h </w:instrText>
          </w:r>
          <w:r>
            <w:rPr>
              <w:rFonts w:hint="eastAsia" w:ascii="仿宋" w:hAnsi="仿宋" w:eastAsia="仿宋" w:cs="仿宋"/>
              <w:sz w:val="24"/>
              <w:szCs w:val="24"/>
            </w:rPr>
            <w:fldChar w:fldCharType="separate"/>
          </w:r>
          <w:r>
            <w:rPr>
              <w:rFonts w:hint="eastAsia" w:ascii="仿宋" w:hAnsi="仿宋" w:eastAsia="仿宋" w:cs="仿宋"/>
              <w:sz w:val="24"/>
              <w:szCs w:val="24"/>
            </w:rPr>
            <w:t>- 40 -</w:t>
          </w:r>
          <w:r>
            <w:rPr>
              <w:rFonts w:hint="eastAsia" w:ascii="仿宋" w:hAnsi="仿宋" w:eastAsia="仿宋" w:cs="仿宋"/>
              <w:sz w:val="24"/>
              <w:szCs w:val="24"/>
            </w:rPr>
            <w:fldChar w:fldCharType="end"/>
          </w:r>
          <w:r>
            <w:rPr>
              <w:rFonts w:hint="eastAsia" w:ascii="仿宋" w:hAnsi="仿宋" w:eastAsia="仿宋" w:cs="仿宋"/>
              <w:spacing w:val="0"/>
              <w:kern w:val="0"/>
              <w:position w:val="0"/>
              <w:sz w:val="24"/>
              <w:szCs w:val="24"/>
            </w:rPr>
            <w:fldChar w:fldCharType="end"/>
          </w:r>
        </w:p>
        <w:p>
          <w:pPr>
            <w:pStyle w:val="13"/>
            <w:tabs>
              <w:tab w:val="right" w:leader="dot" w:pos="8300"/>
            </w:tabs>
            <w:rPr>
              <w:rFonts w:hint="eastAsia" w:ascii="仿宋" w:hAnsi="仿宋" w:eastAsia="仿宋" w:cs="仿宋"/>
              <w:sz w:val="24"/>
              <w:szCs w:val="24"/>
            </w:rPr>
          </w:pPr>
          <w:r>
            <w:rPr>
              <w:rFonts w:hint="eastAsia" w:ascii="仿宋" w:hAnsi="仿宋" w:eastAsia="仿宋" w:cs="仿宋"/>
              <w:spacing w:val="0"/>
              <w:kern w:val="0"/>
              <w:position w:val="0"/>
              <w:sz w:val="24"/>
              <w:szCs w:val="24"/>
            </w:rPr>
            <w:fldChar w:fldCharType="begin"/>
          </w:r>
          <w:r>
            <w:rPr>
              <w:rFonts w:hint="eastAsia" w:ascii="仿宋" w:hAnsi="仿宋" w:eastAsia="仿宋" w:cs="仿宋"/>
              <w:spacing w:val="0"/>
              <w:kern w:val="0"/>
              <w:position w:val="0"/>
              <w:sz w:val="24"/>
              <w:szCs w:val="24"/>
            </w:rPr>
            <w:instrText xml:space="preserve"> HYPERLINK \l _Toc14646 </w:instrText>
          </w:r>
          <w:r>
            <w:rPr>
              <w:rFonts w:hint="eastAsia" w:ascii="仿宋" w:hAnsi="仿宋" w:eastAsia="仿宋" w:cs="仿宋"/>
              <w:spacing w:val="0"/>
              <w:kern w:val="0"/>
              <w:position w:val="0"/>
              <w:sz w:val="24"/>
              <w:szCs w:val="24"/>
            </w:rPr>
            <w:fldChar w:fldCharType="separate"/>
          </w:r>
          <w:r>
            <w:rPr>
              <w:rFonts w:hint="eastAsia" w:ascii="仿宋" w:hAnsi="仿宋" w:eastAsia="仿宋" w:cs="仿宋"/>
              <w:snapToGrid w:val="0"/>
              <w:spacing w:val="0"/>
              <w:kern w:val="0"/>
              <w:position w:val="0"/>
              <w:sz w:val="24"/>
              <w:szCs w:val="24"/>
              <w:lang w:val="en-US" w:eastAsia="zh-CN"/>
            </w:rPr>
            <w:t>第四节 水生态系统修复</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_Toc14646 \h </w:instrText>
          </w:r>
          <w:r>
            <w:rPr>
              <w:rFonts w:hint="eastAsia" w:ascii="仿宋" w:hAnsi="仿宋" w:eastAsia="仿宋" w:cs="仿宋"/>
              <w:sz w:val="24"/>
              <w:szCs w:val="24"/>
            </w:rPr>
            <w:fldChar w:fldCharType="separate"/>
          </w:r>
          <w:r>
            <w:rPr>
              <w:rFonts w:hint="eastAsia" w:ascii="仿宋" w:hAnsi="仿宋" w:eastAsia="仿宋" w:cs="仿宋"/>
              <w:sz w:val="24"/>
              <w:szCs w:val="24"/>
            </w:rPr>
            <w:t>- 42 -</w:t>
          </w:r>
          <w:r>
            <w:rPr>
              <w:rFonts w:hint="eastAsia" w:ascii="仿宋" w:hAnsi="仿宋" w:eastAsia="仿宋" w:cs="仿宋"/>
              <w:sz w:val="24"/>
              <w:szCs w:val="24"/>
            </w:rPr>
            <w:fldChar w:fldCharType="end"/>
          </w:r>
          <w:r>
            <w:rPr>
              <w:rFonts w:hint="eastAsia" w:ascii="仿宋" w:hAnsi="仿宋" w:eastAsia="仿宋" w:cs="仿宋"/>
              <w:spacing w:val="0"/>
              <w:kern w:val="0"/>
              <w:position w:val="0"/>
              <w:sz w:val="24"/>
              <w:szCs w:val="24"/>
            </w:rPr>
            <w:fldChar w:fldCharType="end"/>
          </w:r>
        </w:p>
        <w:p>
          <w:pPr>
            <w:pStyle w:val="13"/>
            <w:tabs>
              <w:tab w:val="right" w:leader="dot" w:pos="8300"/>
            </w:tabs>
            <w:rPr>
              <w:rFonts w:hint="eastAsia" w:ascii="仿宋" w:hAnsi="仿宋" w:eastAsia="仿宋" w:cs="仿宋"/>
              <w:sz w:val="24"/>
              <w:szCs w:val="24"/>
            </w:rPr>
          </w:pPr>
          <w:r>
            <w:rPr>
              <w:rFonts w:hint="eastAsia" w:ascii="仿宋" w:hAnsi="仿宋" w:eastAsia="仿宋" w:cs="仿宋"/>
              <w:spacing w:val="0"/>
              <w:kern w:val="0"/>
              <w:position w:val="0"/>
              <w:sz w:val="24"/>
              <w:szCs w:val="24"/>
            </w:rPr>
            <w:fldChar w:fldCharType="begin"/>
          </w:r>
          <w:r>
            <w:rPr>
              <w:rFonts w:hint="eastAsia" w:ascii="仿宋" w:hAnsi="仿宋" w:eastAsia="仿宋" w:cs="仿宋"/>
              <w:spacing w:val="0"/>
              <w:kern w:val="0"/>
              <w:position w:val="0"/>
              <w:sz w:val="24"/>
              <w:szCs w:val="24"/>
            </w:rPr>
            <w:instrText xml:space="preserve"> HYPERLINK \l _Toc3049 </w:instrText>
          </w:r>
          <w:r>
            <w:rPr>
              <w:rFonts w:hint="eastAsia" w:ascii="仿宋" w:hAnsi="仿宋" w:eastAsia="仿宋" w:cs="仿宋"/>
              <w:spacing w:val="0"/>
              <w:kern w:val="0"/>
              <w:position w:val="0"/>
              <w:sz w:val="24"/>
              <w:szCs w:val="24"/>
            </w:rPr>
            <w:fldChar w:fldCharType="separate"/>
          </w:r>
          <w:r>
            <w:rPr>
              <w:rFonts w:hint="eastAsia" w:ascii="仿宋" w:hAnsi="仿宋" w:eastAsia="仿宋" w:cs="仿宋"/>
              <w:snapToGrid w:val="0"/>
              <w:spacing w:val="0"/>
              <w:kern w:val="0"/>
              <w:position w:val="0"/>
              <w:sz w:val="24"/>
              <w:szCs w:val="24"/>
              <w:lang w:val="en-US" w:eastAsia="zh-CN"/>
            </w:rPr>
            <w:t>第五节 水土流失治理</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_Toc3049 \h </w:instrText>
          </w:r>
          <w:r>
            <w:rPr>
              <w:rFonts w:hint="eastAsia" w:ascii="仿宋" w:hAnsi="仿宋" w:eastAsia="仿宋" w:cs="仿宋"/>
              <w:sz w:val="24"/>
              <w:szCs w:val="24"/>
            </w:rPr>
            <w:fldChar w:fldCharType="separate"/>
          </w:r>
          <w:r>
            <w:rPr>
              <w:rFonts w:hint="eastAsia" w:ascii="仿宋" w:hAnsi="仿宋" w:eastAsia="仿宋" w:cs="仿宋"/>
              <w:sz w:val="24"/>
              <w:szCs w:val="24"/>
            </w:rPr>
            <w:t>- 45 -</w:t>
          </w:r>
          <w:r>
            <w:rPr>
              <w:rFonts w:hint="eastAsia" w:ascii="仿宋" w:hAnsi="仿宋" w:eastAsia="仿宋" w:cs="仿宋"/>
              <w:sz w:val="24"/>
              <w:szCs w:val="24"/>
            </w:rPr>
            <w:fldChar w:fldCharType="end"/>
          </w:r>
          <w:r>
            <w:rPr>
              <w:rFonts w:hint="eastAsia" w:ascii="仿宋" w:hAnsi="仿宋" w:eastAsia="仿宋" w:cs="仿宋"/>
              <w:spacing w:val="0"/>
              <w:kern w:val="0"/>
              <w:position w:val="0"/>
              <w:sz w:val="24"/>
              <w:szCs w:val="24"/>
            </w:rPr>
            <w:fldChar w:fldCharType="end"/>
          </w:r>
        </w:p>
        <w:p>
          <w:pPr>
            <w:pStyle w:val="13"/>
            <w:tabs>
              <w:tab w:val="right" w:leader="dot" w:pos="8300"/>
            </w:tabs>
            <w:rPr>
              <w:rFonts w:hint="eastAsia" w:ascii="仿宋" w:hAnsi="仿宋" w:eastAsia="仿宋" w:cs="仿宋"/>
              <w:sz w:val="24"/>
              <w:szCs w:val="24"/>
            </w:rPr>
          </w:pPr>
          <w:r>
            <w:rPr>
              <w:rFonts w:hint="eastAsia" w:ascii="仿宋" w:hAnsi="仿宋" w:eastAsia="仿宋" w:cs="仿宋"/>
              <w:spacing w:val="0"/>
              <w:kern w:val="0"/>
              <w:position w:val="0"/>
              <w:sz w:val="24"/>
              <w:szCs w:val="24"/>
            </w:rPr>
            <w:fldChar w:fldCharType="begin"/>
          </w:r>
          <w:r>
            <w:rPr>
              <w:rFonts w:hint="eastAsia" w:ascii="仿宋" w:hAnsi="仿宋" w:eastAsia="仿宋" w:cs="仿宋"/>
              <w:spacing w:val="0"/>
              <w:kern w:val="0"/>
              <w:position w:val="0"/>
              <w:sz w:val="24"/>
              <w:szCs w:val="24"/>
            </w:rPr>
            <w:instrText xml:space="preserve"> HYPERLINK \l _Toc31836 </w:instrText>
          </w:r>
          <w:r>
            <w:rPr>
              <w:rFonts w:hint="eastAsia" w:ascii="仿宋" w:hAnsi="仿宋" w:eastAsia="仿宋" w:cs="仿宋"/>
              <w:spacing w:val="0"/>
              <w:kern w:val="0"/>
              <w:position w:val="0"/>
              <w:sz w:val="24"/>
              <w:szCs w:val="24"/>
            </w:rPr>
            <w:fldChar w:fldCharType="separate"/>
          </w:r>
          <w:r>
            <w:rPr>
              <w:rFonts w:hint="eastAsia" w:ascii="仿宋" w:hAnsi="仿宋" w:eastAsia="仿宋" w:cs="仿宋"/>
              <w:snapToGrid w:val="0"/>
              <w:spacing w:val="0"/>
              <w:kern w:val="0"/>
              <w:position w:val="0"/>
              <w:sz w:val="24"/>
              <w:szCs w:val="24"/>
              <w:lang w:val="en-US" w:eastAsia="zh-CN"/>
            </w:rPr>
            <w:t>第六节 农业空间生态系统修复</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_Toc31836 \h </w:instrText>
          </w:r>
          <w:r>
            <w:rPr>
              <w:rFonts w:hint="eastAsia" w:ascii="仿宋" w:hAnsi="仿宋" w:eastAsia="仿宋" w:cs="仿宋"/>
              <w:sz w:val="24"/>
              <w:szCs w:val="24"/>
            </w:rPr>
            <w:fldChar w:fldCharType="separate"/>
          </w:r>
          <w:r>
            <w:rPr>
              <w:rFonts w:hint="eastAsia" w:ascii="仿宋" w:hAnsi="仿宋" w:eastAsia="仿宋" w:cs="仿宋"/>
              <w:sz w:val="24"/>
              <w:szCs w:val="24"/>
            </w:rPr>
            <w:t>- 46 -</w:t>
          </w:r>
          <w:r>
            <w:rPr>
              <w:rFonts w:hint="eastAsia" w:ascii="仿宋" w:hAnsi="仿宋" w:eastAsia="仿宋" w:cs="仿宋"/>
              <w:sz w:val="24"/>
              <w:szCs w:val="24"/>
            </w:rPr>
            <w:fldChar w:fldCharType="end"/>
          </w:r>
          <w:r>
            <w:rPr>
              <w:rFonts w:hint="eastAsia" w:ascii="仿宋" w:hAnsi="仿宋" w:eastAsia="仿宋" w:cs="仿宋"/>
              <w:spacing w:val="0"/>
              <w:kern w:val="0"/>
              <w:position w:val="0"/>
              <w:sz w:val="24"/>
              <w:szCs w:val="24"/>
            </w:rPr>
            <w:fldChar w:fldCharType="end"/>
          </w:r>
        </w:p>
        <w:p>
          <w:pPr>
            <w:pStyle w:val="13"/>
            <w:tabs>
              <w:tab w:val="right" w:leader="dot" w:pos="8300"/>
            </w:tabs>
            <w:rPr>
              <w:rFonts w:hint="eastAsia" w:ascii="仿宋" w:hAnsi="仿宋" w:eastAsia="仿宋" w:cs="仿宋"/>
              <w:sz w:val="24"/>
              <w:szCs w:val="24"/>
            </w:rPr>
          </w:pPr>
          <w:r>
            <w:rPr>
              <w:rFonts w:hint="eastAsia" w:ascii="仿宋" w:hAnsi="仿宋" w:eastAsia="仿宋" w:cs="仿宋"/>
              <w:spacing w:val="0"/>
              <w:kern w:val="0"/>
              <w:position w:val="0"/>
              <w:sz w:val="24"/>
              <w:szCs w:val="24"/>
            </w:rPr>
            <w:fldChar w:fldCharType="begin"/>
          </w:r>
          <w:r>
            <w:rPr>
              <w:rFonts w:hint="eastAsia" w:ascii="仿宋" w:hAnsi="仿宋" w:eastAsia="仿宋" w:cs="仿宋"/>
              <w:spacing w:val="0"/>
              <w:kern w:val="0"/>
              <w:position w:val="0"/>
              <w:sz w:val="24"/>
              <w:szCs w:val="24"/>
            </w:rPr>
            <w:instrText xml:space="preserve"> HYPERLINK \l _Toc31951 </w:instrText>
          </w:r>
          <w:r>
            <w:rPr>
              <w:rFonts w:hint="eastAsia" w:ascii="仿宋" w:hAnsi="仿宋" w:eastAsia="仿宋" w:cs="仿宋"/>
              <w:spacing w:val="0"/>
              <w:kern w:val="0"/>
              <w:position w:val="0"/>
              <w:sz w:val="24"/>
              <w:szCs w:val="24"/>
            </w:rPr>
            <w:fldChar w:fldCharType="separate"/>
          </w:r>
          <w:r>
            <w:rPr>
              <w:rFonts w:hint="eastAsia" w:ascii="仿宋" w:hAnsi="仿宋" w:eastAsia="仿宋" w:cs="仿宋"/>
              <w:snapToGrid w:val="0"/>
              <w:spacing w:val="0"/>
              <w:kern w:val="0"/>
              <w:position w:val="0"/>
              <w:sz w:val="24"/>
              <w:szCs w:val="24"/>
              <w:lang w:val="en-US" w:eastAsia="zh-CN"/>
            </w:rPr>
            <w:t>第七节 城镇空间生态系统修复</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_Toc31951 \h </w:instrText>
          </w:r>
          <w:r>
            <w:rPr>
              <w:rFonts w:hint="eastAsia" w:ascii="仿宋" w:hAnsi="仿宋" w:eastAsia="仿宋" w:cs="仿宋"/>
              <w:sz w:val="24"/>
              <w:szCs w:val="24"/>
            </w:rPr>
            <w:fldChar w:fldCharType="separate"/>
          </w:r>
          <w:r>
            <w:rPr>
              <w:rFonts w:hint="eastAsia" w:ascii="仿宋" w:hAnsi="仿宋" w:eastAsia="仿宋" w:cs="仿宋"/>
              <w:sz w:val="24"/>
              <w:szCs w:val="24"/>
            </w:rPr>
            <w:t>- 50 -</w:t>
          </w:r>
          <w:r>
            <w:rPr>
              <w:rFonts w:hint="eastAsia" w:ascii="仿宋" w:hAnsi="仿宋" w:eastAsia="仿宋" w:cs="仿宋"/>
              <w:sz w:val="24"/>
              <w:szCs w:val="24"/>
            </w:rPr>
            <w:fldChar w:fldCharType="end"/>
          </w:r>
          <w:r>
            <w:rPr>
              <w:rFonts w:hint="eastAsia" w:ascii="仿宋" w:hAnsi="仿宋" w:eastAsia="仿宋" w:cs="仿宋"/>
              <w:spacing w:val="0"/>
              <w:kern w:val="0"/>
              <w:position w:val="0"/>
              <w:sz w:val="24"/>
              <w:szCs w:val="24"/>
            </w:rPr>
            <w:fldChar w:fldCharType="end"/>
          </w:r>
        </w:p>
        <w:p>
          <w:pPr>
            <w:pStyle w:val="12"/>
            <w:tabs>
              <w:tab w:val="right" w:leader="dot" w:pos="8300"/>
            </w:tabs>
            <w:rPr>
              <w:rFonts w:hint="eastAsia" w:ascii="仿宋" w:hAnsi="仿宋" w:eastAsia="仿宋" w:cs="仿宋"/>
              <w:sz w:val="24"/>
              <w:szCs w:val="24"/>
            </w:rPr>
          </w:pPr>
          <w:r>
            <w:rPr>
              <w:rFonts w:hint="eastAsia" w:ascii="仿宋" w:hAnsi="仿宋" w:eastAsia="仿宋" w:cs="仿宋"/>
              <w:spacing w:val="0"/>
              <w:kern w:val="0"/>
              <w:position w:val="0"/>
              <w:sz w:val="24"/>
              <w:szCs w:val="24"/>
            </w:rPr>
            <w:fldChar w:fldCharType="begin"/>
          </w:r>
          <w:r>
            <w:rPr>
              <w:rFonts w:hint="eastAsia" w:ascii="仿宋" w:hAnsi="仿宋" w:eastAsia="仿宋" w:cs="仿宋"/>
              <w:spacing w:val="0"/>
              <w:kern w:val="0"/>
              <w:position w:val="0"/>
              <w:sz w:val="24"/>
              <w:szCs w:val="24"/>
            </w:rPr>
            <w:instrText xml:space="preserve"> HYPERLINK \l _Toc9154 </w:instrText>
          </w:r>
          <w:r>
            <w:rPr>
              <w:rFonts w:hint="eastAsia" w:ascii="仿宋" w:hAnsi="仿宋" w:eastAsia="仿宋" w:cs="仿宋"/>
              <w:spacing w:val="0"/>
              <w:kern w:val="0"/>
              <w:position w:val="0"/>
              <w:sz w:val="24"/>
              <w:szCs w:val="24"/>
            </w:rPr>
            <w:fldChar w:fldCharType="separate"/>
          </w:r>
          <w:r>
            <w:rPr>
              <w:rFonts w:hint="eastAsia" w:ascii="仿宋" w:hAnsi="仿宋" w:eastAsia="仿宋" w:cs="仿宋"/>
              <w:sz w:val="24"/>
              <w:szCs w:val="24"/>
            </w:rPr>
            <w:t>第六章</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效益评价</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_Toc9154 \h </w:instrText>
          </w:r>
          <w:r>
            <w:rPr>
              <w:rFonts w:hint="eastAsia" w:ascii="仿宋" w:hAnsi="仿宋" w:eastAsia="仿宋" w:cs="仿宋"/>
              <w:sz w:val="24"/>
              <w:szCs w:val="24"/>
            </w:rPr>
            <w:fldChar w:fldCharType="separate"/>
          </w:r>
          <w:r>
            <w:rPr>
              <w:rFonts w:hint="eastAsia" w:ascii="仿宋" w:hAnsi="仿宋" w:eastAsia="仿宋" w:cs="仿宋"/>
              <w:sz w:val="24"/>
              <w:szCs w:val="24"/>
            </w:rPr>
            <w:t>- 54 -</w:t>
          </w:r>
          <w:r>
            <w:rPr>
              <w:rFonts w:hint="eastAsia" w:ascii="仿宋" w:hAnsi="仿宋" w:eastAsia="仿宋" w:cs="仿宋"/>
              <w:sz w:val="24"/>
              <w:szCs w:val="24"/>
            </w:rPr>
            <w:fldChar w:fldCharType="end"/>
          </w:r>
          <w:r>
            <w:rPr>
              <w:rFonts w:hint="eastAsia" w:ascii="仿宋" w:hAnsi="仿宋" w:eastAsia="仿宋" w:cs="仿宋"/>
              <w:spacing w:val="0"/>
              <w:kern w:val="0"/>
              <w:position w:val="0"/>
              <w:sz w:val="24"/>
              <w:szCs w:val="24"/>
            </w:rPr>
            <w:fldChar w:fldCharType="end"/>
          </w:r>
        </w:p>
        <w:p>
          <w:pPr>
            <w:pStyle w:val="13"/>
            <w:tabs>
              <w:tab w:val="right" w:leader="dot" w:pos="8300"/>
            </w:tabs>
            <w:rPr>
              <w:rFonts w:hint="eastAsia" w:ascii="仿宋" w:hAnsi="仿宋" w:eastAsia="仿宋" w:cs="仿宋"/>
              <w:sz w:val="24"/>
              <w:szCs w:val="24"/>
            </w:rPr>
          </w:pPr>
          <w:r>
            <w:rPr>
              <w:rFonts w:hint="eastAsia" w:ascii="仿宋" w:hAnsi="仿宋" w:eastAsia="仿宋" w:cs="仿宋"/>
              <w:spacing w:val="0"/>
              <w:kern w:val="0"/>
              <w:position w:val="0"/>
              <w:sz w:val="24"/>
              <w:szCs w:val="24"/>
            </w:rPr>
            <w:fldChar w:fldCharType="begin"/>
          </w:r>
          <w:r>
            <w:rPr>
              <w:rFonts w:hint="eastAsia" w:ascii="仿宋" w:hAnsi="仿宋" w:eastAsia="仿宋" w:cs="仿宋"/>
              <w:spacing w:val="0"/>
              <w:kern w:val="0"/>
              <w:position w:val="0"/>
              <w:sz w:val="24"/>
              <w:szCs w:val="24"/>
            </w:rPr>
            <w:instrText xml:space="preserve"> HYPERLINK \l _Toc7410 </w:instrText>
          </w:r>
          <w:r>
            <w:rPr>
              <w:rFonts w:hint="eastAsia" w:ascii="仿宋" w:hAnsi="仿宋" w:eastAsia="仿宋" w:cs="仿宋"/>
              <w:spacing w:val="0"/>
              <w:kern w:val="0"/>
              <w:position w:val="0"/>
              <w:sz w:val="24"/>
              <w:szCs w:val="24"/>
            </w:rPr>
            <w:fldChar w:fldCharType="separate"/>
          </w:r>
          <w:r>
            <w:rPr>
              <w:rFonts w:hint="eastAsia" w:ascii="仿宋" w:hAnsi="仿宋" w:eastAsia="仿宋" w:cs="仿宋"/>
              <w:snapToGrid w:val="0"/>
              <w:spacing w:val="0"/>
              <w:kern w:val="0"/>
              <w:position w:val="0"/>
              <w:sz w:val="24"/>
              <w:szCs w:val="24"/>
              <w:lang w:val="en-US" w:eastAsia="zh-CN"/>
            </w:rPr>
            <w:t>第一节 生态效益</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_Toc7410 \h </w:instrText>
          </w:r>
          <w:r>
            <w:rPr>
              <w:rFonts w:hint="eastAsia" w:ascii="仿宋" w:hAnsi="仿宋" w:eastAsia="仿宋" w:cs="仿宋"/>
              <w:sz w:val="24"/>
              <w:szCs w:val="24"/>
            </w:rPr>
            <w:fldChar w:fldCharType="separate"/>
          </w:r>
          <w:r>
            <w:rPr>
              <w:rFonts w:hint="eastAsia" w:ascii="仿宋" w:hAnsi="仿宋" w:eastAsia="仿宋" w:cs="仿宋"/>
              <w:sz w:val="24"/>
              <w:szCs w:val="24"/>
            </w:rPr>
            <w:t>- 54 -</w:t>
          </w:r>
          <w:r>
            <w:rPr>
              <w:rFonts w:hint="eastAsia" w:ascii="仿宋" w:hAnsi="仿宋" w:eastAsia="仿宋" w:cs="仿宋"/>
              <w:sz w:val="24"/>
              <w:szCs w:val="24"/>
            </w:rPr>
            <w:fldChar w:fldCharType="end"/>
          </w:r>
          <w:r>
            <w:rPr>
              <w:rFonts w:hint="eastAsia" w:ascii="仿宋" w:hAnsi="仿宋" w:eastAsia="仿宋" w:cs="仿宋"/>
              <w:spacing w:val="0"/>
              <w:kern w:val="0"/>
              <w:position w:val="0"/>
              <w:sz w:val="24"/>
              <w:szCs w:val="24"/>
            </w:rPr>
            <w:fldChar w:fldCharType="end"/>
          </w:r>
        </w:p>
        <w:p>
          <w:pPr>
            <w:pStyle w:val="13"/>
            <w:tabs>
              <w:tab w:val="right" w:leader="dot" w:pos="8300"/>
            </w:tabs>
            <w:rPr>
              <w:rFonts w:hint="eastAsia" w:ascii="仿宋" w:hAnsi="仿宋" w:eastAsia="仿宋" w:cs="仿宋"/>
              <w:sz w:val="24"/>
              <w:szCs w:val="24"/>
            </w:rPr>
          </w:pPr>
          <w:r>
            <w:rPr>
              <w:rFonts w:hint="eastAsia" w:ascii="仿宋" w:hAnsi="仿宋" w:eastAsia="仿宋" w:cs="仿宋"/>
              <w:spacing w:val="0"/>
              <w:kern w:val="0"/>
              <w:position w:val="0"/>
              <w:sz w:val="24"/>
              <w:szCs w:val="24"/>
            </w:rPr>
            <w:fldChar w:fldCharType="begin"/>
          </w:r>
          <w:r>
            <w:rPr>
              <w:rFonts w:hint="eastAsia" w:ascii="仿宋" w:hAnsi="仿宋" w:eastAsia="仿宋" w:cs="仿宋"/>
              <w:spacing w:val="0"/>
              <w:kern w:val="0"/>
              <w:position w:val="0"/>
              <w:sz w:val="24"/>
              <w:szCs w:val="24"/>
            </w:rPr>
            <w:instrText xml:space="preserve"> HYPERLINK \l _Toc29303 </w:instrText>
          </w:r>
          <w:r>
            <w:rPr>
              <w:rFonts w:hint="eastAsia" w:ascii="仿宋" w:hAnsi="仿宋" w:eastAsia="仿宋" w:cs="仿宋"/>
              <w:spacing w:val="0"/>
              <w:kern w:val="0"/>
              <w:position w:val="0"/>
              <w:sz w:val="24"/>
              <w:szCs w:val="24"/>
            </w:rPr>
            <w:fldChar w:fldCharType="separate"/>
          </w:r>
          <w:r>
            <w:rPr>
              <w:rFonts w:hint="eastAsia" w:ascii="仿宋" w:hAnsi="仿宋" w:eastAsia="仿宋" w:cs="仿宋"/>
              <w:snapToGrid w:val="0"/>
              <w:spacing w:val="0"/>
              <w:kern w:val="0"/>
              <w:position w:val="0"/>
              <w:sz w:val="24"/>
              <w:szCs w:val="24"/>
              <w:lang w:val="en-US" w:eastAsia="zh-CN"/>
            </w:rPr>
            <w:t>第二节 社会效益</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_Toc29303 \h </w:instrText>
          </w:r>
          <w:r>
            <w:rPr>
              <w:rFonts w:hint="eastAsia" w:ascii="仿宋" w:hAnsi="仿宋" w:eastAsia="仿宋" w:cs="仿宋"/>
              <w:sz w:val="24"/>
              <w:szCs w:val="24"/>
            </w:rPr>
            <w:fldChar w:fldCharType="separate"/>
          </w:r>
          <w:r>
            <w:rPr>
              <w:rFonts w:hint="eastAsia" w:ascii="仿宋" w:hAnsi="仿宋" w:eastAsia="仿宋" w:cs="仿宋"/>
              <w:sz w:val="24"/>
              <w:szCs w:val="24"/>
            </w:rPr>
            <w:t>- 55 -</w:t>
          </w:r>
          <w:r>
            <w:rPr>
              <w:rFonts w:hint="eastAsia" w:ascii="仿宋" w:hAnsi="仿宋" w:eastAsia="仿宋" w:cs="仿宋"/>
              <w:sz w:val="24"/>
              <w:szCs w:val="24"/>
            </w:rPr>
            <w:fldChar w:fldCharType="end"/>
          </w:r>
          <w:r>
            <w:rPr>
              <w:rFonts w:hint="eastAsia" w:ascii="仿宋" w:hAnsi="仿宋" w:eastAsia="仿宋" w:cs="仿宋"/>
              <w:spacing w:val="0"/>
              <w:kern w:val="0"/>
              <w:position w:val="0"/>
              <w:sz w:val="24"/>
              <w:szCs w:val="24"/>
            </w:rPr>
            <w:fldChar w:fldCharType="end"/>
          </w:r>
        </w:p>
        <w:p>
          <w:pPr>
            <w:pStyle w:val="13"/>
            <w:tabs>
              <w:tab w:val="right" w:leader="dot" w:pos="8300"/>
            </w:tabs>
            <w:rPr>
              <w:rFonts w:hint="eastAsia" w:ascii="仿宋" w:hAnsi="仿宋" w:eastAsia="仿宋" w:cs="仿宋"/>
              <w:sz w:val="24"/>
              <w:szCs w:val="24"/>
            </w:rPr>
          </w:pPr>
          <w:r>
            <w:rPr>
              <w:rFonts w:hint="eastAsia" w:ascii="仿宋" w:hAnsi="仿宋" w:eastAsia="仿宋" w:cs="仿宋"/>
              <w:spacing w:val="0"/>
              <w:kern w:val="0"/>
              <w:position w:val="0"/>
              <w:sz w:val="24"/>
              <w:szCs w:val="24"/>
            </w:rPr>
            <w:fldChar w:fldCharType="begin"/>
          </w:r>
          <w:r>
            <w:rPr>
              <w:rFonts w:hint="eastAsia" w:ascii="仿宋" w:hAnsi="仿宋" w:eastAsia="仿宋" w:cs="仿宋"/>
              <w:spacing w:val="0"/>
              <w:kern w:val="0"/>
              <w:position w:val="0"/>
              <w:sz w:val="24"/>
              <w:szCs w:val="24"/>
            </w:rPr>
            <w:instrText xml:space="preserve"> HYPERLINK \l _Toc19739 </w:instrText>
          </w:r>
          <w:r>
            <w:rPr>
              <w:rFonts w:hint="eastAsia" w:ascii="仿宋" w:hAnsi="仿宋" w:eastAsia="仿宋" w:cs="仿宋"/>
              <w:spacing w:val="0"/>
              <w:kern w:val="0"/>
              <w:position w:val="0"/>
              <w:sz w:val="24"/>
              <w:szCs w:val="24"/>
            </w:rPr>
            <w:fldChar w:fldCharType="separate"/>
          </w:r>
          <w:r>
            <w:rPr>
              <w:rFonts w:hint="eastAsia" w:ascii="仿宋" w:hAnsi="仿宋" w:eastAsia="仿宋" w:cs="仿宋"/>
              <w:snapToGrid w:val="0"/>
              <w:spacing w:val="0"/>
              <w:kern w:val="0"/>
              <w:position w:val="0"/>
              <w:sz w:val="24"/>
              <w:szCs w:val="24"/>
              <w:lang w:val="en-US" w:eastAsia="zh-CN"/>
            </w:rPr>
            <w:t>第三节 经济效益</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_Toc19739 \h </w:instrText>
          </w:r>
          <w:r>
            <w:rPr>
              <w:rFonts w:hint="eastAsia" w:ascii="仿宋" w:hAnsi="仿宋" w:eastAsia="仿宋" w:cs="仿宋"/>
              <w:sz w:val="24"/>
              <w:szCs w:val="24"/>
            </w:rPr>
            <w:fldChar w:fldCharType="separate"/>
          </w:r>
          <w:r>
            <w:rPr>
              <w:rFonts w:hint="eastAsia" w:ascii="仿宋" w:hAnsi="仿宋" w:eastAsia="仿宋" w:cs="仿宋"/>
              <w:sz w:val="24"/>
              <w:szCs w:val="24"/>
            </w:rPr>
            <w:t>- 55 -</w:t>
          </w:r>
          <w:r>
            <w:rPr>
              <w:rFonts w:hint="eastAsia" w:ascii="仿宋" w:hAnsi="仿宋" w:eastAsia="仿宋" w:cs="仿宋"/>
              <w:sz w:val="24"/>
              <w:szCs w:val="24"/>
            </w:rPr>
            <w:fldChar w:fldCharType="end"/>
          </w:r>
          <w:r>
            <w:rPr>
              <w:rFonts w:hint="eastAsia" w:ascii="仿宋" w:hAnsi="仿宋" w:eastAsia="仿宋" w:cs="仿宋"/>
              <w:spacing w:val="0"/>
              <w:kern w:val="0"/>
              <w:position w:val="0"/>
              <w:sz w:val="24"/>
              <w:szCs w:val="24"/>
            </w:rPr>
            <w:fldChar w:fldCharType="end"/>
          </w:r>
        </w:p>
        <w:p>
          <w:pPr>
            <w:pStyle w:val="12"/>
            <w:tabs>
              <w:tab w:val="right" w:leader="dot" w:pos="8300"/>
            </w:tabs>
            <w:rPr>
              <w:rFonts w:hint="eastAsia" w:ascii="仿宋" w:hAnsi="仿宋" w:eastAsia="仿宋" w:cs="仿宋"/>
              <w:sz w:val="24"/>
              <w:szCs w:val="24"/>
            </w:rPr>
          </w:pPr>
          <w:r>
            <w:rPr>
              <w:rFonts w:hint="eastAsia" w:ascii="仿宋" w:hAnsi="仿宋" w:eastAsia="仿宋" w:cs="仿宋"/>
              <w:spacing w:val="0"/>
              <w:kern w:val="0"/>
              <w:position w:val="0"/>
              <w:sz w:val="24"/>
              <w:szCs w:val="24"/>
            </w:rPr>
            <w:fldChar w:fldCharType="begin"/>
          </w:r>
          <w:r>
            <w:rPr>
              <w:rFonts w:hint="eastAsia" w:ascii="仿宋" w:hAnsi="仿宋" w:eastAsia="仿宋" w:cs="仿宋"/>
              <w:spacing w:val="0"/>
              <w:kern w:val="0"/>
              <w:position w:val="0"/>
              <w:sz w:val="24"/>
              <w:szCs w:val="24"/>
            </w:rPr>
            <w:instrText xml:space="preserve"> HYPERLINK \l _Toc4170 </w:instrText>
          </w:r>
          <w:r>
            <w:rPr>
              <w:rFonts w:hint="eastAsia" w:ascii="仿宋" w:hAnsi="仿宋" w:eastAsia="仿宋" w:cs="仿宋"/>
              <w:spacing w:val="0"/>
              <w:kern w:val="0"/>
              <w:position w:val="0"/>
              <w:sz w:val="24"/>
              <w:szCs w:val="24"/>
            </w:rPr>
            <w:fldChar w:fldCharType="separate"/>
          </w:r>
          <w:r>
            <w:rPr>
              <w:rFonts w:hint="eastAsia" w:ascii="仿宋" w:hAnsi="仿宋" w:eastAsia="仿宋" w:cs="仿宋"/>
              <w:sz w:val="24"/>
              <w:szCs w:val="24"/>
            </w:rPr>
            <w:t>第七章 保障措施</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_Toc4170 \h </w:instrText>
          </w:r>
          <w:r>
            <w:rPr>
              <w:rFonts w:hint="eastAsia" w:ascii="仿宋" w:hAnsi="仿宋" w:eastAsia="仿宋" w:cs="仿宋"/>
              <w:sz w:val="24"/>
              <w:szCs w:val="24"/>
            </w:rPr>
            <w:fldChar w:fldCharType="separate"/>
          </w:r>
          <w:r>
            <w:rPr>
              <w:rFonts w:hint="eastAsia" w:ascii="仿宋" w:hAnsi="仿宋" w:eastAsia="仿宋" w:cs="仿宋"/>
              <w:sz w:val="24"/>
              <w:szCs w:val="24"/>
            </w:rPr>
            <w:t>- 57 -</w:t>
          </w:r>
          <w:r>
            <w:rPr>
              <w:rFonts w:hint="eastAsia" w:ascii="仿宋" w:hAnsi="仿宋" w:eastAsia="仿宋" w:cs="仿宋"/>
              <w:sz w:val="24"/>
              <w:szCs w:val="24"/>
            </w:rPr>
            <w:fldChar w:fldCharType="end"/>
          </w:r>
          <w:r>
            <w:rPr>
              <w:rFonts w:hint="eastAsia" w:ascii="仿宋" w:hAnsi="仿宋" w:eastAsia="仿宋" w:cs="仿宋"/>
              <w:spacing w:val="0"/>
              <w:kern w:val="0"/>
              <w:position w:val="0"/>
              <w:sz w:val="24"/>
              <w:szCs w:val="24"/>
            </w:rPr>
            <w:fldChar w:fldCharType="end"/>
          </w:r>
        </w:p>
        <w:p>
          <w:pPr>
            <w:pStyle w:val="13"/>
            <w:tabs>
              <w:tab w:val="right" w:leader="dot" w:pos="8300"/>
            </w:tabs>
            <w:rPr>
              <w:rFonts w:hint="eastAsia" w:ascii="仿宋" w:hAnsi="仿宋" w:eastAsia="仿宋" w:cs="仿宋"/>
              <w:sz w:val="24"/>
              <w:szCs w:val="24"/>
            </w:rPr>
          </w:pPr>
          <w:r>
            <w:rPr>
              <w:rFonts w:hint="eastAsia" w:ascii="仿宋" w:hAnsi="仿宋" w:eastAsia="仿宋" w:cs="仿宋"/>
              <w:spacing w:val="0"/>
              <w:kern w:val="0"/>
              <w:position w:val="0"/>
              <w:sz w:val="24"/>
              <w:szCs w:val="24"/>
            </w:rPr>
            <w:fldChar w:fldCharType="begin"/>
          </w:r>
          <w:r>
            <w:rPr>
              <w:rFonts w:hint="eastAsia" w:ascii="仿宋" w:hAnsi="仿宋" w:eastAsia="仿宋" w:cs="仿宋"/>
              <w:spacing w:val="0"/>
              <w:kern w:val="0"/>
              <w:position w:val="0"/>
              <w:sz w:val="24"/>
              <w:szCs w:val="24"/>
            </w:rPr>
            <w:instrText xml:space="preserve"> HYPERLINK \l _Toc24410 </w:instrText>
          </w:r>
          <w:r>
            <w:rPr>
              <w:rFonts w:hint="eastAsia" w:ascii="仿宋" w:hAnsi="仿宋" w:eastAsia="仿宋" w:cs="仿宋"/>
              <w:spacing w:val="0"/>
              <w:kern w:val="0"/>
              <w:position w:val="0"/>
              <w:sz w:val="24"/>
              <w:szCs w:val="24"/>
            </w:rPr>
            <w:fldChar w:fldCharType="separate"/>
          </w:r>
          <w:r>
            <w:rPr>
              <w:rFonts w:hint="eastAsia" w:ascii="仿宋" w:hAnsi="仿宋" w:eastAsia="仿宋" w:cs="仿宋"/>
              <w:snapToGrid w:val="0"/>
              <w:spacing w:val="0"/>
              <w:kern w:val="0"/>
              <w:position w:val="0"/>
              <w:sz w:val="24"/>
              <w:szCs w:val="24"/>
              <w:lang w:val="en-US" w:eastAsia="zh-CN"/>
            </w:rPr>
            <w:t>第一节 组织领导</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_Toc24410 \h </w:instrText>
          </w:r>
          <w:r>
            <w:rPr>
              <w:rFonts w:hint="eastAsia" w:ascii="仿宋" w:hAnsi="仿宋" w:eastAsia="仿宋" w:cs="仿宋"/>
              <w:sz w:val="24"/>
              <w:szCs w:val="24"/>
            </w:rPr>
            <w:fldChar w:fldCharType="separate"/>
          </w:r>
          <w:r>
            <w:rPr>
              <w:rFonts w:hint="eastAsia" w:ascii="仿宋" w:hAnsi="仿宋" w:eastAsia="仿宋" w:cs="仿宋"/>
              <w:sz w:val="24"/>
              <w:szCs w:val="24"/>
            </w:rPr>
            <w:t>- 57 -</w:t>
          </w:r>
          <w:r>
            <w:rPr>
              <w:rFonts w:hint="eastAsia" w:ascii="仿宋" w:hAnsi="仿宋" w:eastAsia="仿宋" w:cs="仿宋"/>
              <w:sz w:val="24"/>
              <w:szCs w:val="24"/>
            </w:rPr>
            <w:fldChar w:fldCharType="end"/>
          </w:r>
          <w:r>
            <w:rPr>
              <w:rFonts w:hint="eastAsia" w:ascii="仿宋" w:hAnsi="仿宋" w:eastAsia="仿宋" w:cs="仿宋"/>
              <w:spacing w:val="0"/>
              <w:kern w:val="0"/>
              <w:position w:val="0"/>
              <w:sz w:val="24"/>
              <w:szCs w:val="24"/>
            </w:rPr>
            <w:fldChar w:fldCharType="end"/>
          </w:r>
        </w:p>
        <w:p>
          <w:pPr>
            <w:pStyle w:val="13"/>
            <w:tabs>
              <w:tab w:val="right" w:leader="dot" w:pos="8300"/>
            </w:tabs>
            <w:rPr>
              <w:rFonts w:hint="eastAsia" w:ascii="仿宋" w:hAnsi="仿宋" w:eastAsia="仿宋" w:cs="仿宋"/>
              <w:sz w:val="24"/>
              <w:szCs w:val="24"/>
            </w:rPr>
          </w:pPr>
          <w:r>
            <w:rPr>
              <w:rFonts w:hint="eastAsia" w:ascii="仿宋" w:hAnsi="仿宋" w:eastAsia="仿宋" w:cs="仿宋"/>
              <w:spacing w:val="0"/>
              <w:kern w:val="0"/>
              <w:position w:val="0"/>
              <w:sz w:val="24"/>
              <w:szCs w:val="24"/>
            </w:rPr>
            <w:fldChar w:fldCharType="begin"/>
          </w:r>
          <w:r>
            <w:rPr>
              <w:rFonts w:hint="eastAsia" w:ascii="仿宋" w:hAnsi="仿宋" w:eastAsia="仿宋" w:cs="仿宋"/>
              <w:spacing w:val="0"/>
              <w:kern w:val="0"/>
              <w:position w:val="0"/>
              <w:sz w:val="24"/>
              <w:szCs w:val="24"/>
            </w:rPr>
            <w:instrText xml:space="preserve"> HYPERLINK \l _Toc12932 </w:instrText>
          </w:r>
          <w:r>
            <w:rPr>
              <w:rFonts w:hint="eastAsia" w:ascii="仿宋" w:hAnsi="仿宋" w:eastAsia="仿宋" w:cs="仿宋"/>
              <w:spacing w:val="0"/>
              <w:kern w:val="0"/>
              <w:position w:val="0"/>
              <w:sz w:val="24"/>
              <w:szCs w:val="24"/>
            </w:rPr>
            <w:fldChar w:fldCharType="separate"/>
          </w:r>
          <w:r>
            <w:rPr>
              <w:rFonts w:hint="eastAsia" w:ascii="仿宋" w:hAnsi="仿宋" w:eastAsia="仿宋" w:cs="仿宋"/>
              <w:snapToGrid w:val="0"/>
              <w:spacing w:val="0"/>
              <w:kern w:val="0"/>
              <w:position w:val="0"/>
              <w:sz w:val="24"/>
              <w:szCs w:val="24"/>
              <w:lang w:val="en-US" w:eastAsia="zh-CN"/>
            </w:rPr>
            <w:t>第二节 工作机制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_Toc12932 \h </w:instrText>
          </w:r>
          <w:r>
            <w:rPr>
              <w:rFonts w:hint="eastAsia" w:ascii="仿宋" w:hAnsi="仿宋" w:eastAsia="仿宋" w:cs="仿宋"/>
              <w:sz w:val="24"/>
              <w:szCs w:val="24"/>
            </w:rPr>
            <w:fldChar w:fldCharType="separate"/>
          </w:r>
          <w:r>
            <w:rPr>
              <w:rFonts w:hint="eastAsia" w:ascii="仿宋" w:hAnsi="仿宋" w:eastAsia="仿宋" w:cs="仿宋"/>
              <w:sz w:val="24"/>
              <w:szCs w:val="24"/>
            </w:rPr>
            <w:t>- 57 -</w:t>
          </w:r>
          <w:r>
            <w:rPr>
              <w:rFonts w:hint="eastAsia" w:ascii="仿宋" w:hAnsi="仿宋" w:eastAsia="仿宋" w:cs="仿宋"/>
              <w:sz w:val="24"/>
              <w:szCs w:val="24"/>
            </w:rPr>
            <w:fldChar w:fldCharType="end"/>
          </w:r>
          <w:r>
            <w:rPr>
              <w:rFonts w:hint="eastAsia" w:ascii="仿宋" w:hAnsi="仿宋" w:eastAsia="仿宋" w:cs="仿宋"/>
              <w:spacing w:val="0"/>
              <w:kern w:val="0"/>
              <w:position w:val="0"/>
              <w:sz w:val="24"/>
              <w:szCs w:val="24"/>
            </w:rPr>
            <w:fldChar w:fldCharType="end"/>
          </w:r>
        </w:p>
        <w:p>
          <w:pPr>
            <w:pStyle w:val="13"/>
            <w:tabs>
              <w:tab w:val="right" w:leader="dot" w:pos="8300"/>
            </w:tabs>
            <w:rPr>
              <w:rFonts w:hint="eastAsia" w:ascii="仿宋" w:hAnsi="仿宋" w:eastAsia="仿宋" w:cs="仿宋"/>
              <w:sz w:val="24"/>
              <w:szCs w:val="24"/>
            </w:rPr>
          </w:pPr>
          <w:r>
            <w:rPr>
              <w:rFonts w:hint="eastAsia" w:ascii="仿宋" w:hAnsi="仿宋" w:eastAsia="仿宋" w:cs="仿宋"/>
              <w:spacing w:val="0"/>
              <w:kern w:val="0"/>
              <w:position w:val="0"/>
              <w:sz w:val="24"/>
              <w:szCs w:val="24"/>
            </w:rPr>
            <w:fldChar w:fldCharType="begin"/>
          </w:r>
          <w:r>
            <w:rPr>
              <w:rFonts w:hint="eastAsia" w:ascii="仿宋" w:hAnsi="仿宋" w:eastAsia="仿宋" w:cs="仿宋"/>
              <w:spacing w:val="0"/>
              <w:kern w:val="0"/>
              <w:position w:val="0"/>
              <w:sz w:val="24"/>
              <w:szCs w:val="24"/>
            </w:rPr>
            <w:instrText xml:space="preserve"> HYPERLINK \l _Toc6504 </w:instrText>
          </w:r>
          <w:r>
            <w:rPr>
              <w:rFonts w:hint="eastAsia" w:ascii="仿宋" w:hAnsi="仿宋" w:eastAsia="仿宋" w:cs="仿宋"/>
              <w:spacing w:val="0"/>
              <w:kern w:val="0"/>
              <w:position w:val="0"/>
              <w:sz w:val="24"/>
              <w:szCs w:val="24"/>
            </w:rPr>
            <w:fldChar w:fldCharType="separate"/>
          </w:r>
          <w:r>
            <w:rPr>
              <w:rFonts w:hint="eastAsia" w:ascii="仿宋" w:hAnsi="仿宋" w:eastAsia="仿宋" w:cs="仿宋"/>
              <w:snapToGrid w:val="0"/>
              <w:spacing w:val="0"/>
              <w:kern w:val="0"/>
              <w:position w:val="0"/>
              <w:sz w:val="24"/>
              <w:szCs w:val="24"/>
              <w:lang w:val="en-US" w:eastAsia="zh-CN"/>
            </w:rPr>
            <w:t>第三节 资金保障</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_Toc6504 \h </w:instrText>
          </w:r>
          <w:r>
            <w:rPr>
              <w:rFonts w:hint="eastAsia" w:ascii="仿宋" w:hAnsi="仿宋" w:eastAsia="仿宋" w:cs="仿宋"/>
              <w:sz w:val="24"/>
              <w:szCs w:val="24"/>
            </w:rPr>
            <w:fldChar w:fldCharType="separate"/>
          </w:r>
          <w:r>
            <w:rPr>
              <w:rFonts w:hint="eastAsia" w:ascii="仿宋" w:hAnsi="仿宋" w:eastAsia="仿宋" w:cs="仿宋"/>
              <w:sz w:val="24"/>
              <w:szCs w:val="24"/>
            </w:rPr>
            <w:t>- 58 -</w:t>
          </w:r>
          <w:r>
            <w:rPr>
              <w:rFonts w:hint="eastAsia" w:ascii="仿宋" w:hAnsi="仿宋" w:eastAsia="仿宋" w:cs="仿宋"/>
              <w:sz w:val="24"/>
              <w:szCs w:val="24"/>
            </w:rPr>
            <w:fldChar w:fldCharType="end"/>
          </w:r>
          <w:r>
            <w:rPr>
              <w:rFonts w:hint="eastAsia" w:ascii="仿宋" w:hAnsi="仿宋" w:eastAsia="仿宋" w:cs="仿宋"/>
              <w:spacing w:val="0"/>
              <w:kern w:val="0"/>
              <w:position w:val="0"/>
              <w:sz w:val="24"/>
              <w:szCs w:val="24"/>
            </w:rPr>
            <w:fldChar w:fldCharType="end"/>
          </w:r>
        </w:p>
        <w:p>
          <w:pPr>
            <w:pStyle w:val="13"/>
            <w:tabs>
              <w:tab w:val="right" w:leader="dot" w:pos="8300"/>
            </w:tabs>
            <w:rPr>
              <w:rFonts w:hint="eastAsia" w:ascii="仿宋" w:hAnsi="仿宋" w:eastAsia="仿宋" w:cs="仿宋"/>
              <w:sz w:val="24"/>
              <w:szCs w:val="24"/>
            </w:rPr>
          </w:pPr>
          <w:r>
            <w:rPr>
              <w:rFonts w:hint="eastAsia" w:ascii="仿宋" w:hAnsi="仿宋" w:eastAsia="仿宋" w:cs="仿宋"/>
              <w:spacing w:val="0"/>
              <w:kern w:val="0"/>
              <w:position w:val="0"/>
              <w:sz w:val="24"/>
              <w:szCs w:val="24"/>
            </w:rPr>
            <w:fldChar w:fldCharType="begin"/>
          </w:r>
          <w:r>
            <w:rPr>
              <w:rFonts w:hint="eastAsia" w:ascii="仿宋" w:hAnsi="仿宋" w:eastAsia="仿宋" w:cs="仿宋"/>
              <w:spacing w:val="0"/>
              <w:kern w:val="0"/>
              <w:position w:val="0"/>
              <w:sz w:val="24"/>
              <w:szCs w:val="24"/>
            </w:rPr>
            <w:instrText xml:space="preserve"> HYPERLINK \l _Toc8003 </w:instrText>
          </w:r>
          <w:r>
            <w:rPr>
              <w:rFonts w:hint="eastAsia" w:ascii="仿宋" w:hAnsi="仿宋" w:eastAsia="仿宋" w:cs="仿宋"/>
              <w:spacing w:val="0"/>
              <w:kern w:val="0"/>
              <w:position w:val="0"/>
              <w:sz w:val="24"/>
              <w:szCs w:val="24"/>
            </w:rPr>
            <w:fldChar w:fldCharType="separate"/>
          </w:r>
          <w:r>
            <w:rPr>
              <w:rFonts w:hint="eastAsia" w:ascii="仿宋" w:hAnsi="仿宋" w:eastAsia="仿宋" w:cs="仿宋"/>
              <w:snapToGrid w:val="0"/>
              <w:spacing w:val="0"/>
              <w:kern w:val="0"/>
              <w:position w:val="0"/>
              <w:sz w:val="24"/>
              <w:szCs w:val="24"/>
              <w:lang w:val="en-US" w:eastAsia="zh-CN"/>
            </w:rPr>
            <w:t>第四节 技术保障</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_Toc8003 \h </w:instrText>
          </w:r>
          <w:r>
            <w:rPr>
              <w:rFonts w:hint="eastAsia" w:ascii="仿宋" w:hAnsi="仿宋" w:eastAsia="仿宋" w:cs="仿宋"/>
              <w:sz w:val="24"/>
              <w:szCs w:val="24"/>
            </w:rPr>
            <w:fldChar w:fldCharType="separate"/>
          </w:r>
          <w:r>
            <w:rPr>
              <w:rFonts w:hint="eastAsia" w:ascii="仿宋" w:hAnsi="仿宋" w:eastAsia="仿宋" w:cs="仿宋"/>
              <w:sz w:val="24"/>
              <w:szCs w:val="24"/>
            </w:rPr>
            <w:t>- 58 -</w:t>
          </w:r>
          <w:r>
            <w:rPr>
              <w:rFonts w:hint="eastAsia" w:ascii="仿宋" w:hAnsi="仿宋" w:eastAsia="仿宋" w:cs="仿宋"/>
              <w:sz w:val="24"/>
              <w:szCs w:val="24"/>
            </w:rPr>
            <w:fldChar w:fldCharType="end"/>
          </w:r>
          <w:r>
            <w:rPr>
              <w:rFonts w:hint="eastAsia" w:ascii="仿宋" w:hAnsi="仿宋" w:eastAsia="仿宋" w:cs="仿宋"/>
              <w:spacing w:val="0"/>
              <w:kern w:val="0"/>
              <w:position w:val="0"/>
              <w:sz w:val="24"/>
              <w:szCs w:val="24"/>
            </w:rPr>
            <w:fldChar w:fldCharType="end"/>
          </w:r>
        </w:p>
        <w:p>
          <w:pPr>
            <w:pStyle w:val="13"/>
            <w:tabs>
              <w:tab w:val="right" w:leader="dot" w:pos="8300"/>
            </w:tabs>
            <w:rPr>
              <w:rFonts w:hint="eastAsia" w:ascii="仿宋" w:hAnsi="仿宋" w:eastAsia="仿宋" w:cs="仿宋"/>
              <w:sz w:val="24"/>
              <w:szCs w:val="24"/>
            </w:rPr>
          </w:pPr>
          <w:r>
            <w:rPr>
              <w:rFonts w:hint="eastAsia" w:ascii="仿宋" w:hAnsi="仿宋" w:eastAsia="仿宋" w:cs="仿宋"/>
              <w:spacing w:val="0"/>
              <w:kern w:val="0"/>
              <w:position w:val="0"/>
              <w:sz w:val="24"/>
              <w:szCs w:val="24"/>
            </w:rPr>
            <w:fldChar w:fldCharType="begin"/>
          </w:r>
          <w:r>
            <w:rPr>
              <w:rFonts w:hint="eastAsia" w:ascii="仿宋" w:hAnsi="仿宋" w:eastAsia="仿宋" w:cs="仿宋"/>
              <w:spacing w:val="0"/>
              <w:kern w:val="0"/>
              <w:position w:val="0"/>
              <w:sz w:val="24"/>
              <w:szCs w:val="24"/>
            </w:rPr>
            <w:instrText xml:space="preserve"> HYPERLINK \l _Toc2829 </w:instrText>
          </w:r>
          <w:r>
            <w:rPr>
              <w:rFonts w:hint="eastAsia" w:ascii="仿宋" w:hAnsi="仿宋" w:eastAsia="仿宋" w:cs="仿宋"/>
              <w:spacing w:val="0"/>
              <w:kern w:val="0"/>
              <w:position w:val="0"/>
              <w:sz w:val="24"/>
              <w:szCs w:val="24"/>
            </w:rPr>
            <w:fldChar w:fldCharType="separate"/>
          </w:r>
          <w:r>
            <w:rPr>
              <w:rFonts w:hint="eastAsia" w:ascii="仿宋" w:hAnsi="仿宋" w:eastAsia="仿宋" w:cs="仿宋"/>
              <w:snapToGrid w:val="0"/>
              <w:spacing w:val="0"/>
              <w:kern w:val="0"/>
              <w:position w:val="0"/>
              <w:sz w:val="24"/>
              <w:szCs w:val="24"/>
              <w:lang w:val="en-US" w:eastAsia="zh-CN"/>
            </w:rPr>
            <w:t>第五节 鼓励公众参与</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_Toc2829 \h </w:instrText>
          </w:r>
          <w:r>
            <w:rPr>
              <w:rFonts w:hint="eastAsia" w:ascii="仿宋" w:hAnsi="仿宋" w:eastAsia="仿宋" w:cs="仿宋"/>
              <w:sz w:val="24"/>
              <w:szCs w:val="24"/>
            </w:rPr>
            <w:fldChar w:fldCharType="separate"/>
          </w:r>
          <w:r>
            <w:rPr>
              <w:rFonts w:hint="eastAsia" w:ascii="仿宋" w:hAnsi="仿宋" w:eastAsia="仿宋" w:cs="仿宋"/>
              <w:sz w:val="24"/>
              <w:szCs w:val="24"/>
            </w:rPr>
            <w:t>- 59 -</w:t>
          </w:r>
          <w:r>
            <w:rPr>
              <w:rFonts w:hint="eastAsia" w:ascii="仿宋" w:hAnsi="仿宋" w:eastAsia="仿宋" w:cs="仿宋"/>
              <w:sz w:val="24"/>
              <w:szCs w:val="24"/>
            </w:rPr>
            <w:fldChar w:fldCharType="end"/>
          </w:r>
          <w:r>
            <w:rPr>
              <w:rFonts w:hint="eastAsia" w:ascii="仿宋" w:hAnsi="仿宋" w:eastAsia="仿宋" w:cs="仿宋"/>
              <w:spacing w:val="0"/>
              <w:kern w:val="0"/>
              <w:position w:val="0"/>
              <w:sz w:val="24"/>
              <w:szCs w:val="24"/>
            </w:rPr>
            <w:fldChar w:fldCharType="end"/>
          </w:r>
        </w:p>
        <w:p>
          <w:pPr>
            <w:pStyle w:val="12"/>
            <w:tabs>
              <w:tab w:val="right" w:leader="dot" w:pos="8300"/>
            </w:tabs>
            <w:rPr>
              <w:rFonts w:hint="eastAsia" w:ascii="仿宋" w:hAnsi="仿宋" w:eastAsia="仿宋" w:cs="仿宋"/>
              <w:sz w:val="24"/>
              <w:szCs w:val="24"/>
            </w:rPr>
          </w:pPr>
          <w:r>
            <w:rPr>
              <w:rFonts w:hint="eastAsia" w:ascii="仿宋" w:hAnsi="仿宋" w:eastAsia="仿宋" w:cs="仿宋"/>
              <w:spacing w:val="0"/>
              <w:kern w:val="0"/>
              <w:position w:val="0"/>
              <w:sz w:val="24"/>
              <w:szCs w:val="24"/>
            </w:rPr>
            <w:fldChar w:fldCharType="begin"/>
          </w:r>
          <w:r>
            <w:rPr>
              <w:rFonts w:hint="eastAsia" w:ascii="仿宋" w:hAnsi="仿宋" w:eastAsia="仿宋" w:cs="仿宋"/>
              <w:spacing w:val="0"/>
              <w:kern w:val="0"/>
              <w:position w:val="0"/>
              <w:sz w:val="24"/>
              <w:szCs w:val="24"/>
            </w:rPr>
            <w:instrText xml:space="preserve"> HYPERLINK \l _Toc2251 </w:instrText>
          </w:r>
          <w:r>
            <w:rPr>
              <w:rFonts w:hint="eastAsia" w:ascii="仿宋" w:hAnsi="仿宋" w:eastAsia="仿宋" w:cs="仿宋"/>
              <w:spacing w:val="0"/>
              <w:kern w:val="0"/>
              <w:position w:val="0"/>
              <w:sz w:val="24"/>
              <w:szCs w:val="24"/>
            </w:rPr>
            <w:fldChar w:fldCharType="separate"/>
          </w:r>
          <w:r>
            <w:rPr>
              <w:rFonts w:hint="eastAsia" w:ascii="仿宋" w:hAnsi="仿宋" w:eastAsia="仿宋" w:cs="仿宋"/>
              <w:spacing w:val="0"/>
              <w:kern w:val="0"/>
              <w:position w:val="0"/>
              <w:sz w:val="24"/>
              <w:szCs w:val="24"/>
            </w:rPr>
            <w:t>重点工程一览表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_Toc2251 \h </w:instrText>
          </w:r>
          <w:r>
            <w:rPr>
              <w:rFonts w:hint="eastAsia" w:ascii="仿宋" w:hAnsi="仿宋" w:eastAsia="仿宋" w:cs="仿宋"/>
              <w:sz w:val="24"/>
              <w:szCs w:val="24"/>
            </w:rPr>
            <w:fldChar w:fldCharType="separate"/>
          </w:r>
          <w:r>
            <w:rPr>
              <w:rFonts w:hint="eastAsia" w:ascii="仿宋" w:hAnsi="仿宋" w:eastAsia="仿宋" w:cs="仿宋"/>
              <w:sz w:val="24"/>
              <w:szCs w:val="24"/>
            </w:rPr>
            <w:t>- 60 -</w:t>
          </w:r>
          <w:r>
            <w:rPr>
              <w:rFonts w:hint="eastAsia" w:ascii="仿宋" w:hAnsi="仿宋" w:eastAsia="仿宋" w:cs="仿宋"/>
              <w:sz w:val="24"/>
              <w:szCs w:val="24"/>
            </w:rPr>
            <w:fldChar w:fldCharType="end"/>
          </w:r>
          <w:r>
            <w:rPr>
              <w:rFonts w:hint="eastAsia" w:ascii="仿宋" w:hAnsi="仿宋" w:eastAsia="仿宋" w:cs="仿宋"/>
              <w:spacing w:val="0"/>
              <w:kern w:val="0"/>
              <w:position w:val="0"/>
              <w:sz w:val="24"/>
              <w:szCs w:val="24"/>
            </w:rPr>
            <w:fldChar w:fldCharType="end"/>
          </w:r>
        </w:p>
        <w:p>
          <w:pPr>
            <w:keepNext w:val="0"/>
            <w:keepLines w:val="0"/>
            <w:pageBreakBefore w:val="0"/>
            <w:widowControl/>
            <w:kinsoku/>
            <w:wordWrap/>
            <w:overflowPunct/>
            <w:topLinePunct w:val="0"/>
            <w:autoSpaceDE w:val="0"/>
            <w:autoSpaceDN/>
            <w:bidi w:val="0"/>
            <w:adjustRightInd w:val="0"/>
            <w:snapToGrid w:val="0"/>
            <w:spacing w:line="360" w:lineRule="auto"/>
            <w:textAlignment w:val="baseline"/>
            <w:rPr>
              <w:rFonts w:hint="default" w:ascii="Times New Roman" w:hAnsi="Times New Roman" w:cs="Times New Roman"/>
              <w:spacing w:val="0"/>
              <w:kern w:val="0"/>
              <w:position w:val="0"/>
              <w:sz w:val="21"/>
            </w:rPr>
          </w:pPr>
          <w:r>
            <w:rPr>
              <w:rFonts w:hint="eastAsia" w:ascii="仿宋" w:hAnsi="仿宋" w:eastAsia="仿宋" w:cs="仿宋"/>
              <w:spacing w:val="0"/>
              <w:kern w:val="0"/>
              <w:position w:val="0"/>
              <w:sz w:val="24"/>
              <w:szCs w:val="24"/>
            </w:rPr>
            <w:fldChar w:fldCharType="end"/>
          </w:r>
          <w:bookmarkEnd w:id="229"/>
        </w:p>
      </w:sdtContent>
    </w:sdt>
    <w:p>
      <w:pPr>
        <w:pageBreakBefore w:val="0"/>
        <w:kinsoku/>
        <w:wordWrap/>
        <w:overflowPunct/>
        <w:topLinePunct w:val="0"/>
        <w:autoSpaceDN/>
        <w:bidi w:val="0"/>
        <w:spacing w:line="345" w:lineRule="auto"/>
        <w:rPr>
          <w:rFonts w:hint="default" w:ascii="Times New Roman" w:hAnsi="Times New Roman" w:cs="Times New Roman"/>
          <w:spacing w:val="0"/>
          <w:kern w:val="0"/>
          <w:position w:val="0"/>
          <w:sz w:val="21"/>
        </w:rPr>
        <w:sectPr>
          <w:footerReference r:id="rId5" w:type="default"/>
          <w:pgSz w:w="11906" w:h="16839"/>
          <w:pgMar w:top="1440" w:right="1803" w:bottom="1440" w:left="1803" w:header="0" w:footer="1115" w:gutter="0"/>
          <w:pgBorders>
            <w:top w:val="none" w:sz="0" w:space="0"/>
            <w:left w:val="none" w:sz="0" w:space="0"/>
            <w:bottom w:val="none" w:sz="0" w:space="0"/>
            <w:right w:val="none" w:sz="0" w:space="0"/>
          </w:pgBorders>
          <w:pgNumType w:fmt="numberInDash" w:start="1"/>
          <w:cols w:space="720" w:num="1"/>
        </w:sectPr>
      </w:pPr>
    </w:p>
    <w:p>
      <w:pPr>
        <w:keepNext w:val="0"/>
        <w:keepLines w:val="0"/>
        <w:pageBreakBefore w:val="0"/>
        <w:widowControl/>
        <w:kinsoku/>
        <w:wordWrap/>
        <w:overflowPunct/>
        <w:topLinePunct w:val="0"/>
        <w:autoSpaceDE w:val="0"/>
        <w:autoSpaceDN/>
        <w:bidi w:val="0"/>
        <w:adjustRightInd w:val="0"/>
        <w:snapToGrid w:val="0"/>
        <w:spacing w:before="185" w:line="188" w:lineRule="auto"/>
        <w:ind w:left="0"/>
        <w:jc w:val="center"/>
        <w:textAlignment w:val="baseline"/>
        <w:outlineLvl w:val="0"/>
        <w:rPr>
          <w:rFonts w:hint="default" w:ascii="Times New Roman" w:hAnsi="Times New Roman" w:eastAsia="微软雅黑" w:cs="Times New Roman"/>
          <w:spacing w:val="0"/>
          <w:kern w:val="0"/>
          <w:position w:val="0"/>
          <w:sz w:val="43"/>
          <w:szCs w:val="43"/>
        </w:rPr>
      </w:pPr>
      <w:bookmarkStart w:id="3" w:name="_bookmark2"/>
      <w:bookmarkEnd w:id="3"/>
      <w:bookmarkStart w:id="4" w:name="_Toc22122"/>
      <w:bookmarkStart w:id="5" w:name="_Toc16381"/>
      <w:r>
        <w:rPr>
          <w:rFonts w:hint="default" w:ascii="Times New Roman" w:hAnsi="Times New Roman" w:eastAsia="微软雅黑" w:cs="Times New Roman"/>
          <w:spacing w:val="0"/>
          <w:kern w:val="0"/>
          <w:position w:val="0"/>
          <w:sz w:val="43"/>
          <w:szCs w:val="43"/>
        </w:rPr>
        <w:t>前</w:t>
      </w:r>
      <w:r>
        <w:rPr>
          <w:rFonts w:hint="default" w:ascii="Times New Roman" w:hAnsi="Times New Roman" w:eastAsia="微软雅黑" w:cs="Times New Roman"/>
          <w:spacing w:val="0"/>
          <w:kern w:val="0"/>
          <w:position w:val="0"/>
          <w:sz w:val="43"/>
          <w:szCs w:val="43"/>
          <w:lang w:val="en-US" w:eastAsia="zh-CN"/>
        </w:rPr>
        <w:t xml:space="preserve">  </w:t>
      </w:r>
      <w:r>
        <w:rPr>
          <w:rFonts w:hint="default" w:ascii="Times New Roman" w:hAnsi="Times New Roman" w:eastAsia="微软雅黑" w:cs="Times New Roman"/>
          <w:spacing w:val="0"/>
          <w:kern w:val="0"/>
          <w:position w:val="0"/>
          <w:sz w:val="43"/>
          <w:szCs w:val="43"/>
        </w:rPr>
        <w:t>言</w:t>
      </w:r>
      <w:bookmarkEnd w:id="4"/>
      <w:bookmarkEnd w:id="5"/>
    </w:p>
    <w:p>
      <w:pPr>
        <w:pageBreakBefore w:val="0"/>
        <w:kinsoku/>
        <w:wordWrap/>
        <w:overflowPunct/>
        <w:topLinePunct w:val="0"/>
        <w:autoSpaceDN/>
        <w:bidi w:val="0"/>
        <w:spacing w:line="342" w:lineRule="auto"/>
        <w:rPr>
          <w:rFonts w:hint="default" w:ascii="Times New Roman" w:hAnsi="Times New Roman" w:cs="Times New Roman"/>
          <w:spacing w:val="0"/>
          <w:kern w:val="0"/>
          <w:position w:val="0"/>
          <w:sz w:val="21"/>
        </w:rPr>
      </w:pPr>
    </w:p>
    <w:p>
      <w:pPr>
        <w:keepNext w:val="0"/>
        <w:keepLines w:val="0"/>
        <w:pageBreakBefore w:val="0"/>
        <w:widowControl/>
        <w:kinsoku/>
        <w:wordWrap/>
        <w:overflowPunct/>
        <w:topLinePunct w:val="0"/>
        <w:autoSpaceDE w:val="0"/>
        <w:autoSpaceDN/>
        <w:bidi w:val="0"/>
        <w:adjustRightInd w:val="0"/>
        <w:snapToGrid w:val="0"/>
        <w:spacing w:line="360" w:lineRule="auto"/>
        <w:ind w:left="0" w:right="0" w:firstLine="560" w:firstLineChars="200"/>
        <w:jc w:val="left"/>
        <w:textAlignment w:val="baseline"/>
        <w:rPr>
          <w:rFonts w:hint="default" w:ascii="Times New Roman" w:hAnsi="Times New Roman" w:eastAsia="仿宋" w:cs="Times New Roman"/>
          <w:spacing w:val="0"/>
          <w:kern w:val="0"/>
          <w:position w:val="0"/>
          <w:sz w:val="28"/>
          <w:szCs w:val="28"/>
          <w:lang w:eastAsia="zh-CN"/>
        </w:rPr>
      </w:pPr>
      <w:r>
        <w:rPr>
          <w:rFonts w:hint="eastAsia"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十四五</w:t>
      </w:r>
      <w:r>
        <w:rPr>
          <w:rFonts w:hint="eastAsia"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时期是我国推进社会主义现代化建设进程的关键时期，国家、省新时期生态保护修复提出了更高的要求。《中华人民共和国国民经济和社会发展第十四个五年规划和 2035年远景目标纲要》提出坚持山水林田湖草系统治理，着力提高生态系统自我修复能力和稳定性，守住自然生态安全边界，促进自然生态系统质量整体改善，具体要求完善生态安全屏障体系、构建自然保护地体系以及健全生态保护补偿机制</w:t>
      </w:r>
      <w:r>
        <w:rPr>
          <w:rFonts w:hint="default" w:ascii="Times New Roman" w:hAnsi="Times New Roman" w:eastAsia="仿宋" w:cs="Times New Roman"/>
          <w:spacing w:val="0"/>
          <w:kern w:val="0"/>
          <w:position w:val="0"/>
          <w:sz w:val="28"/>
          <w:szCs w:val="28"/>
          <w:lang w:eastAsia="zh-CN"/>
        </w:rPr>
        <w:t>等。</w:t>
      </w:r>
      <w:r>
        <w:rPr>
          <w:rFonts w:hint="default" w:ascii="Times New Roman" w:hAnsi="Times New Roman" w:eastAsia="仿宋" w:cs="Times New Roman"/>
          <w:spacing w:val="0"/>
          <w:kern w:val="0"/>
          <w:position w:val="0"/>
          <w:sz w:val="28"/>
          <w:szCs w:val="28"/>
        </w:rPr>
        <w:t>《广东省国民经济和社会发展第十四个五年规划和 203</w:t>
      </w:r>
      <w:r>
        <w:rPr>
          <w:rFonts w:hint="default" w:ascii="Times New Roman" w:hAnsi="Times New Roman" w:eastAsia="仿宋" w:cs="Times New Roman"/>
          <w:spacing w:val="0"/>
          <w:kern w:val="0"/>
          <w:position w:val="0"/>
          <w:sz w:val="28"/>
          <w:szCs w:val="28"/>
          <w:lang w:eastAsia="zh-CN"/>
        </w:rPr>
        <w:t xml:space="preserve">5 </w:t>
      </w:r>
      <w:r>
        <w:rPr>
          <w:rFonts w:hint="default" w:ascii="Times New Roman" w:hAnsi="Times New Roman" w:eastAsia="仿宋" w:cs="Times New Roman"/>
          <w:spacing w:val="0"/>
          <w:kern w:val="0"/>
          <w:position w:val="0"/>
          <w:sz w:val="28"/>
          <w:szCs w:val="28"/>
        </w:rPr>
        <w:t>年远景目标纲要》提出坚持绿水青山就是金山银山理念，加大生态建设与保护力度，筑牢绿色生态屏障，推进生态系统保护与修复，加强生物多样性保护</w:t>
      </w:r>
      <w:r>
        <w:rPr>
          <w:rFonts w:hint="default" w:ascii="Times New Roman" w:hAnsi="Times New Roman" w:eastAsia="仿宋" w:cs="Times New Roman"/>
          <w:spacing w:val="0"/>
          <w:kern w:val="0"/>
          <w:position w:val="0"/>
          <w:sz w:val="28"/>
          <w:szCs w:val="28"/>
          <w:lang w:eastAsia="zh-CN"/>
        </w:rPr>
        <w:t>。</w:t>
      </w:r>
    </w:p>
    <w:p>
      <w:pPr>
        <w:keepNext w:val="0"/>
        <w:keepLines w:val="0"/>
        <w:pageBreakBefore w:val="0"/>
        <w:widowControl/>
        <w:kinsoku/>
        <w:wordWrap/>
        <w:overflowPunct/>
        <w:topLinePunct w:val="0"/>
        <w:autoSpaceDE w:val="0"/>
        <w:autoSpaceDN/>
        <w:bidi w:val="0"/>
        <w:adjustRightInd w:val="0"/>
        <w:snapToGrid w:val="0"/>
        <w:spacing w:line="360" w:lineRule="auto"/>
        <w:ind w:left="0" w:right="0" w:firstLine="560" w:firstLineChars="200"/>
        <w:jc w:val="left"/>
        <w:textAlignment w:val="baseline"/>
        <w:rPr>
          <w:rFonts w:hint="default" w:ascii="Times New Roman" w:hAnsi="Times New Roman" w:eastAsia="仿宋" w:cs="Times New Roman"/>
          <w:spacing w:val="0"/>
          <w:kern w:val="0"/>
          <w:position w:val="0"/>
          <w:sz w:val="28"/>
          <w:szCs w:val="28"/>
        </w:rPr>
      </w:pPr>
      <w:r>
        <w:rPr>
          <w:rFonts w:hint="default" w:ascii="Times New Roman" w:hAnsi="Times New Roman" w:eastAsia="仿宋" w:cs="Times New Roman"/>
          <w:spacing w:val="0"/>
          <w:kern w:val="0"/>
          <w:position w:val="0"/>
          <w:sz w:val="28"/>
          <w:szCs w:val="28"/>
        </w:rPr>
        <w:t xml:space="preserve">根据《广东省自然资源厅关于印发〈广东省国土空间生态修复规划 </w:t>
      </w:r>
      <w:r>
        <w:rPr>
          <w:rFonts w:hint="default"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2020</w:t>
      </w:r>
      <w:r>
        <w:rPr>
          <w:rFonts w:hint="default" w:ascii="Times New Roman" w:hAnsi="Times New Roman" w:eastAsia="仿宋" w:cs="Times New Roman"/>
          <w:spacing w:val="0"/>
          <w:kern w:val="0"/>
          <w:position w:val="0"/>
          <w:sz w:val="28"/>
          <w:szCs w:val="28"/>
          <w:lang w:val="en-US" w:eastAsia="zh-CN"/>
        </w:rPr>
        <w:t>-</w:t>
      </w:r>
      <w:r>
        <w:rPr>
          <w:rFonts w:hint="default" w:ascii="Times New Roman" w:hAnsi="Times New Roman" w:eastAsia="仿宋" w:cs="Times New Roman"/>
          <w:spacing w:val="0"/>
          <w:kern w:val="0"/>
          <w:position w:val="0"/>
          <w:sz w:val="28"/>
          <w:szCs w:val="28"/>
        </w:rPr>
        <w:t>203</w:t>
      </w:r>
      <w:r>
        <w:rPr>
          <w:rFonts w:hint="default" w:ascii="Times New Roman" w:hAnsi="Times New Roman" w:eastAsia="仿宋" w:cs="Times New Roman"/>
          <w:spacing w:val="0"/>
          <w:kern w:val="0"/>
          <w:position w:val="0"/>
          <w:sz w:val="28"/>
          <w:szCs w:val="28"/>
          <w:lang w:eastAsia="zh-CN"/>
        </w:rPr>
        <w:t xml:space="preserve">5 </w:t>
      </w:r>
      <w:r>
        <w:rPr>
          <w:rFonts w:hint="default" w:ascii="Times New Roman" w:hAnsi="Times New Roman" w:eastAsia="仿宋" w:cs="Times New Roman"/>
          <w:spacing w:val="0"/>
          <w:kern w:val="0"/>
          <w:position w:val="0"/>
          <w:sz w:val="28"/>
          <w:szCs w:val="28"/>
        </w:rPr>
        <w:t>年</w:t>
      </w:r>
      <w:r>
        <w:rPr>
          <w:rFonts w:hint="default"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编制工作方案〉的通知》</w:t>
      </w:r>
      <w:r>
        <w:rPr>
          <w:rFonts w:hint="default"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粤自然资发〔 2020〕</w:t>
      </w:r>
      <w:r>
        <w:rPr>
          <w:rFonts w:hint="default" w:ascii="Times New Roman" w:hAnsi="Times New Roman" w:eastAsia="仿宋" w:cs="Times New Roman"/>
          <w:spacing w:val="0"/>
          <w:kern w:val="0"/>
          <w:position w:val="0"/>
          <w:sz w:val="28"/>
          <w:szCs w:val="28"/>
          <w:lang w:eastAsia="zh-CN"/>
        </w:rPr>
        <w:t xml:space="preserve">7 </w:t>
      </w:r>
      <w:r>
        <w:rPr>
          <w:rFonts w:hint="default" w:ascii="Times New Roman" w:hAnsi="Times New Roman" w:eastAsia="仿宋" w:cs="Times New Roman"/>
          <w:spacing w:val="0"/>
          <w:kern w:val="0"/>
          <w:position w:val="0"/>
          <w:sz w:val="28"/>
          <w:szCs w:val="28"/>
        </w:rPr>
        <w:t>号</w:t>
      </w:r>
      <w:r>
        <w:rPr>
          <w:rFonts w:hint="default"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精神</w:t>
      </w:r>
      <w:r>
        <w:rPr>
          <w:rFonts w:hint="default"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按照</w:t>
      </w:r>
      <w:r>
        <w:rPr>
          <w:rFonts w:hint="eastAsia"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山水林田湖草是一个生命共同体</w:t>
      </w:r>
      <w:r>
        <w:rPr>
          <w:rFonts w:hint="eastAsia"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的理念，坚持节约优先</w:t>
      </w:r>
      <w:r>
        <w:rPr>
          <w:rFonts w:hint="default"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保护优先、自然恢复为主的方针，把生态保护修复工作放在落实《粤港澳大湾区发展规划纲要》和构建广东</w:t>
      </w:r>
      <w:r>
        <w:rPr>
          <w:rFonts w:hint="eastAsia"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一核一带一区</w:t>
      </w:r>
      <w:r>
        <w:rPr>
          <w:rFonts w:hint="eastAsia"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发展新格局的重要环节进行系统谋划，综合评价国土空间生态环境质量，统筹陆海、城乡空间以及流域上下游，按照整体保护、系统修复和综合治理的思路，科学确立国土空间生态修复目标体系和主要任务，有序部署国土空间生态修复重大重点工程，推动形成</w:t>
      </w:r>
      <w:r>
        <w:rPr>
          <w:rFonts w:hint="eastAsia"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共抓大保护、协同大治理</w:t>
      </w:r>
      <w:r>
        <w:rPr>
          <w:rFonts w:hint="eastAsia"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的生态修复新机制，筑牢生态安全格局，支撑广东省高质量发展、高品质生活、高水平治理等一系列生态建设目标。</w:t>
      </w:r>
    </w:p>
    <w:p>
      <w:pPr>
        <w:keepNext w:val="0"/>
        <w:keepLines w:val="0"/>
        <w:pageBreakBefore w:val="0"/>
        <w:widowControl/>
        <w:kinsoku/>
        <w:wordWrap/>
        <w:overflowPunct/>
        <w:topLinePunct w:val="0"/>
        <w:autoSpaceDE w:val="0"/>
        <w:autoSpaceDN/>
        <w:bidi w:val="0"/>
        <w:adjustRightInd w:val="0"/>
        <w:snapToGrid w:val="0"/>
        <w:spacing w:line="360" w:lineRule="auto"/>
        <w:ind w:left="0" w:right="0" w:firstLine="560" w:firstLineChars="200"/>
        <w:textAlignment w:val="baseline"/>
        <w:rPr>
          <w:rFonts w:hint="default" w:ascii="Times New Roman" w:hAnsi="Times New Roman" w:eastAsia="仿宋" w:cs="Times New Roman"/>
          <w:spacing w:val="0"/>
          <w:kern w:val="0"/>
          <w:position w:val="0"/>
          <w:sz w:val="28"/>
          <w:szCs w:val="28"/>
          <w:lang w:eastAsia="zh-CN"/>
        </w:rPr>
      </w:pPr>
      <w:r>
        <w:rPr>
          <w:rFonts w:hint="default" w:ascii="Times New Roman" w:hAnsi="Times New Roman" w:eastAsia="仿宋" w:cs="Times New Roman"/>
          <w:spacing w:val="0"/>
          <w:kern w:val="0"/>
          <w:position w:val="0"/>
          <w:sz w:val="28"/>
          <w:szCs w:val="28"/>
        </w:rPr>
        <w:t>根据《国务院关于同意新增部分县</w:t>
      </w:r>
      <w:r>
        <w:rPr>
          <w:rFonts w:hint="default"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市、区、旗</w:t>
      </w:r>
      <w:r>
        <w:rPr>
          <w:rFonts w:hint="default"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纳入国家重点生态功能区的批复》</w:t>
      </w:r>
      <w:r>
        <w:rPr>
          <w:rFonts w:hint="default"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国函〔2016〕161号</w:t>
      </w:r>
      <w:r>
        <w:rPr>
          <w:rFonts w:hint="default"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精神，</w:t>
      </w:r>
      <w:r>
        <w:rPr>
          <w:rFonts w:hint="default" w:ascii="Times New Roman" w:hAnsi="Times New Roman" w:eastAsia="仿宋" w:cs="Times New Roman"/>
          <w:spacing w:val="0"/>
          <w:kern w:val="0"/>
          <w:position w:val="0"/>
          <w:sz w:val="28"/>
          <w:szCs w:val="28"/>
          <w:lang w:eastAsia="zh-CN"/>
        </w:rPr>
        <w:t>连州市</w:t>
      </w:r>
      <w:r>
        <w:rPr>
          <w:rFonts w:hint="default" w:ascii="Times New Roman" w:hAnsi="Times New Roman" w:eastAsia="仿宋" w:cs="Times New Roman"/>
          <w:spacing w:val="0"/>
          <w:kern w:val="0"/>
          <w:position w:val="0"/>
          <w:sz w:val="28"/>
          <w:szCs w:val="28"/>
        </w:rPr>
        <w:t xml:space="preserve">被纳入国家重点生态功能区。《全国重要生态系统保护和修复重大工程总体规划 </w:t>
      </w:r>
      <w:r>
        <w:rPr>
          <w:rFonts w:hint="default"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 xml:space="preserve"> 2021</w:t>
      </w:r>
      <w:r>
        <w:rPr>
          <w:rFonts w:hint="default" w:ascii="Times New Roman" w:hAnsi="Times New Roman" w:eastAsia="仿宋" w:cs="Times New Roman"/>
          <w:spacing w:val="0"/>
          <w:kern w:val="0"/>
          <w:position w:val="0"/>
          <w:sz w:val="28"/>
          <w:szCs w:val="28"/>
          <w:lang w:val="en-US" w:eastAsia="zh-CN"/>
        </w:rPr>
        <w:t>-</w:t>
      </w:r>
      <w:r>
        <w:rPr>
          <w:rFonts w:hint="default" w:ascii="Times New Roman" w:hAnsi="Times New Roman" w:eastAsia="仿宋" w:cs="Times New Roman"/>
          <w:spacing w:val="0"/>
          <w:kern w:val="0"/>
          <w:position w:val="0"/>
          <w:sz w:val="28"/>
          <w:szCs w:val="28"/>
        </w:rPr>
        <w:t>203</w:t>
      </w:r>
      <w:r>
        <w:rPr>
          <w:rFonts w:hint="default" w:ascii="Times New Roman" w:hAnsi="Times New Roman" w:eastAsia="仿宋" w:cs="Times New Roman"/>
          <w:spacing w:val="0"/>
          <w:kern w:val="0"/>
          <w:position w:val="0"/>
          <w:sz w:val="28"/>
          <w:szCs w:val="28"/>
          <w:lang w:eastAsia="zh-CN"/>
        </w:rPr>
        <w:t xml:space="preserve">5 </w:t>
      </w:r>
      <w:r>
        <w:rPr>
          <w:rFonts w:hint="default" w:ascii="Times New Roman" w:hAnsi="Times New Roman" w:eastAsia="仿宋" w:cs="Times New Roman"/>
          <w:spacing w:val="0"/>
          <w:kern w:val="0"/>
          <w:position w:val="0"/>
          <w:sz w:val="28"/>
          <w:szCs w:val="28"/>
        </w:rPr>
        <w:t>年</w:t>
      </w:r>
      <w:r>
        <w:rPr>
          <w:rFonts w:hint="default"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w:t>
      </w:r>
      <w:r>
        <w:rPr>
          <w:rFonts w:hint="default"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发改农经〔2020〕83</w:t>
      </w:r>
      <w:r>
        <w:rPr>
          <w:rFonts w:hint="default" w:ascii="Times New Roman" w:hAnsi="Times New Roman" w:eastAsia="仿宋" w:cs="Times New Roman"/>
          <w:spacing w:val="0"/>
          <w:kern w:val="0"/>
          <w:position w:val="0"/>
          <w:sz w:val="28"/>
          <w:szCs w:val="28"/>
          <w:lang w:eastAsia="zh-CN"/>
        </w:rPr>
        <w:t xml:space="preserve">7 </w:t>
      </w:r>
      <w:r>
        <w:rPr>
          <w:rFonts w:hint="default" w:ascii="Times New Roman" w:hAnsi="Times New Roman" w:eastAsia="仿宋" w:cs="Times New Roman"/>
          <w:spacing w:val="0"/>
          <w:kern w:val="0"/>
          <w:position w:val="0"/>
          <w:sz w:val="28"/>
          <w:szCs w:val="28"/>
        </w:rPr>
        <w:t>号</w:t>
      </w:r>
      <w:r>
        <w:rPr>
          <w:rFonts w:hint="default"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明确提出实施</w:t>
      </w:r>
      <w:r>
        <w:rPr>
          <w:rFonts w:hint="eastAsia"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南方丘陵山地带生态保护和修复重大工程</w:t>
      </w:r>
      <w:r>
        <w:rPr>
          <w:rFonts w:hint="eastAsia"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等九大工程，并要求编制相关专项建设规划</w:t>
      </w:r>
      <w:r>
        <w:rPr>
          <w:rFonts w:hint="default" w:ascii="Times New Roman" w:hAnsi="Times New Roman" w:eastAsia="仿宋" w:cs="Times New Roman"/>
          <w:spacing w:val="0"/>
          <w:kern w:val="0"/>
          <w:position w:val="0"/>
          <w:sz w:val="28"/>
          <w:szCs w:val="28"/>
          <w:lang w:eastAsia="zh-CN"/>
        </w:rPr>
        <w:t>。</w:t>
      </w:r>
    </w:p>
    <w:p>
      <w:pPr>
        <w:keepNext w:val="0"/>
        <w:keepLines w:val="0"/>
        <w:pageBreakBefore w:val="0"/>
        <w:widowControl/>
        <w:kinsoku/>
        <w:wordWrap/>
        <w:overflowPunct/>
        <w:topLinePunct w:val="0"/>
        <w:autoSpaceDE w:val="0"/>
        <w:autoSpaceDN/>
        <w:bidi w:val="0"/>
        <w:adjustRightInd w:val="0"/>
        <w:snapToGrid w:val="0"/>
        <w:spacing w:line="360" w:lineRule="auto"/>
        <w:ind w:left="0" w:right="0" w:firstLine="560" w:firstLineChars="200"/>
        <w:textAlignment w:val="baseline"/>
        <w:rPr>
          <w:rFonts w:hint="default" w:ascii="Times New Roman" w:hAnsi="Times New Roman" w:eastAsia="仿宋" w:cs="Times New Roman"/>
          <w:spacing w:val="0"/>
          <w:kern w:val="0"/>
          <w:position w:val="0"/>
          <w:sz w:val="28"/>
          <w:szCs w:val="28"/>
          <w:lang w:val="en-US"/>
        </w:rPr>
      </w:pPr>
      <w:r>
        <w:rPr>
          <w:rFonts w:hint="default" w:ascii="Times New Roman" w:hAnsi="Times New Roman" w:eastAsia="仿宋" w:cs="Times New Roman"/>
          <w:spacing w:val="0"/>
          <w:kern w:val="0"/>
          <w:position w:val="0"/>
          <w:sz w:val="28"/>
          <w:szCs w:val="28"/>
          <w:lang w:eastAsia="zh-CN"/>
        </w:rPr>
        <w:t>为确保</w:t>
      </w:r>
      <w:r>
        <w:rPr>
          <w:rFonts w:hint="eastAsia"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lang w:eastAsia="zh-CN"/>
        </w:rPr>
        <w:t>十四五</w:t>
      </w:r>
      <w:r>
        <w:rPr>
          <w:rFonts w:hint="eastAsia"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lang w:eastAsia="zh-CN"/>
        </w:rPr>
        <w:t>期间国家重点生态功能区县域生态环境质量监测、评价与考核工作顺利完成，根据《国家重点生态功能区县域生态环境质量考核办法》（环发〔2011〕18 号）、《</w:t>
      </w:r>
      <w:r>
        <w:rPr>
          <w:rFonts w:hint="eastAsia"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lang w:eastAsia="zh-CN"/>
        </w:rPr>
        <w:t>十四五</w:t>
      </w:r>
      <w:r>
        <w:rPr>
          <w:rFonts w:hint="eastAsia"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lang w:eastAsia="zh-CN"/>
        </w:rPr>
        <w:t>国家重点生态功能区县域生态环境监测评价指标体系及实施细则》要求，结合连州实际情况，特编制《连州市生态功能保护修复规划（2021-2025年）》，以履行生态功能保护修复职责，统筹山水林田湖系统治理，系统部署和有效实施生态功能保护修复工程，促进人与自然和谐共生。</w:t>
      </w:r>
    </w:p>
    <w:p>
      <w:pPr>
        <w:keepNext w:val="0"/>
        <w:keepLines w:val="0"/>
        <w:pageBreakBefore w:val="0"/>
        <w:widowControl/>
        <w:kinsoku/>
        <w:wordWrap/>
        <w:overflowPunct/>
        <w:topLinePunct w:val="0"/>
        <w:autoSpaceDE w:val="0"/>
        <w:autoSpaceDN/>
        <w:bidi w:val="0"/>
        <w:adjustRightInd w:val="0"/>
        <w:snapToGrid w:val="0"/>
        <w:spacing w:line="360" w:lineRule="auto"/>
        <w:ind w:left="0" w:right="0" w:firstLine="560" w:firstLineChars="200"/>
        <w:jc w:val="both"/>
        <w:textAlignment w:val="baseline"/>
        <w:rPr>
          <w:rFonts w:hint="default" w:ascii="Times New Roman" w:hAnsi="Times New Roman" w:eastAsia="仿宋" w:cs="Times New Roman"/>
          <w:spacing w:val="0"/>
          <w:kern w:val="0"/>
          <w:position w:val="0"/>
          <w:sz w:val="31"/>
          <w:szCs w:val="31"/>
        </w:rPr>
      </w:pPr>
      <w:r>
        <w:rPr>
          <w:rFonts w:hint="default" w:ascii="Times New Roman" w:hAnsi="Times New Roman" w:eastAsia="仿宋" w:cs="Times New Roman"/>
          <w:spacing w:val="0"/>
          <w:kern w:val="0"/>
          <w:position w:val="0"/>
          <w:sz w:val="28"/>
          <w:szCs w:val="28"/>
        </w:rPr>
        <w:t>《</w:t>
      </w:r>
      <w:r>
        <w:rPr>
          <w:rFonts w:hint="default" w:ascii="Times New Roman" w:hAnsi="Times New Roman" w:eastAsia="仿宋" w:cs="Times New Roman"/>
          <w:spacing w:val="0"/>
          <w:kern w:val="0"/>
          <w:position w:val="0"/>
          <w:sz w:val="28"/>
          <w:szCs w:val="28"/>
          <w:lang w:eastAsia="zh-CN"/>
        </w:rPr>
        <w:t>连州市生态功能保护修复规划</w:t>
      </w:r>
      <w:r>
        <w:rPr>
          <w:rFonts w:hint="default" w:ascii="Times New Roman" w:hAnsi="Times New Roman" w:eastAsia="仿宋" w:cs="Times New Roman"/>
          <w:spacing w:val="0"/>
          <w:kern w:val="0"/>
          <w:position w:val="0"/>
          <w:sz w:val="28"/>
          <w:szCs w:val="28"/>
        </w:rPr>
        <w:t>》</w:t>
      </w:r>
      <w:r>
        <w:rPr>
          <w:rFonts w:hint="default"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以下简称《规划》</w:t>
      </w:r>
      <w:r>
        <w:rPr>
          <w:rFonts w:hint="default"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 xml:space="preserve"> 以习近平新时代中国特色社会主义思想为指导，全面贯彻落实党的二十大精神，深入贯彻习近平生态文明思想，按照党中央、国务院决策部署，坚持新发展理念，统筹山水林田湖草沙一体化保护和修复。《规划》提出了推进</w:t>
      </w:r>
      <w:r>
        <w:rPr>
          <w:rFonts w:hint="default" w:ascii="Times New Roman" w:hAnsi="Times New Roman" w:eastAsia="仿宋" w:cs="Times New Roman"/>
          <w:spacing w:val="0"/>
          <w:kern w:val="0"/>
          <w:position w:val="0"/>
          <w:sz w:val="28"/>
          <w:szCs w:val="28"/>
          <w:lang w:eastAsia="zh-CN"/>
        </w:rPr>
        <w:t>连州</w:t>
      </w:r>
      <w:r>
        <w:rPr>
          <w:rFonts w:hint="default" w:ascii="Times New Roman" w:hAnsi="Times New Roman" w:eastAsia="仿宋" w:cs="Times New Roman"/>
          <w:spacing w:val="0"/>
          <w:kern w:val="0"/>
          <w:position w:val="0"/>
          <w:sz w:val="28"/>
          <w:szCs w:val="28"/>
        </w:rPr>
        <w:t>生态功能保护和修复工作的主要目标，以及统筹山水林田湖草沙一体化生态功能保护和修复的总体布局、重点任务和重大工程。</w:t>
      </w:r>
    </w:p>
    <w:p>
      <w:pPr>
        <w:pageBreakBefore w:val="0"/>
        <w:kinsoku/>
        <w:wordWrap/>
        <w:overflowPunct/>
        <w:topLinePunct w:val="0"/>
        <w:autoSpaceDN/>
        <w:bidi w:val="0"/>
        <w:rPr>
          <w:rFonts w:hint="default" w:ascii="Times New Roman" w:hAnsi="Times New Roman" w:cs="Times New Roman"/>
          <w:spacing w:val="0"/>
          <w:kern w:val="0"/>
          <w:position w:val="0"/>
        </w:rPr>
        <w:sectPr>
          <w:pgSz w:w="11906" w:h="16839"/>
          <w:pgMar w:top="1440" w:right="1803" w:bottom="1440" w:left="1803" w:header="0" w:footer="1115" w:gutter="0"/>
          <w:pgBorders>
            <w:top w:val="none" w:sz="0" w:space="0"/>
            <w:left w:val="none" w:sz="0" w:space="0"/>
            <w:bottom w:val="none" w:sz="0" w:space="0"/>
            <w:right w:val="none" w:sz="0" w:space="0"/>
          </w:pgBorders>
          <w:pgNumType w:fmt="numberInDash" w:start="1"/>
          <w:cols w:space="720" w:num="1"/>
        </w:sectPr>
      </w:pPr>
    </w:p>
    <w:p>
      <w:pPr>
        <w:pStyle w:val="3"/>
        <w:pageBreakBefore w:val="0"/>
        <w:widowControl/>
        <w:kinsoku/>
        <w:wordWrap/>
        <w:overflowPunct/>
        <w:topLinePunct w:val="0"/>
        <w:autoSpaceDE w:val="0"/>
        <w:autoSpaceDN/>
        <w:bidi w:val="0"/>
        <w:adjustRightInd w:val="0"/>
        <w:snapToGrid w:val="0"/>
        <w:spacing w:before="0" w:beforeLines="0"/>
        <w:jc w:val="center"/>
        <w:textAlignment w:val="baseline"/>
        <w:rPr>
          <w:rFonts w:hint="default" w:ascii="Times New Roman" w:hAnsi="Times New Roman" w:eastAsia="黑体" w:cs="Times New Roman"/>
          <w:spacing w:val="0"/>
          <w:kern w:val="0"/>
          <w:position w:val="0"/>
          <w:szCs w:val="31"/>
          <w:lang w:eastAsia="zh-CN"/>
        </w:rPr>
      </w:pPr>
      <w:bookmarkStart w:id="6" w:name="_bookmark3"/>
      <w:bookmarkEnd w:id="6"/>
      <w:bookmarkStart w:id="7" w:name="_Toc20946"/>
      <w:bookmarkStart w:id="8" w:name="_Toc29290"/>
      <w:r>
        <w:rPr>
          <w:rFonts w:hint="default" w:ascii="Times New Roman" w:hAnsi="Times New Roman" w:cs="Times New Roman"/>
          <w:spacing w:val="0"/>
          <w:kern w:val="0"/>
          <w:position w:val="0"/>
        </w:rPr>
        <w:t xml:space="preserve">第一章 </w:t>
      </w:r>
      <w:r>
        <w:rPr>
          <w:rFonts w:hint="default" w:ascii="Times New Roman" w:hAnsi="Times New Roman" w:cs="Times New Roman"/>
          <w:spacing w:val="0"/>
          <w:kern w:val="0"/>
          <w:position w:val="0"/>
          <w:lang w:eastAsia="zh-CN"/>
        </w:rPr>
        <w:t>区域状况</w:t>
      </w:r>
      <w:bookmarkEnd w:id="7"/>
      <w:bookmarkEnd w:id="8"/>
    </w:p>
    <w:p>
      <w:pPr>
        <w:pStyle w:val="4"/>
        <w:pageBreakBefore w:val="0"/>
        <w:kinsoku/>
        <w:wordWrap/>
        <w:overflowPunct/>
        <w:topLinePunct w:val="0"/>
        <w:autoSpaceDN/>
        <w:bidi w:val="0"/>
        <w:rPr>
          <w:rFonts w:hint="default" w:ascii="Times New Roman" w:hAnsi="Times New Roman" w:eastAsia="黑体" w:cs="Times New Roman"/>
          <w:spacing w:val="0"/>
          <w:kern w:val="0"/>
          <w:position w:val="0"/>
          <w:lang w:eastAsia="zh-CN"/>
        </w:rPr>
      </w:pPr>
      <w:bookmarkStart w:id="9" w:name="_Toc20449"/>
      <w:bookmarkStart w:id="10" w:name="_Toc21063"/>
      <w:r>
        <w:rPr>
          <w:rFonts w:hint="default" w:ascii="Times New Roman" w:hAnsi="Times New Roman" w:cs="Times New Roman"/>
          <w:spacing w:val="0"/>
          <w:kern w:val="0"/>
          <w:position w:val="0"/>
        </w:rPr>
        <w:t xml:space="preserve">第一节 </w:t>
      </w:r>
      <w:r>
        <w:rPr>
          <w:rFonts w:hint="default" w:ascii="Times New Roman" w:hAnsi="Times New Roman" w:cs="Times New Roman"/>
          <w:spacing w:val="0"/>
          <w:kern w:val="0"/>
          <w:position w:val="0"/>
          <w:lang w:eastAsia="zh-CN"/>
        </w:rPr>
        <w:t>自然资源状况</w:t>
      </w:r>
      <w:bookmarkEnd w:id="9"/>
      <w:bookmarkEnd w:id="10"/>
    </w:p>
    <w:p>
      <w:pPr>
        <w:keepNext w:val="0"/>
        <w:keepLines w:val="0"/>
        <w:pageBreakBefore w:val="0"/>
        <w:widowControl/>
        <w:numPr>
          <w:ilvl w:val="0"/>
          <w:numId w:val="0"/>
        </w:numPr>
        <w:kinsoku/>
        <w:wordWrap/>
        <w:overflowPunct/>
        <w:topLinePunct w:val="0"/>
        <w:autoSpaceDE w:val="0"/>
        <w:autoSpaceDN/>
        <w:bidi w:val="0"/>
        <w:adjustRightInd w:val="0"/>
        <w:snapToGrid w:val="0"/>
        <w:spacing w:line="360" w:lineRule="auto"/>
        <w:ind w:right="0" w:rightChars="0" w:firstLine="560" w:firstLineChars="200"/>
        <w:textAlignment w:val="baseline"/>
        <w:outlineLvl w:val="2"/>
        <w:rPr>
          <w:rFonts w:hint="default" w:ascii="Times New Roman" w:hAnsi="Times New Roman" w:eastAsia="仿宋" w:cs="Times New Roman"/>
          <w:spacing w:val="0"/>
          <w:kern w:val="0"/>
          <w:position w:val="0"/>
          <w:sz w:val="28"/>
          <w:szCs w:val="28"/>
          <w:lang w:val="en-US" w:eastAsia="zh-CN"/>
          <w14:textOutline w14:w="5805" w14:cap="flat" w14:cmpd="sng">
            <w14:solidFill>
              <w14:srgbClr w14:val="000000"/>
            </w14:solidFill>
            <w14:prstDash w14:val="solid"/>
            <w14:miter w14:val="0"/>
          </w14:textOutline>
        </w:rPr>
      </w:pPr>
      <w:bookmarkStart w:id="11" w:name="_Toc22797"/>
      <w:bookmarkStart w:id="12" w:name="_Toc2975"/>
      <w:r>
        <w:rPr>
          <w:rFonts w:hint="default" w:ascii="Times New Roman" w:hAnsi="Times New Roman" w:eastAsia="仿宋" w:cs="Times New Roman"/>
          <w:spacing w:val="0"/>
          <w:kern w:val="0"/>
          <w:position w:val="0"/>
          <w:sz w:val="28"/>
          <w:szCs w:val="28"/>
          <w:lang w:val="en-US" w:eastAsia="zh-CN"/>
          <w14:textOutline w14:w="5805" w14:cap="flat" w14:cmpd="sng">
            <w14:solidFill>
              <w14:srgbClr w14:val="000000"/>
            </w14:solidFill>
            <w14:prstDash w14:val="solid"/>
            <w14:miter w14:val="0"/>
          </w14:textOutline>
        </w:rPr>
        <w:t>（一）区域概况</w:t>
      </w:r>
      <w:bookmarkEnd w:id="11"/>
      <w:bookmarkEnd w:id="12"/>
    </w:p>
    <w:p>
      <w:pPr>
        <w:keepNext w:val="0"/>
        <w:keepLines w:val="0"/>
        <w:pageBreakBefore w:val="0"/>
        <w:widowControl/>
        <w:kinsoku/>
        <w:wordWrap/>
        <w:overflowPunct/>
        <w:topLinePunct w:val="0"/>
        <w:autoSpaceDE w:val="0"/>
        <w:autoSpaceDN/>
        <w:bidi w:val="0"/>
        <w:adjustRightInd w:val="0"/>
        <w:snapToGrid w:val="0"/>
        <w:spacing w:line="360" w:lineRule="auto"/>
        <w:ind w:left="0" w:firstLine="560" w:firstLineChars="200"/>
        <w:jc w:val="both"/>
        <w:textAlignment w:val="baseline"/>
        <w:rPr>
          <w:rFonts w:hint="default" w:ascii="Times New Roman" w:hAnsi="Times New Roman" w:eastAsia="仿宋" w:cs="Times New Roman"/>
          <w:spacing w:val="0"/>
          <w:kern w:val="0"/>
          <w:position w:val="0"/>
          <w:sz w:val="28"/>
          <w:szCs w:val="28"/>
        </w:rPr>
      </w:pPr>
      <w:r>
        <w:rPr>
          <w:rFonts w:hint="default" w:ascii="Times New Roman" w:hAnsi="Times New Roman" w:eastAsia="仿宋" w:cs="Times New Roman"/>
          <w:spacing w:val="0"/>
          <w:kern w:val="0"/>
          <w:position w:val="0"/>
          <w:sz w:val="28"/>
          <w:szCs w:val="28"/>
        </w:rPr>
        <w:t>连州市位于广东省西北部，五岭南麓，北江支流连江上游。北靠湖南省永州、郴州两市的宜章、临武、蓝山、江华等县；西部与连南、连山两个民族自治县以及广西贺州相接；东部与</w:t>
      </w:r>
      <w:r>
        <w:rPr>
          <w:rFonts w:hint="default" w:ascii="Times New Roman" w:hAnsi="Times New Roman" w:eastAsia="仿宋" w:cs="Times New Roman"/>
          <w:spacing w:val="0"/>
          <w:kern w:val="0"/>
          <w:position w:val="0"/>
          <w:sz w:val="28"/>
          <w:szCs w:val="28"/>
          <w:lang w:eastAsia="zh-CN"/>
        </w:rPr>
        <w:t>阳山</w:t>
      </w:r>
      <w:r>
        <w:rPr>
          <w:rFonts w:hint="default" w:ascii="Times New Roman" w:hAnsi="Times New Roman" w:eastAsia="仿宋" w:cs="Times New Roman"/>
          <w:spacing w:val="0"/>
          <w:kern w:val="0"/>
          <w:position w:val="0"/>
          <w:sz w:val="28"/>
          <w:szCs w:val="28"/>
        </w:rPr>
        <w:t>县接壤；南临珠三角，是珠三角后花园。其地理坐标是南北向从24°37′N—25°12′N，东西向从112°47′E—112°7′E。历史上，连州是粤、湘、桂三省（区）结合部和商贸、文化中心，又是中原往南粤的主要通衢。全市土地总面积</w:t>
      </w:r>
      <w:r>
        <w:rPr>
          <w:rFonts w:hint="default" w:ascii="Times New Roman" w:hAnsi="Times New Roman" w:eastAsia="仿宋" w:cs="Times New Roman"/>
          <w:spacing w:val="0"/>
          <w:kern w:val="0"/>
          <w:position w:val="0"/>
          <w:sz w:val="28"/>
          <w:szCs w:val="28"/>
          <w:lang w:val="en-US" w:eastAsia="zh-CN"/>
        </w:rPr>
        <w:t xml:space="preserve"> 2668.52  </w:t>
      </w:r>
      <w:r>
        <w:rPr>
          <w:rFonts w:hint="default" w:ascii="Times New Roman" w:hAnsi="Times New Roman" w:eastAsia="仿宋" w:cs="Times New Roman"/>
          <w:spacing w:val="0"/>
          <w:kern w:val="0"/>
          <w:position w:val="0"/>
          <w:sz w:val="28"/>
          <w:szCs w:val="28"/>
        </w:rPr>
        <w:t>平方公里。</w:t>
      </w:r>
    </w:p>
    <w:p>
      <w:pPr>
        <w:keepNext w:val="0"/>
        <w:keepLines w:val="0"/>
        <w:pageBreakBefore w:val="0"/>
        <w:widowControl/>
        <w:numPr>
          <w:ilvl w:val="0"/>
          <w:numId w:val="0"/>
        </w:numPr>
        <w:kinsoku/>
        <w:wordWrap/>
        <w:overflowPunct/>
        <w:topLinePunct w:val="0"/>
        <w:autoSpaceDE w:val="0"/>
        <w:autoSpaceDN/>
        <w:bidi w:val="0"/>
        <w:adjustRightInd w:val="0"/>
        <w:snapToGrid w:val="0"/>
        <w:spacing w:line="360" w:lineRule="auto"/>
        <w:ind w:right="0" w:rightChars="0" w:firstLine="560" w:firstLineChars="200"/>
        <w:textAlignment w:val="baseline"/>
        <w:outlineLvl w:val="2"/>
        <w:rPr>
          <w:rFonts w:hint="default" w:ascii="Times New Roman" w:hAnsi="Times New Roman" w:eastAsia="仿宋" w:cs="Times New Roman"/>
          <w:spacing w:val="0"/>
          <w:kern w:val="0"/>
          <w:position w:val="0"/>
          <w:sz w:val="32"/>
          <w:szCs w:val="32"/>
          <w:lang w:val="en-US" w:eastAsia="zh-CN"/>
          <w14:textOutline w14:w="5805" w14:cap="flat" w14:cmpd="sng">
            <w14:solidFill>
              <w14:srgbClr w14:val="000000"/>
            </w14:solidFill>
            <w14:prstDash w14:val="solid"/>
            <w14:miter w14:val="0"/>
          </w14:textOutline>
        </w:rPr>
      </w:pPr>
      <w:bookmarkStart w:id="13" w:name="_Toc15137"/>
      <w:bookmarkStart w:id="14" w:name="_Toc30444"/>
      <w:r>
        <w:rPr>
          <w:rFonts w:hint="default" w:ascii="Times New Roman" w:hAnsi="Times New Roman" w:eastAsia="仿宋" w:cs="Times New Roman"/>
          <w:spacing w:val="0"/>
          <w:kern w:val="0"/>
          <w:position w:val="0"/>
          <w:sz w:val="28"/>
          <w:szCs w:val="28"/>
          <w:lang w:val="en-US" w:eastAsia="zh-CN"/>
          <w14:textOutline w14:w="5805" w14:cap="flat" w14:cmpd="sng">
            <w14:solidFill>
              <w14:srgbClr w14:val="000000"/>
            </w14:solidFill>
            <w14:prstDash w14:val="solid"/>
            <w14:miter w14:val="0"/>
          </w14:textOutline>
        </w:rPr>
        <w:t>（二）地形地貌</w:t>
      </w:r>
      <w:bookmarkEnd w:id="13"/>
      <w:bookmarkEnd w:id="14"/>
    </w:p>
    <w:p>
      <w:pPr>
        <w:keepNext w:val="0"/>
        <w:keepLines w:val="0"/>
        <w:pageBreakBefore w:val="0"/>
        <w:widowControl/>
        <w:kinsoku/>
        <w:wordWrap/>
        <w:overflowPunct/>
        <w:topLinePunct w:val="0"/>
        <w:autoSpaceDE w:val="0"/>
        <w:autoSpaceDN/>
        <w:bidi w:val="0"/>
        <w:adjustRightInd w:val="0"/>
        <w:snapToGrid w:val="0"/>
        <w:spacing w:line="360" w:lineRule="auto"/>
        <w:ind w:left="0" w:firstLine="560" w:firstLineChars="200"/>
        <w:jc w:val="both"/>
        <w:textAlignment w:val="baseline"/>
        <w:rPr>
          <w:rFonts w:hint="default" w:ascii="Times New Roman" w:hAnsi="Times New Roman" w:eastAsia="仿宋" w:cs="Times New Roman"/>
          <w:spacing w:val="0"/>
          <w:kern w:val="0"/>
          <w:position w:val="0"/>
          <w:sz w:val="28"/>
          <w:szCs w:val="28"/>
        </w:rPr>
      </w:pPr>
      <w:r>
        <w:rPr>
          <w:rFonts w:hint="default" w:ascii="Times New Roman" w:hAnsi="Times New Roman" w:eastAsia="仿宋" w:cs="Times New Roman"/>
          <w:spacing w:val="0"/>
          <w:kern w:val="0"/>
          <w:position w:val="0"/>
          <w:sz w:val="28"/>
          <w:szCs w:val="28"/>
        </w:rPr>
        <w:t>连州市地处南岭之中的萌渚岭南麓，境内崇山峻岭，丘陵冈峦星罗棋布。主要山脉有绵延丰阳、瑶安一带的簸箕山脉，主峰天堂岭，海拔1712米，为市内最高峰，位于瑶安与湖南省蓝山县交界处；横跨东部潭岭、朝天、西江一带之大东山山脉，主峰岩坑山，海拔1604米，为连州市次高峰，位于朝天与</w:t>
      </w:r>
      <w:r>
        <w:rPr>
          <w:rFonts w:hint="default" w:ascii="Times New Roman" w:hAnsi="Times New Roman" w:eastAsia="仿宋" w:cs="Times New Roman"/>
          <w:spacing w:val="0"/>
          <w:kern w:val="0"/>
          <w:position w:val="0"/>
          <w:sz w:val="28"/>
          <w:szCs w:val="28"/>
          <w:lang w:eastAsia="zh-CN"/>
        </w:rPr>
        <w:t>连州</w:t>
      </w:r>
      <w:r>
        <w:rPr>
          <w:rFonts w:hint="default" w:ascii="Times New Roman" w:hAnsi="Times New Roman" w:eastAsia="仿宋" w:cs="Times New Roman"/>
          <w:spacing w:val="0"/>
          <w:kern w:val="0"/>
          <w:position w:val="0"/>
          <w:sz w:val="28"/>
          <w:szCs w:val="28"/>
        </w:rPr>
        <w:t>交界处；其余山岭多在海拔1000米以下。山地占全市总面积的72.2%，丘陵占15.9%。连州市地形，因东面有大东山脉，由东北向西南；西部有大龙山脉，由西北向西南；北部有簸箕山脉，形成西、北、东三面山地，中部稍低，均为丘陵地带。星子、大路边、龙坪、保安等镇大部分地区为小盆地；西岸西北部、丰阳南部、东陂北部为丘陵盆地；西岸、东陂两镇河流两岸为河谷盆地；连州、保安及九陂等镇部分地区为丘陵盆地。</w:t>
      </w:r>
    </w:p>
    <w:p>
      <w:pPr>
        <w:keepNext w:val="0"/>
        <w:keepLines w:val="0"/>
        <w:pageBreakBefore w:val="0"/>
        <w:widowControl/>
        <w:numPr>
          <w:ilvl w:val="0"/>
          <w:numId w:val="0"/>
        </w:numPr>
        <w:kinsoku/>
        <w:wordWrap/>
        <w:overflowPunct/>
        <w:topLinePunct w:val="0"/>
        <w:autoSpaceDE w:val="0"/>
        <w:autoSpaceDN/>
        <w:bidi w:val="0"/>
        <w:adjustRightInd w:val="0"/>
        <w:snapToGrid w:val="0"/>
        <w:spacing w:line="360" w:lineRule="auto"/>
        <w:ind w:right="0" w:rightChars="0"/>
        <w:jc w:val="center"/>
        <w:textAlignment w:val="baseline"/>
        <w:rPr>
          <w:rFonts w:hint="default" w:ascii="Times New Roman" w:hAnsi="Times New Roman" w:eastAsia="仿宋_GB2312" w:cs="Times New Roman"/>
          <w:caps w:val="0"/>
          <w:smallCaps w:val="0"/>
          <w:spacing w:val="0"/>
          <w:w w:val="100"/>
          <w:kern w:val="0"/>
          <w:position w:val="0"/>
          <w:sz w:val="32"/>
          <w:szCs w:val="32"/>
          <w:lang w:eastAsia="zh-CN"/>
        </w:rPr>
      </w:pPr>
      <w:r>
        <w:rPr>
          <w:rFonts w:hint="default" w:ascii="Times New Roman" w:hAnsi="Times New Roman" w:eastAsia="仿宋_GB2312" w:cs="Times New Roman"/>
          <w:caps w:val="0"/>
          <w:smallCaps w:val="0"/>
          <w:spacing w:val="0"/>
          <w:w w:val="100"/>
          <w:kern w:val="0"/>
          <w:position w:val="0"/>
          <w:sz w:val="32"/>
          <w:szCs w:val="32"/>
          <w:lang w:eastAsia="zh-CN"/>
        </w:rPr>
        <w:drawing>
          <wp:inline distT="0" distB="0" distL="114300" distR="114300">
            <wp:extent cx="5293360" cy="3731895"/>
            <wp:effectExtent l="0" t="0" r="10160" b="1905"/>
            <wp:docPr id="7" name="图片 1"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图片2"/>
                    <pic:cNvPicPr>
                      <a:picLocks noChangeAspect="1"/>
                    </pic:cNvPicPr>
                  </pic:nvPicPr>
                  <pic:blipFill>
                    <a:blip r:embed="rId10"/>
                    <a:stretch>
                      <a:fillRect/>
                    </a:stretch>
                  </pic:blipFill>
                  <pic:spPr>
                    <a:xfrm>
                      <a:off x="0" y="0"/>
                      <a:ext cx="5293360" cy="3731895"/>
                    </a:xfrm>
                    <a:prstGeom prst="rect">
                      <a:avLst/>
                    </a:prstGeom>
                    <a:noFill/>
                    <a:ln>
                      <a:noFill/>
                    </a:ln>
                  </pic:spPr>
                </pic:pic>
              </a:graphicData>
            </a:graphic>
          </wp:inline>
        </w:drawing>
      </w:r>
    </w:p>
    <w:p>
      <w:pPr>
        <w:pStyle w:val="15"/>
        <w:keepNext w:val="0"/>
        <w:keepLines w:val="0"/>
        <w:pageBreakBefore w:val="0"/>
        <w:widowControl/>
        <w:kinsoku/>
        <w:wordWrap/>
        <w:overflowPunct/>
        <w:topLinePunct w:val="0"/>
        <w:autoSpaceDE w:val="0"/>
        <w:autoSpaceDN/>
        <w:bidi w:val="0"/>
        <w:adjustRightInd w:val="0"/>
        <w:snapToGrid w:val="0"/>
        <w:ind w:left="0" w:leftChars="0" w:firstLine="0"/>
        <w:jc w:val="center"/>
        <w:textAlignment w:val="baseline"/>
        <w:rPr>
          <w:rFonts w:hint="default" w:ascii="Times New Roman" w:hAnsi="Times New Roman" w:cs="Times New Roman"/>
          <w:b/>
          <w:bCs/>
          <w:spacing w:val="0"/>
          <w:kern w:val="0"/>
          <w:position w:val="0"/>
          <w:sz w:val="24"/>
          <w:szCs w:val="24"/>
          <w:lang w:val="en-US"/>
        </w:rPr>
      </w:pPr>
      <w:r>
        <w:rPr>
          <w:rFonts w:hint="default" w:ascii="Times New Roman" w:hAnsi="Times New Roman" w:eastAsia="仿宋_GB2312" w:cs="Times New Roman"/>
          <w:b/>
          <w:bCs/>
          <w:caps w:val="0"/>
          <w:smallCaps w:val="0"/>
          <w:spacing w:val="0"/>
          <w:w w:val="100"/>
          <w:kern w:val="0"/>
          <w:position w:val="0"/>
          <w:sz w:val="24"/>
          <w:szCs w:val="24"/>
          <w:lang w:eastAsia="zh-CN"/>
        </w:rPr>
        <w:t>图</w:t>
      </w:r>
      <w:r>
        <w:rPr>
          <w:rFonts w:hint="default" w:ascii="Times New Roman" w:hAnsi="Times New Roman" w:eastAsia="仿宋_GB2312" w:cs="Times New Roman"/>
          <w:b/>
          <w:bCs/>
          <w:caps w:val="0"/>
          <w:smallCaps w:val="0"/>
          <w:spacing w:val="0"/>
          <w:w w:val="100"/>
          <w:kern w:val="0"/>
          <w:position w:val="0"/>
          <w:sz w:val="24"/>
          <w:szCs w:val="24"/>
          <w:lang w:val="en-US" w:eastAsia="zh-CN"/>
        </w:rPr>
        <w:t>1.1-1  连州市地形地貌图</w:t>
      </w:r>
    </w:p>
    <w:p>
      <w:pPr>
        <w:keepNext w:val="0"/>
        <w:keepLines w:val="0"/>
        <w:pageBreakBefore w:val="0"/>
        <w:widowControl/>
        <w:numPr>
          <w:ilvl w:val="0"/>
          <w:numId w:val="0"/>
        </w:numPr>
        <w:kinsoku/>
        <w:wordWrap/>
        <w:overflowPunct/>
        <w:topLinePunct w:val="0"/>
        <w:autoSpaceDE w:val="0"/>
        <w:autoSpaceDN/>
        <w:bidi w:val="0"/>
        <w:adjustRightInd w:val="0"/>
        <w:snapToGrid w:val="0"/>
        <w:spacing w:line="360" w:lineRule="auto"/>
        <w:ind w:right="0" w:rightChars="0" w:firstLine="560" w:firstLineChars="200"/>
        <w:jc w:val="both"/>
        <w:textAlignment w:val="baseline"/>
        <w:outlineLvl w:val="2"/>
        <w:rPr>
          <w:rFonts w:hint="default" w:ascii="Times New Roman" w:hAnsi="Times New Roman" w:eastAsia="仿宋" w:cs="Times New Roman"/>
          <w:spacing w:val="0"/>
          <w:kern w:val="0"/>
          <w:position w:val="0"/>
          <w:sz w:val="28"/>
          <w:szCs w:val="28"/>
          <w:lang w:val="en-US" w:eastAsia="zh-CN"/>
          <w14:textOutline w14:w="5805" w14:cap="flat" w14:cmpd="sng">
            <w14:solidFill>
              <w14:srgbClr w14:val="000000"/>
            </w14:solidFill>
            <w14:prstDash w14:val="solid"/>
            <w14:miter w14:val="0"/>
          </w14:textOutline>
        </w:rPr>
      </w:pPr>
      <w:bookmarkStart w:id="15" w:name="_Toc26331"/>
      <w:bookmarkStart w:id="16" w:name="_Toc21301"/>
      <w:r>
        <w:rPr>
          <w:rFonts w:hint="default" w:ascii="Times New Roman" w:hAnsi="Times New Roman" w:eastAsia="仿宋" w:cs="Times New Roman"/>
          <w:spacing w:val="0"/>
          <w:kern w:val="0"/>
          <w:position w:val="0"/>
          <w:sz w:val="28"/>
          <w:szCs w:val="28"/>
          <w:lang w:val="en-US" w:eastAsia="zh-CN"/>
          <w14:textOutline w14:w="5805" w14:cap="flat" w14:cmpd="sng">
            <w14:solidFill>
              <w14:srgbClr w14:val="000000"/>
            </w14:solidFill>
            <w14:prstDash w14:val="solid"/>
            <w14:miter w14:val="0"/>
          </w14:textOutline>
        </w:rPr>
        <w:t>（三）气候特征</w:t>
      </w:r>
      <w:bookmarkEnd w:id="15"/>
      <w:bookmarkEnd w:id="16"/>
    </w:p>
    <w:p>
      <w:pPr>
        <w:keepNext w:val="0"/>
        <w:keepLines w:val="0"/>
        <w:pageBreakBefore w:val="0"/>
        <w:widowControl/>
        <w:numPr>
          <w:ilvl w:val="0"/>
          <w:numId w:val="0"/>
        </w:numPr>
        <w:kinsoku/>
        <w:wordWrap/>
        <w:overflowPunct/>
        <w:topLinePunct w:val="0"/>
        <w:autoSpaceDE w:val="0"/>
        <w:autoSpaceDN/>
        <w:bidi w:val="0"/>
        <w:adjustRightInd w:val="0"/>
        <w:snapToGrid w:val="0"/>
        <w:spacing w:line="360" w:lineRule="auto"/>
        <w:ind w:right="0" w:rightChars="0" w:firstLine="560" w:firstLineChars="200"/>
        <w:textAlignment w:val="baseline"/>
        <w:rPr>
          <w:rFonts w:hint="default" w:ascii="Times New Roman" w:hAnsi="Times New Roman" w:eastAsia="仿宋" w:cs="Times New Roman"/>
          <w:spacing w:val="0"/>
          <w:kern w:val="0"/>
          <w:position w:val="0"/>
          <w:sz w:val="28"/>
          <w:szCs w:val="28"/>
          <w:lang w:val="en-US" w:eastAsia="zh-CN"/>
        </w:rPr>
      </w:pPr>
      <w:r>
        <w:rPr>
          <w:rFonts w:hint="default" w:ascii="Times New Roman" w:hAnsi="Times New Roman" w:eastAsia="仿宋" w:cs="Times New Roman"/>
          <w:spacing w:val="0"/>
          <w:kern w:val="0"/>
          <w:position w:val="0"/>
          <w:sz w:val="28"/>
          <w:szCs w:val="28"/>
          <w:lang w:val="en-US" w:eastAsia="zh-CN"/>
        </w:rPr>
        <w:t>连州市属中亚热带季风气候区，一年四季受季风影响。冬半年（10月—次年3月）盛行东北季风；夏半年（4月—9月）盛行夏季风，主要是西南风。在东亚季风环流背景制约下，连州市冬季常吹偏北风，气候干冷；夏季常吹偏南风，盛行暖湿气流，气候高温多雨。另外，由于地形（南岭山脉）的影响，具有明显的</w:t>
      </w:r>
      <w:r>
        <w:rPr>
          <w:rFonts w:hint="eastAsia" w:ascii="Times New Roman" w:hAnsi="Times New Roman" w:eastAsia="仿宋" w:cs="Times New Roman"/>
          <w:spacing w:val="0"/>
          <w:kern w:val="0"/>
          <w:position w:val="0"/>
          <w:sz w:val="28"/>
          <w:szCs w:val="28"/>
          <w:lang w:val="en-US" w:eastAsia="zh-CN"/>
        </w:rPr>
        <w:t>“</w:t>
      </w:r>
      <w:r>
        <w:rPr>
          <w:rFonts w:hint="default" w:ascii="Times New Roman" w:hAnsi="Times New Roman" w:eastAsia="仿宋" w:cs="Times New Roman"/>
          <w:spacing w:val="0"/>
          <w:kern w:val="0"/>
          <w:position w:val="0"/>
          <w:sz w:val="28"/>
          <w:szCs w:val="28"/>
          <w:lang w:val="en-US" w:eastAsia="zh-CN"/>
        </w:rPr>
        <w:t>春暖迟、秋寒早</w:t>
      </w:r>
      <w:r>
        <w:rPr>
          <w:rFonts w:hint="eastAsia" w:ascii="Times New Roman" w:hAnsi="Times New Roman" w:eastAsia="仿宋" w:cs="Times New Roman"/>
          <w:spacing w:val="0"/>
          <w:kern w:val="0"/>
          <w:position w:val="0"/>
          <w:sz w:val="28"/>
          <w:szCs w:val="28"/>
          <w:lang w:val="en-US" w:eastAsia="zh-CN"/>
        </w:rPr>
        <w:t>”</w:t>
      </w:r>
      <w:r>
        <w:rPr>
          <w:rFonts w:hint="default" w:ascii="Times New Roman" w:hAnsi="Times New Roman" w:eastAsia="仿宋" w:cs="Times New Roman"/>
          <w:spacing w:val="0"/>
          <w:kern w:val="0"/>
          <w:position w:val="0"/>
          <w:sz w:val="28"/>
          <w:szCs w:val="28"/>
          <w:lang w:val="en-US" w:eastAsia="zh-CN"/>
        </w:rPr>
        <w:t>的山区气候特征。直接影响连州市气候和天气变化的大、中尺度天气系统：冬春季主要是极地大陆高压及其前沿的冷锋，夏秋季主要是副热带高压和热带气旋（台风）等。</w:t>
      </w:r>
    </w:p>
    <w:p>
      <w:pPr>
        <w:keepNext w:val="0"/>
        <w:keepLines w:val="0"/>
        <w:pageBreakBefore w:val="0"/>
        <w:widowControl/>
        <w:numPr>
          <w:ilvl w:val="0"/>
          <w:numId w:val="0"/>
        </w:numPr>
        <w:kinsoku/>
        <w:wordWrap/>
        <w:overflowPunct/>
        <w:topLinePunct w:val="0"/>
        <w:autoSpaceDE w:val="0"/>
        <w:autoSpaceDN/>
        <w:bidi w:val="0"/>
        <w:adjustRightInd w:val="0"/>
        <w:snapToGrid w:val="0"/>
        <w:spacing w:line="360" w:lineRule="auto"/>
        <w:ind w:right="0" w:rightChars="0" w:firstLine="560" w:firstLineChars="200"/>
        <w:textAlignment w:val="baseline"/>
        <w:rPr>
          <w:rFonts w:hint="default" w:ascii="Times New Roman" w:hAnsi="Times New Roman" w:eastAsia="仿宋" w:cs="Times New Roman"/>
          <w:spacing w:val="0"/>
          <w:kern w:val="0"/>
          <w:position w:val="0"/>
          <w:sz w:val="28"/>
          <w:szCs w:val="28"/>
          <w:lang w:val="en-US" w:eastAsia="zh-CN"/>
        </w:rPr>
      </w:pPr>
      <w:r>
        <w:rPr>
          <w:rFonts w:hint="default" w:ascii="Times New Roman" w:hAnsi="Times New Roman" w:eastAsia="仿宋" w:cs="Times New Roman"/>
          <w:spacing w:val="0"/>
          <w:kern w:val="0"/>
          <w:position w:val="0"/>
          <w:sz w:val="28"/>
          <w:szCs w:val="28"/>
          <w:lang w:val="en-US" w:eastAsia="zh-CN"/>
        </w:rPr>
        <w:t>连州市的温、光、水资源丰富，域内山地比平原气温低、水热时空分布不均，形成明显的山区立体气候，适宜不同生态型的作物生长，四季宜耕。根据历年资料统计（70年）本市的历年年平均气温为19.7℃，平均初霜日出现在12月10日，平均终霜日出现在2月10日，平均有霜日数11天，无霜期为310天，最长368天（2000年），最短268天（1976年），80%保证率的无霜期达275天；光能丰裕，年平均日照总时数为1507.9小时；雨量充沛，但时空分布不均，年际变化较大，平均年雨量：1622.0mm，最多为2345.1mm（2015年），最少为929.0mm（1963年），雨季主要在4—6月，其次是7—9月，10—12月雨量最少，1—3月雨量开始增多。</w:t>
      </w:r>
    </w:p>
    <w:p>
      <w:pPr>
        <w:keepNext w:val="0"/>
        <w:keepLines w:val="0"/>
        <w:pageBreakBefore w:val="0"/>
        <w:widowControl/>
        <w:numPr>
          <w:ilvl w:val="0"/>
          <w:numId w:val="0"/>
        </w:numPr>
        <w:kinsoku/>
        <w:wordWrap/>
        <w:overflowPunct/>
        <w:topLinePunct w:val="0"/>
        <w:autoSpaceDE w:val="0"/>
        <w:autoSpaceDN/>
        <w:bidi w:val="0"/>
        <w:adjustRightInd w:val="0"/>
        <w:snapToGrid w:val="0"/>
        <w:spacing w:line="360" w:lineRule="auto"/>
        <w:ind w:right="0" w:rightChars="0" w:firstLine="560" w:firstLineChars="200"/>
        <w:jc w:val="both"/>
        <w:textAlignment w:val="baseline"/>
        <w:outlineLvl w:val="2"/>
        <w:rPr>
          <w:rFonts w:hint="default" w:ascii="Times New Roman" w:hAnsi="Times New Roman" w:eastAsia="仿宋" w:cs="Times New Roman"/>
          <w:spacing w:val="0"/>
          <w:kern w:val="0"/>
          <w:position w:val="0"/>
          <w:sz w:val="28"/>
          <w:szCs w:val="28"/>
          <w:lang w:val="en-US" w:eastAsia="zh-CN"/>
          <w14:textOutline w14:w="5805" w14:cap="flat" w14:cmpd="sng">
            <w14:solidFill>
              <w14:srgbClr w14:val="000000"/>
            </w14:solidFill>
            <w14:prstDash w14:val="solid"/>
            <w14:miter w14:val="0"/>
          </w14:textOutline>
        </w:rPr>
      </w:pPr>
      <w:bookmarkStart w:id="17" w:name="_Toc17178"/>
      <w:bookmarkStart w:id="18" w:name="_Toc6492"/>
      <w:r>
        <w:rPr>
          <w:rFonts w:hint="default" w:ascii="Times New Roman" w:hAnsi="Times New Roman" w:eastAsia="仿宋" w:cs="Times New Roman"/>
          <w:spacing w:val="0"/>
          <w:kern w:val="0"/>
          <w:position w:val="0"/>
          <w:sz w:val="28"/>
          <w:szCs w:val="28"/>
          <w:lang w:val="en-US" w:eastAsia="zh-CN"/>
          <w14:textOutline w14:w="5805" w14:cap="flat" w14:cmpd="sng">
            <w14:solidFill>
              <w14:srgbClr w14:val="000000"/>
            </w14:solidFill>
            <w14:prstDash w14:val="solid"/>
            <w14:miter w14:val="0"/>
          </w14:textOutline>
        </w:rPr>
        <w:t>（四）资源禀赋</w:t>
      </w:r>
      <w:bookmarkEnd w:id="17"/>
      <w:bookmarkEnd w:id="18"/>
    </w:p>
    <w:p>
      <w:pPr>
        <w:keepNext w:val="0"/>
        <w:keepLines w:val="0"/>
        <w:pageBreakBefore w:val="0"/>
        <w:widowControl/>
        <w:numPr>
          <w:ilvl w:val="0"/>
          <w:numId w:val="0"/>
        </w:numPr>
        <w:kinsoku/>
        <w:wordWrap/>
        <w:overflowPunct/>
        <w:topLinePunct w:val="0"/>
        <w:autoSpaceDE w:val="0"/>
        <w:autoSpaceDN/>
        <w:bidi w:val="0"/>
        <w:adjustRightInd w:val="0"/>
        <w:snapToGrid w:val="0"/>
        <w:spacing w:line="360" w:lineRule="auto"/>
        <w:ind w:right="0" w:rightChars="0" w:firstLine="562" w:firstLineChars="200"/>
        <w:jc w:val="both"/>
        <w:textAlignment w:val="baseline"/>
        <w:rPr>
          <w:rFonts w:hint="default" w:ascii="Times New Roman" w:hAnsi="Times New Roman" w:eastAsia="仿宋" w:cs="Times New Roman"/>
          <w:b/>
          <w:bCs/>
          <w:spacing w:val="0"/>
          <w:kern w:val="0"/>
          <w:position w:val="0"/>
          <w:sz w:val="28"/>
          <w:szCs w:val="28"/>
          <w:lang w:val="en-US" w:eastAsia="zh-CN"/>
        </w:rPr>
      </w:pPr>
      <w:r>
        <w:rPr>
          <w:rFonts w:hint="default" w:ascii="Times New Roman" w:hAnsi="Times New Roman" w:eastAsia="仿宋" w:cs="Times New Roman"/>
          <w:b/>
          <w:bCs/>
          <w:spacing w:val="0"/>
          <w:kern w:val="0"/>
          <w:position w:val="0"/>
          <w:sz w:val="28"/>
          <w:szCs w:val="28"/>
          <w:lang w:val="en-US" w:eastAsia="zh-CN"/>
        </w:rPr>
        <w:t>（1）水资源</w:t>
      </w:r>
    </w:p>
    <w:p>
      <w:pPr>
        <w:keepNext w:val="0"/>
        <w:keepLines w:val="0"/>
        <w:pageBreakBefore w:val="0"/>
        <w:widowControl/>
        <w:numPr>
          <w:ilvl w:val="0"/>
          <w:numId w:val="0"/>
        </w:numPr>
        <w:kinsoku/>
        <w:wordWrap/>
        <w:overflowPunct/>
        <w:topLinePunct w:val="0"/>
        <w:autoSpaceDE w:val="0"/>
        <w:autoSpaceDN/>
        <w:bidi w:val="0"/>
        <w:adjustRightInd w:val="0"/>
        <w:snapToGrid w:val="0"/>
        <w:spacing w:line="360" w:lineRule="auto"/>
        <w:ind w:right="0" w:rightChars="0" w:firstLine="560" w:firstLineChars="200"/>
        <w:jc w:val="both"/>
        <w:textAlignment w:val="baseline"/>
        <w:rPr>
          <w:rFonts w:hint="default" w:ascii="Times New Roman" w:hAnsi="Times New Roman" w:eastAsia="仿宋" w:cs="Times New Roman"/>
          <w:spacing w:val="0"/>
          <w:kern w:val="0"/>
          <w:position w:val="0"/>
          <w:sz w:val="28"/>
          <w:szCs w:val="28"/>
          <w:lang w:val="en-US" w:eastAsia="zh-CN"/>
        </w:rPr>
      </w:pPr>
      <w:r>
        <w:rPr>
          <w:rFonts w:hint="default" w:ascii="Times New Roman" w:hAnsi="Times New Roman" w:eastAsia="仿宋" w:cs="Times New Roman"/>
          <w:spacing w:val="0"/>
          <w:kern w:val="0"/>
          <w:position w:val="0"/>
          <w:sz w:val="28"/>
          <w:szCs w:val="28"/>
          <w:lang w:val="en-US" w:eastAsia="zh-CN"/>
        </w:rPr>
        <w:t>连州市河流属北江（珠江支流）支流连江水系，市内主干流为连江，主要支流有星子河、东陂河、三江河，三条河流汇合称为连江，其中星子河流域和东陂河流域面积占全市总面积的 92%。</w:t>
      </w:r>
    </w:p>
    <w:p>
      <w:pPr>
        <w:pStyle w:val="15"/>
        <w:keepNext w:val="0"/>
        <w:keepLines w:val="0"/>
        <w:pageBreakBefore w:val="0"/>
        <w:widowControl/>
        <w:kinsoku/>
        <w:wordWrap/>
        <w:overflowPunct/>
        <w:topLinePunct w:val="0"/>
        <w:autoSpaceDE w:val="0"/>
        <w:autoSpaceDN/>
        <w:bidi w:val="0"/>
        <w:adjustRightInd w:val="0"/>
        <w:snapToGrid w:val="0"/>
        <w:spacing w:after="0"/>
        <w:ind w:left="0" w:leftChars="0" w:firstLine="0"/>
        <w:jc w:val="center"/>
        <w:textAlignment w:val="baseline"/>
        <w:rPr>
          <w:rFonts w:hint="default" w:ascii="Times New Roman" w:hAnsi="Times New Roman" w:cs="Times New Roman"/>
          <w:spacing w:val="0"/>
          <w:kern w:val="0"/>
          <w:position w:val="0"/>
        </w:rPr>
      </w:pPr>
      <w:r>
        <w:rPr>
          <w:rFonts w:hint="default" w:ascii="Times New Roman" w:hAnsi="Times New Roman" w:cs="Times New Roman"/>
          <w:spacing w:val="0"/>
          <w:kern w:val="0"/>
          <w:position w:val="0"/>
        </w:rPr>
        <w:drawing>
          <wp:inline distT="0" distB="0" distL="114300" distR="114300">
            <wp:extent cx="5264150" cy="4178935"/>
            <wp:effectExtent l="9525" t="9525" r="14605" b="17780"/>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11"/>
                    <a:stretch>
                      <a:fillRect/>
                    </a:stretch>
                  </pic:blipFill>
                  <pic:spPr>
                    <a:xfrm>
                      <a:off x="0" y="0"/>
                      <a:ext cx="5264150" cy="4178935"/>
                    </a:xfrm>
                    <a:prstGeom prst="rect">
                      <a:avLst/>
                    </a:prstGeom>
                    <a:noFill/>
                    <a:ln>
                      <a:solidFill>
                        <a:schemeClr val="tx1"/>
                      </a:solidFill>
                    </a:ln>
                  </pic:spPr>
                </pic:pic>
              </a:graphicData>
            </a:graphic>
          </wp:inline>
        </w:drawing>
      </w:r>
    </w:p>
    <w:p>
      <w:pPr>
        <w:pStyle w:val="15"/>
        <w:keepNext w:val="0"/>
        <w:keepLines w:val="0"/>
        <w:pageBreakBefore w:val="0"/>
        <w:widowControl/>
        <w:kinsoku/>
        <w:wordWrap/>
        <w:overflowPunct/>
        <w:topLinePunct w:val="0"/>
        <w:autoSpaceDE w:val="0"/>
        <w:autoSpaceDN/>
        <w:bidi w:val="0"/>
        <w:adjustRightInd w:val="0"/>
        <w:snapToGrid w:val="0"/>
        <w:spacing w:after="0"/>
        <w:ind w:left="0" w:leftChars="0" w:firstLine="0"/>
        <w:jc w:val="center"/>
        <w:textAlignment w:val="baseline"/>
        <w:rPr>
          <w:rFonts w:hint="default" w:ascii="Times New Roman" w:hAnsi="Times New Roman" w:eastAsia="仿宋_GB2312" w:cs="Times New Roman"/>
          <w:b/>
          <w:bCs/>
          <w:caps w:val="0"/>
          <w:smallCaps w:val="0"/>
          <w:spacing w:val="0"/>
          <w:w w:val="100"/>
          <w:kern w:val="0"/>
          <w:position w:val="0"/>
          <w:sz w:val="24"/>
          <w:szCs w:val="24"/>
          <w:lang w:val="en-US" w:eastAsia="zh-CN"/>
        </w:rPr>
      </w:pPr>
      <w:r>
        <w:rPr>
          <w:rFonts w:hint="default" w:ascii="Times New Roman" w:hAnsi="Times New Roman" w:eastAsia="仿宋_GB2312" w:cs="Times New Roman"/>
          <w:b/>
          <w:bCs/>
          <w:caps w:val="0"/>
          <w:smallCaps w:val="0"/>
          <w:spacing w:val="0"/>
          <w:w w:val="100"/>
          <w:kern w:val="0"/>
          <w:position w:val="0"/>
          <w:sz w:val="24"/>
          <w:szCs w:val="24"/>
          <w:lang w:val="en-US" w:eastAsia="zh-CN"/>
        </w:rPr>
        <w:t>图1.1-2  连州市水系图</w:t>
      </w:r>
    </w:p>
    <w:p>
      <w:pPr>
        <w:keepNext w:val="0"/>
        <w:keepLines w:val="0"/>
        <w:pageBreakBefore w:val="0"/>
        <w:widowControl/>
        <w:numPr>
          <w:ilvl w:val="0"/>
          <w:numId w:val="0"/>
        </w:numPr>
        <w:kinsoku/>
        <w:wordWrap/>
        <w:overflowPunct/>
        <w:topLinePunct w:val="0"/>
        <w:autoSpaceDE w:val="0"/>
        <w:autoSpaceDN/>
        <w:bidi w:val="0"/>
        <w:adjustRightInd w:val="0"/>
        <w:snapToGrid w:val="0"/>
        <w:spacing w:line="360" w:lineRule="auto"/>
        <w:ind w:right="0" w:rightChars="0" w:firstLine="560" w:firstLineChars="200"/>
        <w:textAlignment w:val="baseline"/>
        <w:rPr>
          <w:rFonts w:hint="default" w:ascii="Times New Roman" w:hAnsi="Times New Roman" w:eastAsia="仿宋" w:cs="Times New Roman"/>
          <w:spacing w:val="0"/>
          <w:kern w:val="0"/>
          <w:position w:val="0"/>
          <w:sz w:val="28"/>
          <w:szCs w:val="28"/>
        </w:rPr>
      </w:pPr>
      <w:r>
        <w:rPr>
          <w:rFonts w:hint="default" w:ascii="Times New Roman" w:hAnsi="Times New Roman" w:eastAsia="仿宋" w:cs="Times New Roman"/>
          <w:spacing w:val="0"/>
          <w:kern w:val="0"/>
          <w:position w:val="0"/>
          <w:sz w:val="28"/>
          <w:szCs w:val="28"/>
        </w:rPr>
        <w:t>星子河，发源于大东山脉，发源地近处建有一个大型的潭岭水库。保安河、东陂河发源于北部簸箕山脉，还有连南瑶族自治县的三江河，流经连州市连州镇大巷口村附近汇入连江。</w:t>
      </w:r>
    </w:p>
    <w:p>
      <w:pPr>
        <w:keepNext w:val="0"/>
        <w:keepLines w:val="0"/>
        <w:pageBreakBefore w:val="0"/>
        <w:widowControl/>
        <w:numPr>
          <w:ilvl w:val="0"/>
          <w:numId w:val="0"/>
        </w:numPr>
        <w:kinsoku/>
        <w:wordWrap/>
        <w:overflowPunct/>
        <w:topLinePunct w:val="0"/>
        <w:autoSpaceDE w:val="0"/>
        <w:autoSpaceDN/>
        <w:bidi w:val="0"/>
        <w:adjustRightInd w:val="0"/>
        <w:snapToGrid w:val="0"/>
        <w:spacing w:line="360" w:lineRule="auto"/>
        <w:ind w:right="0" w:rightChars="0" w:firstLine="560" w:firstLineChars="200"/>
        <w:textAlignment w:val="baseline"/>
        <w:rPr>
          <w:rFonts w:hint="default" w:ascii="Times New Roman" w:hAnsi="Times New Roman" w:eastAsia="仿宋" w:cs="Times New Roman"/>
          <w:spacing w:val="0"/>
          <w:kern w:val="0"/>
          <w:position w:val="0"/>
          <w:sz w:val="28"/>
          <w:szCs w:val="28"/>
        </w:rPr>
      </w:pPr>
      <w:r>
        <w:rPr>
          <w:rFonts w:hint="default" w:ascii="Times New Roman" w:hAnsi="Times New Roman" w:eastAsia="仿宋" w:cs="Times New Roman"/>
          <w:spacing w:val="0"/>
          <w:kern w:val="0"/>
          <w:position w:val="0"/>
          <w:sz w:val="28"/>
          <w:szCs w:val="28"/>
          <w:lang w:val="en-US" w:eastAsia="zh-CN"/>
        </w:rPr>
        <w:t>截至 2022 年末</w:t>
      </w:r>
      <w:r>
        <w:rPr>
          <w:rFonts w:hint="eastAsia" w:ascii="Times New Roman" w:hAnsi="Times New Roman" w:eastAsia="仿宋_GB2312" w:cs="Times New Roman"/>
          <w:spacing w:val="0"/>
          <w:kern w:val="0"/>
          <w:position w:val="0"/>
          <w:sz w:val="28"/>
          <w:szCs w:val="28"/>
          <w:lang w:val="en-US" w:eastAsia="zh-CN"/>
        </w:rPr>
        <w:t>止</w:t>
      </w:r>
      <w:r>
        <w:rPr>
          <w:rFonts w:hint="default" w:ascii="Times New Roman" w:hAnsi="Times New Roman" w:eastAsia="仿宋" w:cs="Times New Roman"/>
          <w:spacing w:val="0"/>
          <w:kern w:val="0"/>
          <w:position w:val="0"/>
          <w:sz w:val="28"/>
          <w:szCs w:val="28"/>
          <w:lang w:val="en-US" w:eastAsia="zh-CN"/>
        </w:rPr>
        <w:t>，全市有山塘水库 832 座，其中大型水库1座、中型水库1座、小（一）型水库 11  座、小（二）型水库 39  座、小于 10  万立方米的山塘水库 780  座（其中重点山塘 184 座），共有总库容 2.53  亿平方米，灌溉 9.52  万亩农田。</w:t>
      </w:r>
    </w:p>
    <w:p>
      <w:pPr>
        <w:keepNext w:val="0"/>
        <w:keepLines w:val="0"/>
        <w:pageBreakBefore w:val="0"/>
        <w:widowControl/>
        <w:numPr>
          <w:ilvl w:val="0"/>
          <w:numId w:val="0"/>
        </w:numPr>
        <w:kinsoku/>
        <w:wordWrap/>
        <w:overflowPunct/>
        <w:topLinePunct w:val="0"/>
        <w:autoSpaceDE w:val="0"/>
        <w:autoSpaceDN/>
        <w:bidi w:val="0"/>
        <w:adjustRightInd w:val="0"/>
        <w:snapToGrid w:val="0"/>
        <w:spacing w:line="360" w:lineRule="auto"/>
        <w:ind w:right="0" w:rightChars="0" w:firstLine="562" w:firstLineChars="200"/>
        <w:jc w:val="both"/>
        <w:textAlignment w:val="baseline"/>
        <w:rPr>
          <w:rFonts w:hint="default" w:ascii="Times New Roman" w:hAnsi="Times New Roman" w:eastAsia="仿宋" w:cs="Times New Roman"/>
          <w:b/>
          <w:bCs/>
          <w:spacing w:val="0"/>
          <w:kern w:val="0"/>
          <w:position w:val="0"/>
          <w:sz w:val="28"/>
          <w:szCs w:val="28"/>
          <w:lang w:val="en-US" w:eastAsia="zh-CN"/>
        </w:rPr>
      </w:pPr>
      <w:r>
        <w:rPr>
          <w:rFonts w:hint="default" w:ascii="Times New Roman" w:hAnsi="Times New Roman" w:eastAsia="仿宋" w:cs="Times New Roman"/>
          <w:b/>
          <w:bCs/>
          <w:spacing w:val="0"/>
          <w:kern w:val="0"/>
          <w:position w:val="0"/>
          <w:sz w:val="28"/>
          <w:szCs w:val="28"/>
          <w:lang w:val="en-US" w:eastAsia="zh-CN"/>
        </w:rPr>
        <w:t>（2）生物资源</w:t>
      </w:r>
    </w:p>
    <w:p>
      <w:pPr>
        <w:keepNext w:val="0"/>
        <w:keepLines w:val="0"/>
        <w:pageBreakBefore w:val="0"/>
        <w:widowControl/>
        <w:numPr>
          <w:ilvl w:val="0"/>
          <w:numId w:val="0"/>
        </w:numPr>
        <w:kinsoku/>
        <w:wordWrap/>
        <w:overflowPunct/>
        <w:topLinePunct w:val="0"/>
        <w:autoSpaceDE w:val="0"/>
        <w:autoSpaceDN/>
        <w:bidi w:val="0"/>
        <w:adjustRightInd w:val="0"/>
        <w:snapToGrid w:val="0"/>
        <w:spacing w:line="360" w:lineRule="auto"/>
        <w:ind w:leftChars="0" w:right="0" w:rightChars="0" w:firstLine="560" w:firstLineChars="200"/>
        <w:jc w:val="both"/>
        <w:textAlignment w:val="baseline"/>
        <w:rPr>
          <w:rFonts w:hint="default" w:ascii="Times New Roman" w:hAnsi="Times New Roman" w:eastAsia="仿宋" w:cs="Times New Roman"/>
          <w:spacing w:val="0"/>
          <w:kern w:val="0"/>
          <w:position w:val="0"/>
          <w:sz w:val="28"/>
          <w:szCs w:val="28"/>
          <w:lang w:val="en-US" w:eastAsia="zh-CN"/>
        </w:rPr>
      </w:pPr>
      <w:r>
        <w:rPr>
          <w:rFonts w:hint="default" w:ascii="Times New Roman" w:hAnsi="Times New Roman" w:eastAsia="仿宋" w:cs="Times New Roman"/>
          <w:spacing w:val="0"/>
          <w:kern w:val="0"/>
          <w:position w:val="0"/>
          <w:sz w:val="28"/>
          <w:szCs w:val="28"/>
          <w:lang w:val="en-US" w:eastAsia="zh-CN"/>
        </w:rPr>
        <w:t>连州市山地面积广阔，土壤肥沃，气候温和，雨量充沛，为中国典型的亚热带常绿阔叶林区，适于多种生物资源繁衍生息，既有历史上保存下来的生物资源，又有新的种群，既有南下的生物资源，又有北上的种类，因而生物资源极其丰富，是广东省较大的再生能源基地和生物基因库之一。</w:t>
      </w:r>
    </w:p>
    <w:p>
      <w:pPr>
        <w:keepNext w:val="0"/>
        <w:keepLines w:val="0"/>
        <w:pageBreakBefore w:val="0"/>
        <w:widowControl/>
        <w:numPr>
          <w:ilvl w:val="0"/>
          <w:numId w:val="0"/>
        </w:numPr>
        <w:kinsoku/>
        <w:wordWrap/>
        <w:overflowPunct/>
        <w:topLinePunct w:val="0"/>
        <w:autoSpaceDE w:val="0"/>
        <w:autoSpaceDN/>
        <w:bidi w:val="0"/>
        <w:adjustRightInd w:val="0"/>
        <w:snapToGrid w:val="0"/>
        <w:spacing w:line="360" w:lineRule="auto"/>
        <w:ind w:right="0" w:rightChars="0" w:firstLine="562" w:firstLineChars="200"/>
        <w:jc w:val="both"/>
        <w:textAlignment w:val="baseline"/>
        <w:rPr>
          <w:rFonts w:hint="default" w:ascii="Times New Roman" w:hAnsi="Times New Roman" w:eastAsia="仿宋" w:cs="Times New Roman"/>
          <w:b/>
          <w:bCs/>
          <w:spacing w:val="0"/>
          <w:kern w:val="0"/>
          <w:position w:val="0"/>
          <w:sz w:val="28"/>
          <w:szCs w:val="28"/>
          <w:lang w:val="en-US" w:eastAsia="zh-CN"/>
        </w:rPr>
      </w:pPr>
      <w:r>
        <w:rPr>
          <w:rFonts w:hint="default" w:ascii="Times New Roman" w:hAnsi="Times New Roman" w:eastAsia="仿宋" w:cs="Times New Roman"/>
          <w:b/>
          <w:bCs/>
          <w:spacing w:val="0"/>
          <w:kern w:val="0"/>
          <w:position w:val="0"/>
          <w:sz w:val="28"/>
          <w:szCs w:val="28"/>
          <w:lang w:val="en-US" w:eastAsia="zh-CN"/>
        </w:rPr>
        <w:t>（3）植被资源</w:t>
      </w:r>
    </w:p>
    <w:p>
      <w:pPr>
        <w:keepNext w:val="0"/>
        <w:keepLines w:val="0"/>
        <w:pageBreakBefore w:val="0"/>
        <w:widowControl/>
        <w:numPr>
          <w:ilvl w:val="0"/>
          <w:numId w:val="0"/>
        </w:numPr>
        <w:kinsoku/>
        <w:wordWrap/>
        <w:overflowPunct/>
        <w:topLinePunct w:val="0"/>
        <w:autoSpaceDE w:val="0"/>
        <w:autoSpaceDN/>
        <w:bidi w:val="0"/>
        <w:adjustRightInd w:val="0"/>
        <w:snapToGrid w:val="0"/>
        <w:spacing w:line="360" w:lineRule="auto"/>
        <w:ind w:leftChars="0" w:right="0" w:rightChars="0" w:firstLine="560" w:firstLineChars="200"/>
        <w:jc w:val="left"/>
        <w:textAlignment w:val="baseline"/>
        <w:rPr>
          <w:rFonts w:hint="default" w:ascii="Times New Roman" w:hAnsi="Times New Roman" w:eastAsia="仿宋_GB2312" w:cs="Times New Roman"/>
          <w:caps w:val="0"/>
          <w:smallCaps w:val="0"/>
          <w:spacing w:val="0"/>
          <w:w w:val="100"/>
          <w:kern w:val="0"/>
          <w:position w:val="0"/>
          <w:sz w:val="32"/>
          <w:szCs w:val="32"/>
          <w:lang w:eastAsia="zh-CN"/>
        </w:rPr>
      </w:pPr>
      <w:r>
        <w:rPr>
          <w:rFonts w:hint="default" w:ascii="Times New Roman" w:hAnsi="Times New Roman" w:eastAsia="仿宋" w:cs="Times New Roman"/>
          <w:spacing w:val="0"/>
          <w:kern w:val="0"/>
          <w:position w:val="0"/>
          <w:sz w:val="28"/>
          <w:szCs w:val="28"/>
          <w:lang w:val="en-US" w:eastAsia="zh-CN"/>
        </w:rPr>
        <w:t>连州市有蕨类植物 48 科 383 种、裸子植物 10 科 61 种、被子植物3956 种（双子叶植物 156  科 2800  种和单子叶植物 30  科 708  种，含栽培种）。</w:t>
      </w:r>
      <w:r>
        <w:rPr>
          <w:rFonts w:hint="default" w:ascii="Times New Roman" w:hAnsi="Times New Roman" w:eastAsia="仿宋_GB2312" w:cs="Times New Roman"/>
          <w:caps w:val="0"/>
          <w:smallCaps w:val="0"/>
          <w:spacing w:val="0"/>
          <w:w w:val="100"/>
          <w:kern w:val="0"/>
          <w:position w:val="0"/>
          <w:sz w:val="32"/>
          <w:szCs w:val="32"/>
          <w:lang w:eastAsia="zh-CN"/>
        </w:rPr>
        <w:drawing>
          <wp:inline distT="0" distB="0" distL="114300" distR="114300">
            <wp:extent cx="5264785" cy="3661410"/>
            <wp:effectExtent l="0" t="0" r="8255" b="11430"/>
            <wp:docPr id="9" name="图片 3" descr="图片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descr="图片6"/>
                    <pic:cNvPicPr>
                      <a:picLocks noChangeAspect="1"/>
                    </pic:cNvPicPr>
                  </pic:nvPicPr>
                  <pic:blipFill>
                    <a:blip r:embed="rId12"/>
                    <a:stretch>
                      <a:fillRect/>
                    </a:stretch>
                  </pic:blipFill>
                  <pic:spPr>
                    <a:xfrm>
                      <a:off x="0" y="0"/>
                      <a:ext cx="5264785" cy="3661410"/>
                    </a:xfrm>
                    <a:prstGeom prst="rect">
                      <a:avLst/>
                    </a:prstGeom>
                    <a:noFill/>
                    <a:ln>
                      <a:noFill/>
                    </a:ln>
                  </pic:spPr>
                </pic:pic>
              </a:graphicData>
            </a:graphic>
          </wp:inline>
        </w:drawing>
      </w:r>
    </w:p>
    <w:p>
      <w:pPr>
        <w:pStyle w:val="15"/>
        <w:keepNext w:val="0"/>
        <w:keepLines w:val="0"/>
        <w:pageBreakBefore w:val="0"/>
        <w:widowControl/>
        <w:kinsoku/>
        <w:wordWrap/>
        <w:overflowPunct/>
        <w:topLinePunct w:val="0"/>
        <w:autoSpaceDE w:val="0"/>
        <w:autoSpaceDN/>
        <w:bidi w:val="0"/>
        <w:adjustRightInd w:val="0"/>
        <w:snapToGrid w:val="0"/>
        <w:spacing w:after="0"/>
        <w:ind w:left="0" w:leftChars="0" w:firstLine="0"/>
        <w:jc w:val="center"/>
        <w:textAlignment w:val="baseline"/>
        <w:rPr>
          <w:rFonts w:hint="default" w:ascii="Times New Roman" w:hAnsi="Times New Roman" w:eastAsia="仿宋_GB2312" w:cs="Times New Roman"/>
          <w:b/>
          <w:bCs/>
          <w:caps w:val="0"/>
          <w:smallCaps w:val="0"/>
          <w:spacing w:val="0"/>
          <w:w w:val="100"/>
          <w:kern w:val="0"/>
          <w:position w:val="0"/>
          <w:sz w:val="24"/>
          <w:szCs w:val="24"/>
          <w:lang w:val="en-US" w:eastAsia="zh-CN"/>
        </w:rPr>
      </w:pPr>
      <w:r>
        <w:rPr>
          <w:rFonts w:hint="default" w:ascii="Times New Roman" w:hAnsi="Times New Roman" w:eastAsia="仿宋_GB2312" w:cs="Times New Roman"/>
          <w:b/>
          <w:bCs/>
          <w:caps w:val="0"/>
          <w:smallCaps w:val="0"/>
          <w:spacing w:val="0"/>
          <w:w w:val="100"/>
          <w:kern w:val="0"/>
          <w:position w:val="0"/>
          <w:sz w:val="24"/>
          <w:szCs w:val="24"/>
          <w:lang w:val="en-US" w:eastAsia="zh-CN"/>
        </w:rPr>
        <w:t>图1.1-3  连州市植被分布图</w:t>
      </w:r>
    </w:p>
    <w:p>
      <w:pPr>
        <w:keepNext w:val="0"/>
        <w:keepLines w:val="0"/>
        <w:pageBreakBefore w:val="0"/>
        <w:widowControl/>
        <w:numPr>
          <w:ilvl w:val="0"/>
          <w:numId w:val="0"/>
        </w:numPr>
        <w:kinsoku/>
        <w:wordWrap/>
        <w:overflowPunct/>
        <w:topLinePunct w:val="0"/>
        <w:autoSpaceDE w:val="0"/>
        <w:autoSpaceDN/>
        <w:bidi w:val="0"/>
        <w:adjustRightInd w:val="0"/>
        <w:snapToGrid w:val="0"/>
        <w:spacing w:line="360" w:lineRule="auto"/>
        <w:ind w:leftChars="0" w:right="0" w:rightChars="0" w:firstLine="560" w:firstLineChars="200"/>
        <w:jc w:val="both"/>
        <w:textAlignment w:val="baseline"/>
        <w:rPr>
          <w:rFonts w:hint="default" w:ascii="Times New Roman" w:hAnsi="Times New Roman" w:eastAsia="仿宋" w:cs="Times New Roman"/>
          <w:spacing w:val="0"/>
          <w:kern w:val="0"/>
          <w:position w:val="0"/>
          <w:sz w:val="28"/>
          <w:szCs w:val="28"/>
          <w:lang w:val="en-US" w:eastAsia="zh-CN"/>
        </w:rPr>
      </w:pPr>
      <w:r>
        <w:rPr>
          <w:rFonts w:hint="default" w:ascii="Times New Roman" w:hAnsi="Times New Roman" w:eastAsia="仿宋" w:cs="Times New Roman"/>
          <w:spacing w:val="0"/>
          <w:kern w:val="0"/>
          <w:position w:val="0"/>
          <w:sz w:val="28"/>
          <w:szCs w:val="28"/>
          <w:lang w:val="en-US" w:eastAsia="zh-CN"/>
        </w:rPr>
        <w:t>其中，药用植物 1500 种，材用植物 1000 种，牧草植物 1200 种，花卉、观赏植物 500 种，芳香、油料植物 400 种，纤维植物 300 种，野果、淀粉植物 200 种。分布于连州市属于国家保护的珍稀濒危植物一级保护的有南方红豆杉、伯乐树、报春苣苔 3 种；属于二级保护的有福建柏、长柄双花木、伞花木、白豆杉、观光木、银杏、香果树、广东松、半枫荷、红椿、华南栲、喜树等 30 种。</w:t>
      </w:r>
    </w:p>
    <w:p>
      <w:pPr>
        <w:keepNext w:val="0"/>
        <w:keepLines w:val="0"/>
        <w:pageBreakBefore w:val="0"/>
        <w:widowControl/>
        <w:numPr>
          <w:ilvl w:val="0"/>
          <w:numId w:val="0"/>
        </w:numPr>
        <w:kinsoku/>
        <w:wordWrap/>
        <w:overflowPunct/>
        <w:topLinePunct w:val="0"/>
        <w:autoSpaceDE w:val="0"/>
        <w:autoSpaceDN/>
        <w:bidi w:val="0"/>
        <w:adjustRightInd w:val="0"/>
        <w:snapToGrid w:val="0"/>
        <w:spacing w:line="360" w:lineRule="auto"/>
        <w:ind w:right="0" w:rightChars="0" w:firstLine="562" w:firstLineChars="200"/>
        <w:jc w:val="both"/>
        <w:textAlignment w:val="baseline"/>
        <w:rPr>
          <w:rFonts w:hint="default" w:ascii="Times New Roman" w:hAnsi="Times New Roman" w:eastAsia="仿宋" w:cs="Times New Roman"/>
          <w:b/>
          <w:bCs/>
          <w:spacing w:val="0"/>
          <w:kern w:val="0"/>
          <w:position w:val="0"/>
          <w:sz w:val="28"/>
          <w:szCs w:val="28"/>
          <w:lang w:val="en-US" w:eastAsia="zh-CN"/>
        </w:rPr>
      </w:pPr>
      <w:r>
        <w:rPr>
          <w:rFonts w:hint="default" w:ascii="Times New Roman" w:hAnsi="Times New Roman" w:eastAsia="仿宋" w:cs="Times New Roman"/>
          <w:b/>
          <w:bCs/>
          <w:spacing w:val="0"/>
          <w:kern w:val="0"/>
          <w:position w:val="0"/>
          <w:sz w:val="28"/>
          <w:szCs w:val="28"/>
          <w:lang w:val="en-US" w:eastAsia="zh-CN"/>
        </w:rPr>
        <w:t>（4）野生动物资源</w:t>
      </w:r>
    </w:p>
    <w:p>
      <w:pPr>
        <w:keepNext w:val="0"/>
        <w:keepLines w:val="0"/>
        <w:pageBreakBefore w:val="0"/>
        <w:widowControl/>
        <w:numPr>
          <w:ilvl w:val="0"/>
          <w:numId w:val="0"/>
        </w:numPr>
        <w:kinsoku/>
        <w:wordWrap/>
        <w:overflowPunct/>
        <w:topLinePunct w:val="0"/>
        <w:autoSpaceDE w:val="0"/>
        <w:autoSpaceDN/>
        <w:bidi w:val="0"/>
        <w:adjustRightInd w:val="0"/>
        <w:snapToGrid w:val="0"/>
        <w:spacing w:line="360" w:lineRule="auto"/>
        <w:ind w:leftChars="0" w:right="0" w:rightChars="0" w:firstLine="560" w:firstLineChars="200"/>
        <w:jc w:val="both"/>
        <w:textAlignment w:val="baseline"/>
        <w:rPr>
          <w:rFonts w:hint="default" w:ascii="Times New Roman" w:hAnsi="Times New Roman" w:eastAsia="仿宋" w:cs="Times New Roman"/>
          <w:spacing w:val="0"/>
          <w:kern w:val="0"/>
          <w:position w:val="0"/>
          <w:sz w:val="28"/>
          <w:szCs w:val="28"/>
          <w:lang w:val="en-US" w:eastAsia="zh-CN"/>
        </w:rPr>
      </w:pPr>
      <w:r>
        <w:rPr>
          <w:rFonts w:hint="default" w:ascii="Times New Roman" w:hAnsi="Times New Roman" w:eastAsia="仿宋" w:cs="Times New Roman"/>
          <w:spacing w:val="0"/>
          <w:kern w:val="0"/>
          <w:position w:val="0"/>
          <w:sz w:val="28"/>
          <w:szCs w:val="28"/>
          <w:lang w:val="en-US" w:eastAsia="zh-CN"/>
        </w:rPr>
        <w:t>连州市有野生动物 500  种。其中，兽类 100  种，鸟类 200  种、爬行类 90  种、两栖类 30  种、鱼类 30  种。属国家重点保护的动物有 30  种，其中国家一级保护动物有大小灵猫、穿山甲、黄腹角雉、金雕、白颈长尾雉、水鹿、金猫等 10  种；属国家二级保护的动物有蟒蛇、红面猴、穿山甲、白鹇、苏门羚、狗熊、毛冠鹿和猛禽类等 30  种。</w:t>
      </w:r>
    </w:p>
    <w:p>
      <w:pPr>
        <w:keepNext w:val="0"/>
        <w:keepLines w:val="0"/>
        <w:pageBreakBefore w:val="0"/>
        <w:widowControl/>
        <w:numPr>
          <w:ilvl w:val="0"/>
          <w:numId w:val="0"/>
        </w:numPr>
        <w:kinsoku/>
        <w:wordWrap/>
        <w:overflowPunct/>
        <w:topLinePunct w:val="0"/>
        <w:autoSpaceDE w:val="0"/>
        <w:autoSpaceDN/>
        <w:bidi w:val="0"/>
        <w:adjustRightInd w:val="0"/>
        <w:snapToGrid w:val="0"/>
        <w:spacing w:line="360" w:lineRule="auto"/>
        <w:ind w:right="0" w:rightChars="0" w:firstLine="562" w:firstLineChars="200"/>
        <w:jc w:val="both"/>
        <w:textAlignment w:val="baseline"/>
        <w:rPr>
          <w:rFonts w:hint="default" w:ascii="Times New Roman" w:hAnsi="Times New Roman" w:eastAsia="仿宋" w:cs="Times New Roman"/>
          <w:b/>
          <w:bCs/>
          <w:spacing w:val="0"/>
          <w:kern w:val="0"/>
          <w:position w:val="0"/>
          <w:sz w:val="28"/>
          <w:szCs w:val="28"/>
          <w:lang w:val="en-US" w:eastAsia="zh-CN"/>
        </w:rPr>
      </w:pPr>
      <w:r>
        <w:rPr>
          <w:rFonts w:hint="default" w:ascii="Times New Roman" w:hAnsi="Times New Roman" w:eastAsia="仿宋" w:cs="Times New Roman"/>
          <w:b/>
          <w:bCs/>
          <w:spacing w:val="0"/>
          <w:kern w:val="0"/>
          <w:position w:val="0"/>
          <w:sz w:val="28"/>
          <w:szCs w:val="28"/>
          <w:lang w:val="en-US" w:eastAsia="zh-CN"/>
        </w:rPr>
        <w:t>（5）土地资源</w:t>
      </w:r>
    </w:p>
    <w:p>
      <w:pPr>
        <w:keepNext w:val="0"/>
        <w:keepLines w:val="0"/>
        <w:pageBreakBefore w:val="0"/>
        <w:widowControl/>
        <w:numPr>
          <w:ilvl w:val="0"/>
          <w:numId w:val="0"/>
        </w:numPr>
        <w:kinsoku/>
        <w:wordWrap/>
        <w:overflowPunct/>
        <w:topLinePunct w:val="0"/>
        <w:autoSpaceDE w:val="0"/>
        <w:autoSpaceDN/>
        <w:bidi w:val="0"/>
        <w:adjustRightInd w:val="0"/>
        <w:snapToGrid w:val="0"/>
        <w:spacing w:line="360" w:lineRule="auto"/>
        <w:ind w:leftChars="0" w:right="0" w:rightChars="0" w:firstLine="560" w:firstLineChars="200"/>
        <w:jc w:val="both"/>
        <w:textAlignment w:val="baseline"/>
        <w:rPr>
          <w:rFonts w:hint="default" w:ascii="Times New Roman" w:hAnsi="Times New Roman" w:eastAsia="仿宋" w:cs="Times New Roman"/>
          <w:spacing w:val="0"/>
          <w:kern w:val="0"/>
          <w:position w:val="0"/>
          <w:sz w:val="28"/>
          <w:szCs w:val="28"/>
          <w:lang w:val="en-US" w:eastAsia="zh-CN"/>
        </w:rPr>
      </w:pPr>
      <w:r>
        <w:rPr>
          <w:rFonts w:hint="default" w:ascii="Times New Roman" w:hAnsi="Times New Roman" w:eastAsia="仿宋" w:cs="Times New Roman"/>
          <w:spacing w:val="0"/>
          <w:kern w:val="0"/>
          <w:position w:val="0"/>
          <w:sz w:val="28"/>
          <w:szCs w:val="28"/>
          <w:lang w:val="en-US" w:eastAsia="zh-CN"/>
        </w:rPr>
        <w:t>连州土地资源丰富，全市有耕地面积</w:t>
      </w:r>
      <w:r>
        <w:rPr>
          <w:rFonts w:hint="default" w:ascii="Times New Roman" w:hAnsi="Times New Roman" w:eastAsia="仿宋_GB2312" w:cs="Times New Roman"/>
          <w:spacing w:val="0"/>
          <w:kern w:val="0"/>
          <w:position w:val="0"/>
          <w:sz w:val="28"/>
          <w:szCs w:val="28"/>
          <w:lang w:val="en-US" w:eastAsia="zh-CN"/>
        </w:rPr>
        <w:t xml:space="preserve"> 30336.51 </w:t>
      </w:r>
      <w:r>
        <w:rPr>
          <w:rFonts w:hint="default" w:ascii="Times New Roman" w:hAnsi="Times New Roman" w:eastAsia="仿宋" w:cs="Times New Roman"/>
          <w:spacing w:val="0"/>
          <w:kern w:val="0"/>
          <w:position w:val="0"/>
          <w:sz w:val="28"/>
          <w:szCs w:val="28"/>
          <w:lang w:val="en-US" w:eastAsia="zh-CN"/>
        </w:rPr>
        <w:t>公顷，其中水田21379.35  公顷，水浇地 1431.43 公顷，旱地 7511.57 公顷；园地 9475.92公顷，其中果园 5980.2 公顷，茶园 882.6 公顷，橡胶园 1.39 公顷，其它园地 2611.73 公顷；林地 204800.93 公顷，其中乔木林地 179796.26 公顷，竹林地 7046.98 公顷，灌木林地 3360.49  公顷，其他林地 14597.2  公顷；草地 3965.58 公顷，其中人工牧草地 0.44  公顷，其他草地 3965.14 公顷。（以上数据为国家下发 2021 年度国土变更调查数据）</w:t>
      </w:r>
    </w:p>
    <w:p>
      <w:pPr>
        <w:keepNext w:val="0"/>
        <w:keepLines w:val="0"/>
        <w:pageBreakBefore w:val="0"/>
        <w:widowControl/>
        <w:numPr>
          <w:ilvl w:val="0"/>
          <w:numId w:val="0"/>
        </w:numPr>
        <w:kinsoku/>
        <w:wordWrap/>
        <w:overflowPunct/>
        <w:topLinePunct w:val="0"/>
        <w:autoSpaceDE w:val="0"/>
        <w:autoSpaceDN/>
        <w:bidi w:val="0"/>
        <w:adjustRightInd w:val="0"/>
        <w:snapToGrid w:val="0"/>
        <w:spacing w:line="360" w:lineRule="auto"/>
        <w:ind w:right="0" w:rightChars="0" w:firstLine="562" w:firstLineChars="200"/>
        <w:jc w:val="both"/>
        <w:textAlignment w:val="baseline"/>
        <w:rPr>
          <w:rFonts w:hint="default" w:ascii="Times New Roman" w:hAnsi="Times New Roman" w:eastAsia="仿宋" w:cs="Times New Roman"/>
          <w:b/>
          <w:bCs/>
          <w:spacing w:val="0"/>
          <w:kern w:val="0"/>
          <w:position w:val="0"/>
          <w:sz w:val="28"/>
          <w:szCs w:val="28"/>
          <w:lang w:val="en-US" w:eastAsia="zh-CN"/>
        </w:rPr>
      </w:pPr>
      <w:r>
        <w:rPr>
          <w:rFonts w:hint="default" w:ascii="Times New Roman" w:hAnsi="Times New Roman" w:eastAsia="仿宋" w:cs="Times New Roman"/>
          <w:b/>
          <w:bCs/>
          <w:spacing w:val="0"/>
          <w:kern w:val="0"/>
          <w:position w:val="0"/>
          <w:sz w:val="28"/>
          <w:szCs w:val="28"/>
          <w:lang w:val="en-US" w:eastAsia="zh-CN"/>
        </w:rPr>
        <w:t>（6）矿产资源</w:t>
      </w:r>
    </w:p>
    <w:p>
      <w:pPr>
        <w:keepNext w:val="0"/>
        <w:keepLines w:val="0"/>
        <w:pageBreakBefore w:val="0"/>
        <w:widowControl/>
        <w:numPr>
          <w:ilvl w:val="0"/>
          <w:numId w:val="0"/>
        </w:numPr>
        <w:kinsoku/>
        <w:wordWrap/>
        <w:overflowPunct/>
        <w:topLinePunct w:val="0"/>
        <w:autoSpaceDE w:val="0"/>
        <w:autoSpaceDN/>
        <w:bidi w:val="0"/>
        <w:adjustRightInd w:val="0"/>
        <w:snapToGrid w:val="0"/>
        <w:spacing w:line="360" w:lineRule="auto"/>
        <w:ind w:leftChars="0" w:right="0" w:rightChars="0" w:firstLine="560" w:firstLineChars="200"/>
        <w:jc w:val="both"/>
        <w:textAlignment w:val="baseline"/>
        <w:rPr>
          <w:rFonts w:hint="default" w:ascii="Times New Roman" w:hAnsi="Times New Roman" w:eastAsia="仿宋" w:cs="Times New Roman"/>
          <w:spacing w:val="0"/>
          <w:kern w:val="0"/>
          <w:position w:val="0"/>
          <w:sz w:val="28"/>
          <w:szCs w:val="28"/>
          <w:lang w:val="en-US" w:eastAsia="zh-CN"/>
        </w:rPr>
      </w:pPr>
      <w:r>
        <w:rPr>
          <w:rFonts w:hint="default" w:ascii="Times New Roman" w:hAnsi="Times New Roman" w:eastAsia="仿宋" w:cs="Times New Roman"/>
          <w:spacing w:val="0"/>
          <w:kern w:val="0"/>
          <w:position w:val="0"/>
          <w:sz w:val="28"/>
          <w:szCs w:val="28"/>
          <w:lang w:val="en-US" w:eastAsia="zh-CN"/>
        </w:rPr>
        <w:t>连州矿产资源丰富，探明的矿物种类主要有煤、铁、锰、铜、钼、铅、锌、锑、锡、钽、磷、砷、硅灰石、白云石、大理石、花岗石、滑石、石墨、石膏等 23  种，其中煤炭蕴藏量达 8000万吨，主要分布在九陂、龙坪、保安镇等；锰矿储量达 400  万吨，为广东锰矿主要产地之一，主要分布在西岸、星子、大路边镇等。优势矿种主要为</w:t>
      </w:r>
      <w:r>
        <w:rPr>
          <w:rFonts w:hint="eastAsia" w:ascii="Times New Roman" w:hAnsi="Times New Roman" w:eastAsia="仿宋" w:cs="Times New Roman"/>
          <w:spacing w:val="0"/>
          <w:kern w:val="0"/>
          <w:position w:val="0"/>
          <w:sz w:val="28"/>
          <w:szCs w:val="28"/>
          <w:lang w:val="en-US" w:eastAsia="zh-CN"/>
        </w:rPr>
        <w:t>“</w:t>
      </w:r>
      <w:r>
        <w:rPr>
          <w:rFonts w:hint="default" w:ascii="Times New Roman" w:hAnsi="Times New Roman" w:eastAsia="仿宋" w:cs="Times New Roman"/>
          <w:spacing w:val="0"/>
          <w:kern w:val="0"/>
          <w:position w:val="0"/>
          <w:sz w:val="28"/>
          <w:szCs w:val="28"/>
          <w:lang w:val="en-US" w:eastAsia="zh-CN"/>
        </w:rPr>
        <w:t>硅灰石、碳酸钙</w:t>
      </w:r>
      <w:r>
        <w:rPr>
          <w:rFonts w:hint="eastAsia" w:ascii="Times New Roman" w:hAnsi="Times New Roman" w:eastAsia="仿宋" w:cs="Times New Roman"/>
          <w:spacing w:val="0"/>
          <w:kern w:val="0"/>
          <w:position w:val="0"/>
          <w:sz w:val="28"/>
          <w:szCs w:val="28"/>
          <w:lang w:val="en-US" w:eastAsia="zh-CN"/>
        </w:rPr>
        <w:t>”</w:t>
      </w:r>
      <w:r>
        <w:rPr>
          <w:rFonts w:hint="default" w:ascii="Times New Roman" w:hAnsi="Times New Roman" w:eastAsia="仿宋" w:cs="Times New Roman"/>
          <w:spacing w:val="0"/>
          <w:kern w:val="0"/>
          <w:position w:val="0"/>
          <w:sz w:val="28"/>
          <w:szCs w:val="28"/>
          <w:lang w:val="en-US" w:eastAsia="zh-CN"/>
        </w:rPr>
        <w:t>（简称为</w:t>
      </w:r>
      <w:r>
        <w:rPr>
          <w:rFonts w:hint="eastAsia" w:ascii="Times New Roman" w:hAnsi="Times New Roman" w:eastAsia="仿宋" w:cs="Times New Roman"/>
          <w:spacing w:val="0"/>
          <w:kern w:val="0"/>
          <w:position w:val="0"/>
          <w:sz w:val="28"/>
          <w:szCs w:val="28"/>
          <w:lang w:val="en-US" w:eastAsia="zh-CN"/>
        </w:rPr>
        <w:t>“</w:t>
      </w:r>
      <w:r>
        <w:rPr>
          <w:rFonts w:hint="default" w:ascii="Times New Roman" w:hAnsi="Times New Roman" w:eastAsia="仿宋" w:cs="Times New Roman"/>
          <w:spacing w:val="0"/>
          <w:kern w:val="0"/>
          <w:position w:val="0"/>
          <w:sz w:val="28"/>
          <w:szCs w:val="28"/>
          <w:lang w:val="en-US" w:eastAsia="zh-CN"/>
        </w:rPr>
        <w:t>两矿</w:t>
      </w:r>
      <w:r>
        <w:rPr>
          <w:rFonts w:hint="eastAsia" w:ascii="Times New Roman" w:hAnsi="Times New Roman" w:eastAsia="仿宋" w:cs="Times New Roman"/>
          <w:spacing w:val="0"/>
          <w:kern w:val="0"/>
          <w:position w:val="0"/>
          <w:sz w:val="28"/>
          <w:szCs w:val="28"/>
          <w:lang w:val="en-US" w:eastAsia="zh-CN"/>
        </w:rPr>
        <w:t>”</w:t>
      </w:r>
      <w:r>
        <w:rPr>
          <w:rFonts w:hint="default" w:ascii="Times New Roman" w:hAnsi="Times New Roman" w:eastAsia="仿宋" w:cs="Times New Roman"/>
          <w:spacing w:val="0"/>
          <w:kern w:val="0"/>
          <w:position w:val="0"/>
          <w:sz w:val="28"/>
          <w:szCs w:val="28"/>
          <w:lang w:val="en-US" w:eastAsia="zh-CN"/>
        </w:rPr>
        <w:t>），其主要特点是品质优良，碳酸钙含量、白度均在全国属上等；优质矿石是主要分布于龙坪、西江镇交界一带，龙坪镇砒矿冲矿区和西江镇大岭旺业矿区的矿石属顶级品位，晶体好、碳酸钙含量高、白度高、储量大，在全国名列前茅。有发展潜力的矿种为饰面用板材、化工用石灰岩（轻钙）。连州市</w:t>
      </w:r>
      <w:r>
        <w:rPr>
          <w:rFonts w:hint="eastAsia" w:ascii="Times New Roman" w:hAnsi="Times New Roman" w:eastAsia="仿宋" w:cs="Times New Roman"/>
          <w:spacing w:val="0"/>
          <w:kern w:val="0"/>
          <w:position w:val="0"/>
          <w:sz w:val="28"/>
          <w:szCs w:val="28"/>
          <w:lang w:val="en-US" w:eastAsia="zh-CN"/>
        </w:rPr>
        <w:t>“</w:t>
      </w:r>
      <w:r>
        <w:rPr>
          <w:rFonts w:hint="default" w:ascii="Times New Roman" w:hAnsi="Times New Roman" w:eastAsia="仿宋" w:cs="Times New Roman"/>
          <w:spacing w:val="0"/>
          <w:kern w:val="0"/>
          <w:position w:val="0"/>
          <w:sz w:val="28"/>
          <w:szCs w:val="28"/>
          <w:lang w:val="en-US" w:eastAsia="zh-CN"/>
        </w:rPr>
        <w:t>两矿</w:t>
      </w:r>
      <w:r>
        <w:rPr>
          <w:rFonts w:hint="eastAsia" w:ascii="Times New Roman" w:hAnsi="Times New Roman" w:eastAsia="仿宋" w:cs="Times New Roman"/>
          <w:spacing w:val="0"/>
          <w:kern w:val="0"/>
          <w:position w:val="0"/>
          <w:sz w:val="28"/>
          <w:szCs w:val="28"/>
          <w:lang w:val="en-US" w:eastAsia="zh-CN"/>
        </w:rPr>
        <w:t>”</w:t>
      </w:r>
      <w:r>
        <w:rPr>
          <w:rFonts w:hint="default" w:ascii="Times New Roman" w:hAnsi="Times New Roman" w:eastAsia="仿宋" w:cs="Times New Roman"/>
          <w:spacing w:val="0"/>
          <w:kern w:val="0"/>
          <w:position w:val="0"/>
          <w:sz w:val="28"/>
          <w:szCs w:val="28"/>
          <w:lang w:val="en-US" w:eastAsia="zh-CN"/>
        </w:rPr>
        <w:t>资源主要分布于大路边镇、星子镇、龙坪镇和西江镇，由北至南形成大路边至西江矿带，南北全长32  公里，矿带宽度约 100  米，延深 200  米，矿石储量为 14.9  亿吨，其中碳酸钙储量 11.2  亿吨，硅灰石储量 3.7  亿吨。</w:t>
      </w:r>
    </w:p>
    <w:p>
      <w:pPr>
        <w:keepNext w:val="0"/>
        <w:keepLines w:val="0"/>
        <w:pageBreakBefore w:val="0"/>
        <w:widowControl/>
        <w:numPr>
          <w:ilvl w:val="0"/>
          <w:numId w:val="0"/>
        </w:numPr>
        <w:kinsoku/>
        <w:wordWrap/>
        <w:overflowPunct/>
        <w:topLinePunct w:val="0"/>
        <w:autoSpaceDE w:val="0"/>
        <w:autoSpaceDN/>
        <w:bidi w:val="0"/>
        <w:adjustRightInd w:val="0"/>
        <w:snapToGrid w:val="0"/>
        <w:spacing w:line="360" w:lineRule="auto"/>
        <w:ind w:right="0" w:rightChars="0" w:firstLine="562" w:firstLineChars="200"/>
        <w:jc w:val="both"/>
        <w:textAlignment w:val="baseline"/>
        <w:rPr>
          <w:rFonts w:hint="default" w:ascii="Times New Roman" w:hAnsi="Times New Roman" w:eastAsia="仿宋" w:cs="Times New Roman"/>
          <w:b/>
          <w:bCs/>
          <w:spacing w:val="0"/>
          <w:kern w:val="0"/>
          <w:position w:val="0"/>
          <w:sz w:val="28"/>
          <w:szCs w:val="28"/>
          <w:lang w:val="en-US" w:eastAsia="zh-CN"/>
        </w:rPr>
      </w:pPr>
      <w:r>
        <w:rPr>
          <w:rFonts w:hint="default" w:ascii="Times New Roman" w:hAnsi="Times New Roman" w:eastAsia="仿宋" w:cs="Times New Roman"/>
          <w:b/>
          <w:bCs/>
          <w:spacing w:val="0"/>
          <w:kern w:val="0"/>
          <w:position w:val="0"/>
          <w:sz w:val="28"/>
          <w:szCs w:val="28"/>
          <w:lang w:val="en-US" w:eastAsia="zh-CN"/>
        </w:rPr>
        <w:t>（7）旅游资源</w:t>
      </w:r>
    </w:p>
    <w:p>
      <w:pPr>
        <w:keepNext w:val="0"/>
        <w:keepLines w:val="0"/>
        <w:pageBreakBefore w:val="0"/>
        <w:widowControl/>
        <w:numPr>
          <w:ilvl w:val="0"/>
          <w:numId w:val="0"/>
        </w:numPr>
        <w:kinsoku/>
        <w:wordWrap/>
        <w:overflowPunct/>
        <w:topLinePunct w:val="0"/>
        <w:autoSpaceDE w:val="0"/>
        <w:autoSpaceDN/>
        <w:bidi w:val="0"/>
        <w:adjustRightInd w:val="0"/>
        <w:snapToGrid w:val="0"/>
        <w:spacing w:line="360" w:lineRule="auto"/>
        <w:ind w:leftChars="0" w:right="0" w:rightChars="0" w:firstLine="560" w:firstLineChars="200"/>
        <w:jc w:val="both"/>
        <w:textAlignment w:val="baseline"/>
        <w:rPr>
          <w:rFonts w:hint="default" w:ascii="Times New Roman" w:hAnsi="Times New Roman" w:eastAsia="仿宋" w:cs="Times New Roman"/>
          <w:spacing w:val="0"/>
          <w:kern w:val="0"/>
          <w:position w:val="0"/>
          <w:sz w:val="28"/>
          <w:szCs w:val="28"/>
          <w:lang w:val="en-US" w:eastAsia="zh-CN"/>
        </w:rPr>
      </w:pPr>
      <w:r>
        <w:rPr>
          <w:rFonts w:hint="default" w:ascii="Times New Roman" w:hAnsi="Times New Roman" w:eastAsia="仿宋" w:cs="Times New Roman"/>
          <w:spacing w:val="0"/>
          <w:kern w:val="0"/>
          <w:position w:val="0"/>
          <w:sz w:val="28"/>
          <w:szCs w:val="28"/>
          <w:lang w:val="en-US" w:eastAsia="zh-CN"/>
        </w:rPr>
        <w:t>连州市旅游资源丰富，主要有地理景观、水域风光、生物景观、天象与天气景观、遗址遗迹、古建筑与设施、人文活动等，是粤西北清远地区旅游资源大县之一。</w:t>
      </w:r>
    </w:p>
    <w:p>
      <w:pPr>
        <w:keepNext w:val="0"/>
        <w:keepLines w:val="0"/>
        <w:pageBreakBefore w:val="0"/>
        <w:widowControl/>
        <w:numPr>
          <w:ilvl w:val="0"/>
          <w:numId w:val="0"/>
        </w:numPr>
        <w:kinsoku/>
        <w:wordWrap/>
        <w:overflowPunct/>
        <w:topLinePunct w:val="0"/>
        <w:autoSpaceDE w:val="0"/>
        <w:autoSpaceDN/>
        <w:bidi w:val="0"/>
        <w:adjustRightInd w:val="0"/>
        <w:snapToGrid w:val="0"/>
        <w:spacing w:line="360" w:lineRule="auto"/>
        <w:ind w:leftChars="0" w:right="0" w:rightChars="0" w:firstLine="560" w:firstLineChars="200"/>
        <w:jc w:val="both"/>
        <w:textAlignment w:val="baseline"/>
        <w:rPr>
          <w:rFonts w:hint="default" w:ascii="Times New Roman" w:hAnsi="Times New Roman" w:eastAsia="仿宋" w:cs="Times New Roman"/>
          <w:spacing w:val="0"/>
          <w:kern w:val="0"/>
          <w:position w:val="0"/>
          <w:sz w:val="28"/>
          <w:szCs w:val="28"/>
          <w:lang w:val="en-US" w:eastAsia="zh-CN"/>
        </w:rPr>
      </w:pPr>
      <w:r>
        <w:rPr>
          <w:rFonts w:hint="default" w:ascii="Times New Roman" w:hAnsi="Times New Roman" w:eastAsia="仿宋" w:cs="Times New Roman"/>
          <w:spacing w:val="0"/>
          <w:kern w:val="0"/>
          <w:position w:val="0"/>
          <w:sz w:val="28"/>
          <w:szCs w:val="28"/>
          <w:lang w:val="en-US" w:eastAsia="zh-CN"/>
        </w:rPr>
        <w:t>自然类旅游资源连州地下河、湟川三峡一龙潭文化生态旅游区、潭岭天湖、天龙峡、大东山温泉旅游度假区、瑶安天光山百里画廊、杨梅洞生态旅游度假区、车田上田温泉等；水域风光类包括湟川三峡一龙潭文化生态旅游区、潭岭天湖、天龙峡、车田上田温泉等。</w:t>
      </w:r>
    </w:p>
    <w:p>
      <w:pPr>
        <w:keepNext w:val="0"/>
        <w:keepLines w:val="0"/>
        <w:pageBreakBefore w:val="0"/>
        <w:widowControl/>
        <w:numPr>
          <w:ilvl w:val="0"/>
          <w:numId w:val="0"/>
        </w:numPr>
        <w:kinsoku/>
        <w:wordWrap/>
        <w:overflowPunct/>
        <w:topLinePunct w:val="0"/>
        <w:autoSpaceDE w:val="0"/>
        <w:autoSpaceDN/>
        <w:bidi w:val="0"/>
        <w:adjustRightInd w:val="0"/>
        <w:snapToGrid w:val="0"/>
        <w:spacing w:line="360" w:lineRule="auto"/>
        <w:ind w:leftChars="0" w:right="0" w:rightChars="0" w:firstLine="560" w:firstLineChars="200"/>
        <w:jc w:val="both"/>
        <w:textAlignment w:val="baseline"/>
        <w:rPr>
          <w:rFonts w:hint="default" w:ascii="Times New Roman" w:hAnsi="Times New Roman" w:eastAsia="仿宋" w:cs="Times New Roman"/>
          <w:spacing w:val="0"/>
          <w:kern w:val="0"/>
          <w:position w:val="0"/>
          <w:sz w:val="28"/>
          <w:szCs w:val="28"/>
          <w:lang w:val="en-US" w:eastAsia="zh-CN"/>
        </w:rPr>
      </w:pPr>
      <w:r>
        <w:rPr>
          <w:rFonts w:hint="default" w:ascii="Times New Roman" w:hAnsi="Times New Roman" w:eastAsia="仿宋" w:cs="Times New Roman"/>
          <w:spacing w:val="0"/>
          <w:kern w:val="0"/>
          <w:position w:val="0"/>
          <w:sz w:val="28"/>
          <w:szCs w:val="28"/>
          <w:lang w:val="en-US" w:eastAsia="zh-CN"/>
        </w:rPr>
        <w:t>人文类旅游资源道教第四十九福地一福山、慧光塔、燕喜文化园、连州博物馆、连州摄影博物馆、冯达飞纪念馆、连县抗战纪念馆、刘公祠、东陂石板街、惠爱医院旧址、丰阳古道、骑田岭古道、16  个中国传统古村落、29  个广东省古村落等。其中古迹与建筑类包括慧光塔、燕喜文化园、骑田岭古道、丰阳古道、16  个中国传统古村落、29  个广东省古村落等；居住地与社区类包括连州博物馆、冯达飞纪念馆、刘禹锡纪念馆。</w:t>
      </w:r>
    </w:p>
    <w:p>
      <w:pPr>
        <w:keepNext w:val="0"/>
        <w:keepLines w:val="0"/>
        <w:pageBreakBefore w:val="0"/>
        <w:widowControl/>
        <w:numPr>
          <w:ilvl w:val="0"/>
          <w:numId w:val="0"/>
        </w:numPr>
        <w:kinsoku/>
        <w:wordWrap/>
        <w:overflowPunct/>
        <w:topLinePunct w:val="0"/>
        <w:autoSpaceDE w:val="0"/>
        <w:autoSpaceDN/>
        <w:bidi w:val="0"/>
        <w:adjustRightInd w:val="0"/>
        <w:snapToGrid w:val="0"/>
        <w:spacing w:line="360" w:lineRule="auto"/>
        <w:ind w:leftChars="0" w:right="0" w:rightChars="0" w:firstLine="560" w:firstLineChars="200"/>
        <w:jc w:val="both"/>
        <w:textAlignment w:val="baseline"/>
        <w:rPr>
          <w:rFonts w:hint="default" w:ascii="Times New Roman" w:hAnsi="Times New Roman" w:eastAsia="仿宋" w:cs="Times New Roman"/>
          <w:spacing w:val="0"/>
          <w:kern w:val="0"/>
          <w:position w:val="0"/>
          <w:sz w:val="28"/>
          <w:szCs w:val="28"/>
          <w:lang w:val="en-US" w:eastAsia="zh-CN"/>
        </w:rPr>
      </w:pPr>
      <w:r>
        <w:rPr>
          <w:rFonts w:hint="default" w:ascii="Times New Roman" w:hAnsi="Times New Roman" w:eastAsia="仿宋" w:cs="Times New Roman"/>
          <w:spacing w:val="0"/>
          <w:kern w:val="0"/>
          <w:position w:val="0"/>
          <w:sz w:val="28"/>
          <w:szCs w:val="28"/>
          <w:lang w:val="en-US" w:eastAsia="zh-CN"/>
        </w:rPr>
        <w:t>民俗风情类旅游资源瑶族高台小长鼓舞、瑶族布袋木狮舞、舞马鹿、保安大神会、沙坊洗佛节、星子舞火龙等。</w:t>
      </w:r>
    </w:p>
    <w:p>
      <w:pPr>
        <w:keepNext w:val="0"/>
        <w:keepLines w:val="0"/>
        <w:pageBreakBefore w:val="0"/>
        <w:widowControl/>
        <w:numPr>
          <w:ilvl w:val="0"/>
          <w:numId w:val="0"/>
        </w:numPr>
        <w:kinsoku/>
        <w:wordWrap/>
        <w:overflowPunct/>
        <w:topLinePunct w:val="0"/>
        <w:autoSpaceDE w:val="0"/>
        <w:autoSpaceDN/>
        <w:bidi w:val="0"/>
        <w:adjustRightInd w:val="0"/>
        <w:snapToGrid w:val="0"/>
        <w:spacing w:line="360" w:lineRule="auto"/>
        <w:ind w:leftChars="0" w:right="0" w:rightChars="0" w:firstLine="560" w:firstLineChars="200"/>
        <w:jc w:val="both"/>
        <w:textAlignment w:val="baseline"/>
        <w:rPr>
          <w:rFonts w:hint="default" w:ascii="Times New Roman" w:hAnsi="Times New Roman" w:eastAsia="仿宋" w:cs="Times New Roman"/>
          <w:spacing w:val="0"/>
          <w:kern w:val="0"/>
          <w:position w:val="0"/>
          <w:sz w:val="28"/>
          <w:szCs w:val="28"/>
          <w:lang w:val="en-US" w:eastAsia="zh-CN"/>
        </w:rPr>
      </w:pPr>
      <w:r>
        <w:rPr>
          <w:rFonts w:hint="default" w:ascii="Times New Roman" w:hAnsi="Times New Roman" w:eastAsia="仿宋" w:cs="Times New Roman"/>
          <w:spacing w:val="0"/>
          <w:kern w:val="0"/>
          <w:position w:val="0"/>
          <w:sz w:val="28"/>
          <w:szCs w:val="28"/>
          <w:lang w:val="en-US" w:eastAsia="zh-CN"/>
        </w:rPr>
        <w:t>美食类旅游资源沙坊切粉、东陂水角、星子牛肉糍、东陂腊味、丰阳牛肉干、连州水晶梨、连州菜心、连州鹰嘴桃等。（以上数据来自连州市文化广电旅游体育局）</w:t>
      </w:r>
    </w:p>
    <w:p>
      <w:pPr>
        <w:keepNext w:val="0"/>
        <w:keepLines w:val="0"/>
        <w:pageBreakBefore w:val="0"/>
        <w:widowControl/>
        <w:numPr>
          <w:ilvl w:val="0"/>
          <w:numId w:val="0"/>
        </w:numPr>
        <w:kinsoku/>
        <w:wordWrap/>
        <w:overflowPunct/>
        <w:topLinePunct w:val="0"/>
        <w:autoSpaceDE w:val="0"/>
        <w:autoSpaceDN/>
        <w:bidi w:val="0"/>
        <w:adjustRightInd w:val="0"/>
        <w:snapToGrid w:val="0"/>
        <w:spacing w:line="360" w:lineRule="auto"/>
        <w:ind w:right="0" w:rightChars="0" w:firstLine="562" w:firstLineChars="200"/>
        <w:textAlignment w:val="baseline"/>
        <w:rPr>
          <w:rFonts w:hint="default" w:ascii="Times New Roman" w:hAnsi="Times New Roman" w:eastAsia="仿宋" w:cs="Times New Roman"/>
          <w:b/>
          <w:bCs/>
          <w:spacing w:val="0"/>
          <w:kern w:val="0"/>
          <w:position w:val="0"/>
          <w:sz w:val="28"/>
          <w:szCs w:val="28"/>
          <w:lang w:val="en-US" w:eastAsia="zh-CN"/>
        </w:rPr>
      </w:pPr>
      <w:r>
        <w:rPr>
          <w:rFonts w:hint="default" w:ascii="Times New Roman" w:hAnsi="Times New Roman" w:eastAsia="仿宋" w:cs="Times New Roman"/>
          <w:b/>
          <w:bCs/>
          <w:spacing w:val="0"/>
          <w:kern w:val="0"/>
          <w:position w:val="0"/>
          <w:sz w:val="28"/>
          <w:szCs w:val="28"/>
          <w:lang w:val="en-US" w:eastAsia="zh-CN"/>
        </w:rPr>
        <w:t>（8）耕地资源</w:t>
      </w:r>
    </w:p>
    <w:p>
      <w:pPr>
        <w:keepNext w:val="0"/>
        <w:keepLines w:val="0"/>
        <w:pageBreakBefore w:val="0"/>
        <w:widowControl/>
        <w:kinsoku/>
        <w:wordWrap/>
        <w:overflowPunct/>
        <w:topLinePunct w:val="0"/>
        <w:autoSpaceDE w:val="0"/>
        <w:autoSpaceDN/>
        <w:bidi w:val="0"/>
        <w:adjustRightInd/>
        <w:snapToGrid w:val="0"/>
        <w:spacing w:line="360" w:lineRule="auto"/>
        <w:ind w:firstLine="560" w:firstLineChars="200"/>
        <w:jc w:val="both"/>
        <w:textAlignment w:val="baseline"/>
        <w:rPr>
          <w:rFonts w:hint="default" w:ascii="Times New Roman" w:hAnsi="Times New Roman" w:eastAsia="仿宋" w:cs="Times New Roman"/>
          <w:spacing w:val="0"/>
          <w:kern w:val="0"/>
          <w:position w:val="0"/>
          <w:sz w:val="28"/>
          <w:szCs w:val="28"/>
          <w:lang w:val="en-US" w:eastAsia="zh-CN"/>
        </w:rPr>
      </w:pPr>
      <w:r>
        <w:rPr>
          <w:rFonts w:hint="default" w:ascii="Times New Roman" w:hAnsi="Times New Roman" w:eastAsia="仿宋" w:cs="Times New Roman"/>
          <w:spacing w:val="0"/>
          <w:kern w:val="0"/>
          <w:position w:val="0"/>
          <w:sz w:val="28"/>
          <w:szCs w:val="28"/>
          <w:lang w:val="en-US" w:eastAsia="zh-CN"/>
        </w:rPr>
        <w:t>全市耕地总面积为 30336.51公顷，占全市国土调查总面积的11.37%，在全市土地一级分类中的比例居第二位。其中，水田 21527.57  公顷，占全市耕地总面积的 70.96%；水浇地1573.85  公顷，占全市耕地总面积的5.19%；旱地 7235.09  公顷，占全市耕地总面积的 23.85%。从各镇来看，耕地面积在 4000  公顷以上的有星子镇（5122.87  公顷）、大路边镇（4022.65  公顷）；面积在2000～4000  公顷的有龙坪镇（3605.47  公顷）、西江镇（3200.67公顷）、连州镇（2890.04  公顷）、西岸镇（2692.25公顷）、九陂镇（2625.09  公顷）、保安镇（2227.22公顷）；面积在 1000～2000  公顷的有东陂镇（1557.29  公顷）、丰阳镇 （1478.66公顷）；其余的镇面积在 1000  公顷以下。</w:t>
      </w:r>
    </w:p>
    <w:p>
      <w:pPr>
        <w:keepNext w:val="0"/>
        <w:keepLines w:val="0"/>
        <w:pageBreakBefore w:val="0"/>
        <w:widowControl/>
        <w:kinsoku/>
        <w:wordWrap/>
        <w:overflowPunct/>
        <w:topLinePunct w:val="0"/>
        <w:autoSpaceDE w:val="0"/>
        <w:autoSpaceDN/>
        <w:bidi w:val="0"/>
        <w:adjustRightInd/>
        <w:snapToGrid w:val="0"/>
        <w:spacing w:line="360" w:lineRule="auto"/>
        <w:ind w:firstLine="560" w:firstLineChars="200"/>
        <w:jc w:val="both"/>
        <w:textAlignment w:val="baseline"/>
        <w:rPr>
          <w:rFonts w:hint="default" w:ascii="Times New Roman" w:hAnsi="Times New Roman" w:eastAsia="仿宋" w:cs="Times New Roman"/>
          <w:spacing w:val="0"/>
          <w:kern w:val="0"/>
          <w:position w:val="0"/>
          <w:sz w:val="28"/>
          <w:szCs w:val="28"/>
          <w:lang w:val="en-US" w:eastAsia="zh-CN"/>
        </w:rPr>
      </w:pPr>
      <w:r>
        <w:rPr>
          <w:rFonts w:hint="default" w:ascii="Times New Roman" w:hAnsi="Times New Roman" w:eastAsia="仿宋" w:cs="Times New Roman"/>
          <w:spacing w:val="0"/>
          <w:kern w:val="0"/>
          <w:position w:val="0"/>
          <w:sz w:val="28"/>
          <w:szCs w:val="28"/>
          <w:lang w:val="en-US" w:eastAsia="zh-CN"/>
        </w:rPr>
        <w:t>按照坡度等级划分，全市耕地坡度≤2°的面积为 13316.85  公顷，坡度为 2°～6° 的面积为 7325.62  公顷，坡度为 6°～15°的面积为 8282.40  公顷，坡度为 15°～25°的面积为 1325.61  公顷，坡度&gt;25°以上的面积为 86.03  公顷，分别占全市耕地总面积的 43.90%、24.15%、27.30%、4.37%、0.28%；按照耕地类型划分，全市梯田面积为 16971.86  公顷，占全市耕地总面积的55.95%，平地面积 13316.85  公顷，占全市耕地总面积的 43.90%。</w:t>
      </w:r>
    </w:p>
    <w:p>
      <w:pPr>
        <w:pStyle w:val="4"/>
        <w:pageBreakBefore w:val="0"/>
        <w:kinsoku/>
        <w:wordWrap/>
        <w:overflowPunct/>
        <w:topLinePunct w:val="0"/>
        <w:autoSpaceDN/>
        <w:bidi w:val="0"/>
        <w:rPr>
          <w:rFonts w:hint="default" w:ascii="Times New Roman" w:hAnsi="Times New Roman" w:cs="Times New Roman"/>
          <w:b/>
          <w:spacing w:val="0"/>
          <w:kern w:val="0"/>
          <w:position w:val="0"/>
          <w:lang w:eastAsia="zh-CN"/>
        </w:rPr>
      </w:pPr>
      <w:bookmarkStart w:id="19" w:name="_Toc7708"/>
      <w:bookmarkStart w:id="20" w:name="_Toc12528"/>
      <w:r>
        <w:rPr>
          <w:rFonts w:hint="default" w:ascii="Times New Roman" w:hAnsi="Times New Roman" w:cs="Times New Roman"/>
          <w:b/>
          <w:spacing w:val="0"/>
          <w:kern w:val="0"/>
          <w:position w:val="0"/>
          <w:lang w:eastAsia="zh-CN"/>
        </w:rPr>
        <w:t>第二节 生态环境状况</w:t>
      </w:r>
      <w:bookmarkEnd w:id="19"/>
      <w:bookmarkEnd w:id="20"/>
    </w:p>
    <w:p>
      <w:pPr>
        <w:keepNext w:val="0"/>
        <w:keepLines w:val="0"/>
        <w:pageBreakBefore w:val="0"/>
        <w:widowControl/>
        <w:numPr>
          <w:ilvl w:val="0"/>
          <w:numId w:val="0"/>
        </w:numPr>
        <w:kinsoku/>
        <w:wordWrap/>
        <w:overflowPunct/>
        <w:topLinePunct w:val="0"/>
        <w:autoSpaceDE w:val="0"/>
        <w:autoSpaceDN/>
        <w:bidi w:val="0"/>
        <w:adjustRightInd w:val="0"/>
        <w:snapToGrid w:val="0"/>
        <w:spacing w:line="360" w:lineRule="auto"/>
        <w:ind w:right="0" w:rightChars="0" w:firstLine="560" w:firstLineChars="200"/>
        <w:textAlignment w:val="baseline"/>
        <w:outlineLvl w:val="2"/>
        <w:rPr>
          <w:rFonts w:hint="default" w:ascii="Times New Roman" w:hAnsi="Times New Roman" w:eastAsia="仿宋" w:cs="Times New Roman"/>
          <w:spacing w:val="0"/>
          <w:kern w:val="0"/>
          <w:position w:val="0"/>
          <w:sz w:val="28"/>
          <w:szCs w:val="28"/>
          <w:lang w:val="en-US" w:eastAsia="zh-CN"/>
          <w14:textOutline w14:w="5805" w14:cap="flat" w14:cmpd="sng">
            <w14:solidFill>
              <w14:srgbClr w14:val="000000"/>
            </w14:solidFill>
            <w14:prstDash w14:val="solid"/>
            <w14:miter w14:val="0"/>
          </w14:textOutline>
        </w:rPr>
      </w:pPr>
      <w:bookmarkStart w:id="21" w:name="_Toc4484"/>
      <w:bookmarkStart w:id="22" w:name="_Toc2795"/>
      <w:r>
        <w:rPr>
          <w:rFonts w:hint="default" w:ascii="Times New Roman" w:hAnsi="Times New Roman" w:eastAsia="仿宋" w:cs="Times New Roman"/>
          <w:spacing w:val="0"/>
          <w:kern w:val="0"/>
          <w:position w:val="0"/>
          <w:sz w:val="28"/>
          <w:szCs w:val="28"/>
          <w:lang w:val="en-US" w:eastAsia="zh-CN"/>
          <w14:textOutline w14:w="5805" w14:cap="flat" w14:cmpd="sng">
            <w14:solidFill>
              <w14:srgbClr w14:val="000000"/>
            </w14:solidFill>
            <w14:prstDash w14:val="solid"/>
            <w14:miter w14:val="0"/>
          </w14:textOutline>
        </w:rPr>
        <w:t>（一）地质环境</w:t>
      </w:r>
      <w:bookmarkEnd w:id="21"/>
      <w:bookmarkEnd w:id="22"/>
    </w:p>
    <w:p>
      <w:pPr>
        <w:keepNext w:val="0"/>
        <w:keepLines w:val="0"/>
        <w:pageBreakBefore w:val="0"/>
        <w:widowControl/>
        <w:kinsoku/>
        <w:wordWrap/>
        <w:overflowPunct/>
        <w:topLinePunct w:val="0"/>
        <w:autoSpaceDE w:val="0"/>
        <w:autoSpaceDN/>
        <w:bidi w:val="0"/>
        <w:adjustRightInd w:val="0"/>
        <w:snapToGrid w:val="0"/>
        <w:spacing w:line="360" w:lineRule="auto"/>
        <w:ind w:left="0" w:right="0" w:firstLine="560" w:firstLineChars="200"/>
        <w:textAlignment w:val="baseline"/>
        <w:rPr>
          <w:rFonts w:hint="default" w:ascii="Times New Roman" w:hAnsi="Times New Roman" w:eastAsia="仿宋" w:cs="Times New Roman"/>
          <w:spacing w:val="0"/>
          <w:kern w:val="0"/>
          <w:position w:val="0"/>
          <w:sz w:val="28"/>
          <w:szCs w:val="28"/>
          <w:lang w:val="en-US" w:eastAsia="zh-CN"/>
        </w:rPr>
      </w:pPr>
      <w:r>
        <w:rPr>
          <w:rFonts w:hint="default" w:ascii="Times New Roman" w:hAnsi="Times New Roman" w:eastAsia="仿宋" w:cs="Times New Roman"/>
          <w:spacing w:val="0"/>
          <w:kern w:val="0"/>
          <w:position w:val="0"/>
          <w:sz w:val="28"/>
          <w:szCs w:val="28"/>
          <w:lang w:val="en-US" w:eastAsia="zh-CN"/>
        </w:rPr>
        <w:t>根据连州市自然资源局统计数据，</w:t>
      </w:r>
      <w:r>
        <w:rPr>
          <w:rFonts w:hint="default" w:ascii="Times New Roman" w:hAnsi="Times New Roman" w:eastAsia="仿宋" w:cs="Times New Roman"/>
          <w:spacing w:val="0"/>
          <w:kern w:val="0"/>
          <w:position w:val="0"/>
          <w:sz w:val="28"/>
          <w:szCs w:val="28"/>
          <w:lang w:eastAsia="zh-CN"/>
        </w:rPr>
        <w:t>截至</w:t>
      </w:r>
      <w:r>
        <w:rPr>
          <w:rFonts w:hint="default" w:ascii="Times New Roman" w:hAnsi="Times New Roman" w:eastAsia="仿宋" w:cs="Times New Roman"/>
          <w:spacing w:val="0"/>
          <w:kern w:val="0"/>
          <w:position w:val="0"/>
          <w:sz w:val="28"/>
          <w:szCs w:val="28"/>
          <w:lang w:val="en-US" w:eastAsia="zh-CN"/>
        </w:rPr>
        <w:t>2022年</w:t>
      </w:r>
      <w:r>
        <w:rPr>
          <w:rFonts w:hint="eastAsia" w:ascii="Times New Roman" w:hAnsi="Times New Roman" w:eastAsia="仿宋_GB2312" w:cs="Times New Roman"/>
          <w:spacing w:val="0"/>
          <w:kern w:val="0"/>
          <w:position w:val="0"/>
          <w:sz w:val="28"/>
          <w:szCs w:val="28"/>
          <w:lang w:val="en-US" w:eastAsia="zh-CN"/>
        </w:rPr>
        <w:t>止</w:t>
      </w:r>
      <w:r>
        <w:rPr>
          <w:rFonts w:hint="default" w:ascii="Times New Roman" w:hAnsi="Times New Roman" w:eastAsia="仿宋" w:cs="Times New Roman"/>
          <w:spacing w:val="0"/>
          <w:kern w:val="0"/>
          <w:position w:val="0"/>
          <w:sz w:val="28"/>
          <w:szCs w:val="28"/>
          <w:lang w:val="en-US" w:eastAsia="zh-CN"/>
        </w:rPr>
        <w:t>，连州市共有28个有效期矿山，其中2个矿山获得省级绿色矿山，7个矿山达到绿色矿山建设标准。目前持证在采矿山中达到绿色矿山标准的比例为</w:t>
      </w:r>
      <w:r>
        <w:rPr>
          <w:rFonts w:hint="default" w:ascii="Times New Roman" w:hAnsi="Times New Roman" w:eastAsia="仿宋" w:cs="Times New Roman"/>
          <w:spacing w:val="0"/>
          <w:kern w:val="0"/>
          <w:position w:val="0"/>
          <w:sz w:val="28"/>
          <w:szCs w:val="28"/>
          <w:highlight w:val="none"/>
          <w:lang w:val="en-US" w:eastAsia="zh-CN"/>
        </w:rPr>
        <w:t>100%</w:t>
      </w:r>
      <w:r>
        <w:rPr>
          <w:rFonts w:hint="default" w:ascii="Times New Roman" w:hAnsi="Times New Roman" w:eastAsia="仿宋" w:cs="Times New Roman"/>
          <w:spacing w:val="0"/>
          <w:kern w:val="0"/>
          <w:position w:val="0"/>
          <w:sz w:val="28"/>
          <w:szCs w:val="28"/>
          <w:lang w:val="en-US" w:eastAsia="zh-CN"/>
        </w:rPr>
        <w:t>。未达到绿色矿山建设标准的企业禁止进行开采活动。</w:t>
      </w:r>
    </w:p>
    <w:p>
      <w:pPr>
        <w:keepNext w:val="0"/>
        <w:keepLines w:val="0"/>
        <w:pageBreakBefore w:val="0"/>
        <w:widowControl/>
        <w:numPr>
          <w:ilvl w:val="0"/>
          <w:numId w:val="0"/>
        </w:numPr>
        <w:kinsoku/>
        <w:wordWrap/>
        <w:overflowPunct/>
        <w:topLinePunct w:val="0"/>
        <w:autoSpaceDE w:val="0"/>
        <w:autoSpaceDN/>
        <w:bidi w:val="0"/>
        <w:adjustRightInd w:val="0"/>
        <w:snapToGrid w:val="0"/>
        <w:spacing w:line="360" w:lineRule="auto"/>
        <w:ind w:left="0" w:right="0" w:rightChars="0" w:firstLine="560" w:firstLineChars="200"/>
        <w:textAlignment w:val="baseline"/>
        <w:rPr>
          <w:rFonts w:hint="default" w:ascii="Times New Roman" w:hAnsi="Times New Roman" w:eastAsia="仿宋_GB2312" w:cs="Times New Roman"/>
          <w:spacing w:val="0"/>
          <w:kern w:val="0"/>
          <w:position w:val="0"/>
          <w:sz w:val="28"/>
          <w:szCs w:val="28"/>
          <w:lang w:val="en-US" w:eastAsia="zh-CN"/>
        </w:rPr>
      </w:pPr>
      <w:r>
        <w:rPr>
          <w:rFonts w:hint="default" w:ascii="Times New Roman" w:hAnsi="Times New Roman" w:eastAsia="仿宋_GB2312" w:cs="Times New Roman"/>
          <w:spacing w:val="0"/>
          <w:kern w:val="0"/>
          <w:position w:val="0"/>
          <w:sz w:val="28"/>
          <w:szCs w:val="28"/>
        </w:rPr>
        <w:t>连州市共划定地质灾害高易发区3处，分布于连州市西南、西北、东北及中部</w:t>
      </w:r>
      <w:r>
        <w:rPr>
          <w:rFonts w:hint="default" w:ascii="Times New Roman" w:hAnsi="Times New Roman" w:eastAsia="仿宋_GB2312" w:cs="Times New Roman"/>
          <w:spacing w:val="0"/>
          <w:kern w:val="0"/>
          <w:position w:val="0"/>
          <w:sz w:val="28"/>
          <w:szCs w:val="28"/>
          <w:lang w:eastAsia="zh-CN"/>
        </w:rPr>
        <w:t>。根据</w:t>
      </w:r>
      <w:r>
        <w:rPr>
          <w:rFonts w:hint="default" w:ascii="Times New Roman" w:hAnsi="Times New Roman" w:eastAsia="仿宋_GB2312" w:cs="Times New Roman"/>
          <w:spacing w:val="0"/>
          <w:kern w:val="0"/>
          <w:position w:val="0"/>
          <w:sz w:val="28"/>
          <w:szCs w:val="28"/>
          <w:lang w:val="en-US" w:eastAsia="zh-CN"/>
        </w:rPr>
        <w:t>2020年底统计数据，在册地质灾害隐患点91处，从分布上看，</w:t>
      </w:r>
      <w:r>
        <w:rPr>
          <w:rFonts w:hint="default" w:ascii="Times New Roman" w:hAnsi="Times New Roman" w:eastAsia="仿宋_GB2312" w:cs="Times New Roman"/>
          <w:spacing w:val="0"/>
          <w:kern w:val="0"/>
          <w:position w:val="0"/>
          <w:sz w:val="28"/>
          <w:szCs w:val="28"/>
          <w:lang w:eastAsia="zh-CN"/>
        </w:rPr>
        <w:t>地质灾害高易发区主要涉及西岸镇、丰阳镇、保安镇、连州镇、瑶安瑶族乡、东陂镇、大路边镇和星子镇。地质灾害多分布于低山丘陵台地以及人工削坡地段，以土质滑坡、崩塌和泥石流为主，人为削坡和强降雨是引发滑坡和泥石流的主要因素。</w:t>
      </w:r>
    </w:p>
    <w:p>
      <w:pPr>
        <w:keepNext w:val="0"/>
        <w:keepLines w:val="0"/>
        <w:pageBreakBefore w:val="0"/>
        <w:widowControl/>
        <w:numPr>
          <w:ilvl w:val="0"/>
          <w:numId w:val="0"/>
        </w:numPr>
        <w:kinsoku/>
        <w:wordWrap/>
        <w:overflowPunct/>
        <w:topLinePunct w:val="0"/>
        <w:autoSpaceDE w:val="0"/>
        <w:autoSpaceDN/>
        <w:bidi w:val="0"/>
        <w:adjustRightInd w:val="0"/>
        <w:snapToGrid w:val="0"/>
        <w:spacing w:line="360" w:lineRule="auto"/>
        <w:ind w:right="0" w:rightChars="0" w:firstLine="560" w:firstLineChars="200"/>
        <w:textAlignment w:val="baseline"/>
        <w:outlineLvl w:val="2"/>
        <w:rPr>
          <w:rFonts w:hint="default" w:ascii="Times New Roman" w:hAnsi="Times New Roman" w:eastAsia="仿宋" w:cs="Times New Roman"/>
          <w:spacing w:val="0"/>
          <w:kern w:val="0"/>
          <w:position w:val="0"/>
          <w:sz w:val="28"/>
          <w:szCs w:val="28"/>
          <w:lang w:val="en-US" w:eastAsia="zh-CN"/>
          <w14:textOutline w14:w="5805" w14:cap="flat" w14:cmpd="sng">
            <w14:solidFill>
              <w14:srgbClr w14:val="000000"/>
            </w14:solidFill>
            <w14:prstDash w14:val="solid"/>
            <w14:miter w14:val="0"/>
          </w14:textOutline>
        </w:rPr>
      </w:pPr>
      <w:bookmarkStart w:id="23" w:name="_Toc28420"/>
      <w:bookmarkStart w:id="24" w:name="_Toc11613"/>
      <w:r>
        <w:rPr>
          <w:rFonts w:hint="default" w:ascii="Times New Roman" w:hAnsi="Times New Roman" w:eastAsia="仿宋" w:cs="Times New Roman"/>
          <w:spacing w:val="0"/>
          <w:kern w:val="0"/>
          <w:position w:val="0"/>
          <w:sz w:val="28"/>
          <w:szCs w:val="28"/>
          <w:lang w:val="en-US" w:eastAsia="zh-CN"/>
          <w14:textOutline w14:w="5805" w14:cap="flat" w14:cmpd="sng">
            <w14:solidFill>
              <w14:srgbClr w14:val="000000"/>
            </w14:solidFill>
            <w14:prstDash w14:val="solid"/>
            <w14:miter w14:val="0"/>
          </w14:textOutline>
        </w:rPr>
        <w:t>（二）水土流失</w:t>
      </w:r>
      <w:bookmarkEnd w:id="23"/>
      <w:bookmarkEnd w:id="24"/>
    </w:p>
    <w:p>
      <w:pPr>
        <w:keepNext w:val="0"/>
        <w:keepLines w:val="0"/>
        <w:pageBreakBefore w:val="0"/>
        <w:widowControl/>
        <w:numPr>
          <w:ilvl w:val="0"/>
          <w:numId w:val="0"/>
        </w:numPr>
        <w:kinsoku/>
        <w:wordWrap/>
        <w:overflowPunct/>
        <w:topLinePunct w:val="0"/>
        <w:autoSpaceDE w:val="0"/>
        <w:autoSpaceDN/>
        <w:bidi w:val="0"/>
        <w:adjustRightInd w:val="0"/>
        <w:snapToGrid w:val="0"/>
        <w:spacing w:line="360" w:lineRule="auto"/>
        <w:ind w:left="0" w:right="0" w:rightChars="0" w:firstLine="560" w:firstLineChars="200"/>
        <w:textAlignment w:val="baseline"/>
        <w:rPr>
          <w:rFonts w:hint="default" w:ascii="Times New Roman" w:hAnsi="Times New Roman" w:eastAsia="仿宋" w:cs="Times New Roman"/>
          <w:spacing w:val="0"/>
          <w:kern w:val="0"/>
          <w:position w:val="0"/>
          <w:sz w:val="28"/>
          <w:szCs w:val="28"/>
          <w:lang w:val="en-US" w:eastAsia="zh-CN"/>
        </w:rPr>
      </w:pPr>
      <w:r>
        <w:rPr>
          <w:rFonts w:hint="default" w:ascii="Times New Roman" w:hAnsi="Times New Roman" w:eastAsia="仿宋" w:cs="Times New Roman"/>
          <w:spacing w:val="0"/>
          <w:kern w:val="0"/>
          <w:position w:val="0"/>
          <w:sz w:val="28"/>
          <w:szCs w:val="28"/>
          <w:lang w:val="en-US" w:eastAsia="zh-CN"/>
        </w:rPr>
        <w:t>市内水土流失主要分布在西南部和东北部，小部分在中西部和中北部，其中大路边镇和星子镇土壤侵蚀面积较大。根据 2022年清远市及分县土壤侵蚀统计结果显示，连州市水土保持率为83.65%，其中主要为微度侵蚀和水力侵蚀，微度侵蚀面积为2229.26km</w:t>
      </w:r>
      <w:r>
        <w:rPr>
          <w:rFonts w:hint="default" w:ascii="Times New Roman" w:hAnsi="Times New Roman" w:eastAsia="仿宋" w:cs="Times New Roman"/>
          <w:spacing w:val="0"/>
          <w:kern w:val="0"/>
          <w:position w:val="0"/>
          <w:sz w:val="28"/>
          <w:szCs w:val="28"/>
          <w:vertAlign w:val="superscript"/>
          <w:lang w:val="en-US" w:eastAsia="zh-CN"/>
        </w:rPr>
        <w:t>2</w:t>
      </w:r>
      <w:r>
        <w:rPr>
          <w:rFonts w:hint="default" w:ascii="Times New Roman" w:hAnsi="Times New Roman" w:eastAsia="仿宋" w:cs="Times New Roman"/>
          <w:spacing w:val="0"/>
          <w:kern w:val="0"/>
          <w:position w:val="0"/>
          <w:sz w:val="28"/>
          <w:szCs w:val="28"/>
          <w:lang w:val="en-US" w:eastAsia="zh-CN"/>
        </w:rPr>
        <w:t>，占土地总面积83.65%，水力侵蚀面积为435.74km</w:t>
      </w:r>
      <w:r>
        <w:rPr>
          <w:rFonts w:hint="default" w:ascii="Times New Roman" w:hAnsi="Times New Roman" w:eastAsia="仿宋" w:cs="Times New Roman"/>
          <w:spacing w:val="0"/>
          <w:kern w:val="0"/>
          <w:position w:val="0"/>
          <w:sz w:val="28"/>
          <w:szCs w:val="28"/>
          <w:vertAlign w:val="superscript"/>
          <w:lang w:val="en-US" w:eastAsia="zh-CN"/>
        </w:rPr>
        <w:t>2</w:t>
      </w:r>
      <w:r>
        <w:rPr>
          <w:rFonts w:hint="default" w:ascii="Times New Roman" w:hAnsi="Times New Roman" w:eastAsia="仿宋" w:cs="Times New Roman"/>
          <w:spacing w:val="0"/>
          <w:kern w:val="0"/>
          <w:position w:val="0"/>
          <w:sz w:val="28"/>
          <w:szCs w:val="28"/>
          <w:lang w:val="en-US" w:eastAsia="zh-CN"/>
        </w:rPr>
        <w:t>，占土地总面积为16.35%。水力侵蚀中约93.77均为轻度侵蚀，侵蚀面积为408.58km</w:t>
      </w:r>
      <w:r>
        <w:rPr>
          <w:rFonts w:hint="default" w:ascii="Times New Roman" w:hAnsi="Times New Roman" w:eastAsia="仿宋" w:cs="Times New Roman"/>
          <w:spacing w:val="0"/>
          <w:kern w:val="0"/>
          <w:position w:val="0"/>
          <w:sz w:val="28"/>
          <w:szCs w:val="28"/>
          <w:vertAlign w:val="superscript"/>
          <w:lang w:val="en-US" w:eastAsia="zh-CN"/>
        </w:rPr>
        <w:t>2</w:t>
      </w:r>
      <w:r>
        <w:rPr>
          <w:rFonts w:hint="default" w:ascii="Times New Roman" w:hAnsi="Times New Roman" w:eastAsia="仿宋" w:cs="Times New Roman"/>
          <w:spacing w:val="0"/>
          <w:kern w:val="0"/>
          <w:position w:val="0"/>
          <w:sz w:val="28"/>
          <w:szCs w:val="28"/>
          <w:lang w:val="en-US" w:eastAsia="zh-CN"/>
        </w:rPr>
        <w:t>。</w:t>
      </w:r>
    </w:p>
    <w:p>
      <w:pPr>
        <w:keepNext w:val="0"/>
        <w:keepLines w:val="0"/>
        <w:pageBreakBefore w:val="0"/>
        <w:widowControl/>
        <w:numPr>
          <w:ilvl w:val="0"/>
          <w:numId w:val="0"/>
        </w:numPr>
        <w:kinsoku/>
        <w:wordWrap/>
        <w:overflowPunct/>
        <w:topLinePunct w:val="0"/>
        <w:autoSpaceDE w:val="0"/>
        <w:autoSpaceDN/>
        <w:bidi w:val="0"/>
        <w:adjustRightInd w:val="0"/>
        <w:snapToGrid w:val="0"/>
        <w:spacing w:line="360" w:lineRule="auto"/>
        <w:ind w:left="0" w:right="0" w:rightChars="0" w:firstLine="560" w:firstLineChars="200"/>
        <w:textAlignment w:val="baseline"/>
        <w:rPr>
          <w:rFonts w:hint="default" w:ascii="Times New Roman" w:hAnsi="Times New Roman" w:cs="Times New Roman"/>
          <w:spacing w:val="0"/>
          <w:kern w:val="0"/>
          <w:position w:val="0"/>
          <w:lang w:val="en-US" w:eastAsia="zh-CN"/>
        </w:rPr>
      </w:pPr>
      <w:r>
        <w:rPr>
          <w:rFonts w:hint="default" w:ascii="Times New Roman" w:hAnsi="Times New Roman" w:eastAsia="仿宋" w:cs="Times New Roman"/>
          <w:spacing w:val="0"/>
          <w:kern w:val="0"/>
          <w:position w:val="0"/>
          <w:sz w:val="28"/>
          <w:szCs w:val="28"/>
          <w:lang w:val="en-US" w:eastAsia="zh-CN"/>
        </w:rPr>
        <w:t>引发土壤侵蚀的原因主要有人为侵蚀和自然侵蚀有大类因素。坡耕地、火烧迹地和生产建设用地等是造成水土流失的主要人为因素。连州市大部分地区为山地丘陵，地势陡峭、地势起伏较大，土壤疏松，加上降低强度较大，林种单一，植被根系固土能力较弱，是造成水土流失的主要自然侵蚀因素。</w:t>
      </w:r>
    </w:p>
    <w:p>
      <w:pPr>
        <w:keepNext w:val="0"/>
        <w:keepLines w:val="0"/>
        <w:pageBreakBefore w:val="0"/>
        <w:widowControl/>
        <w:numPr>
          <w:ilvl w:val="0"/>
          <w:numId w:val="0"/>
        </w:numPr>
        <w:kinsoku/>
        <w:wordWrap/>
        <w:overflowPunct/>
        <w:topLinePunct w:val="0"/>
        <w:autoSpaceDE w:val="0"/>
        <w:autoSpaceDN/>
        <w:bidi w:val="0"/>
        <w:adjustRightInd w:val="0"/>
        <w:snapToGrid w:val="0"/>
        <w:spacing w:line="360" w:lineRule="auto"/>
        <w:ind w:right="0" w:rightChars="0" w:firstLine="560" w:firstLineChars="200"/>
        <w:textAlignment w:val="baseline"/>
        <w:outlineLvl w:val="2"/>
        <w:rPr>
          <w:rFonts w:hint="default" w:ascii="Times New Roman" w:hAnsi="Times New Roman" w:eastAsia="仿宋" w:cs="Times New Roman"/>
          <w:spacing w:val="0"/>
          <w:kern w:val="0"/>
          <w:position w:val="0"/>
          <w:sz w:val="28"/>
          <w:szCs w:val="28"/>
          <w:lang w:val="en-US" w:eastAsia="zh-CN"/>
          <w14:textOutline w14:w="5805" w14:cap="flat" w14:cmpd="sng">
            <w14:solidFill>
              <w14:srgbClr w14:val="000000"/>
            </w14:solidFill>
            <w14:prstDash w14:val="solid"/>
            <w14:miter w14:val="0"/>
          </w14:textOutline>
        </w:rPr>
      </w:pPr>
      <w:bookmarkStart w:id="25" w:name="_Toc14665"/>
      <w:bookmarkStart w:id="26" w:name="_Toc9296"/>
      <w:r>
        <w:rPr>
          <w:rFonts w:hint="default" w:ascii="Times New Roman" w:hAnsi="Times New Roman" w:eastAsia="仿宋" w:cs="Times New Roman"/>
          <w:spacing w:val="0"/>
          <w:kern w:val="0"/>
          <w:position w:val="0"/>
          <w:sz w:val="28"/>
          <w:szCs w:val="28"/>
          <w:lang w:val="en-US" w:eastAsia="zh-CN"/>
          <w14:textOutline w14:w="5805" w14:cap="flat" w14:cmpd="sng">
            <w14:solidFill>
              <w14:srgbClr w14:val="000000"/>
            </w14:solidFill>
            <w14:prstDash w14:val="solid"/>
            <w14:miter w14:val="0"/>
          </w14:textOutline>
        </w:rPr>
        <w:t>（三）水生态环境</w:t>
      </w:r>
      <w:bookmarkEnd w:id="25"/>
      <w:bookmarkEnd w:id="26"/>
    </w:p>
    <w:p>
      <w:pPr>
        <w:keepNext w:val="0"/>
        <w:keepLines w:val="0"/>
        <w:pageBreakBefore w:val="0"/>
        <w:widowControl/>
        <w:numPr>
          <w:ilvl w:val="0"/>
          <w:numId w:val="0"/>
        </w:numPr>
        <w:kinsoku/>
        <w:wordWrap/>
        <w:overflowPunct/>
        <w:topLinePunct w:val="0"/>
        <w:autoSpaceDE w:val="0"/>
        <w:autoSpaceDN/>
        <w:bidi w:val="0"/>
        <w:adjustRightInd w:val="0"/>
        <w:snapToGrid w:val="0"/>
        <w:spacing w:line="360" w:lineRule="auto"/>
        <w:ind w:right="0" w:rightChars="0" w:firstLine="560" w:firstLineChars="200"/>
        <w:textAlignment w:val="baseline"/>
        <w:rPr>
          <w:rFonts w:hint="default" w:ascii="Times New Roman" w:hAnsi="Times New Roman" w:eastAsia="仿宋" w:cs="Times New Roman"/>
          <w:spacing w:val="0"/>
          <w:kern w:val="0"/>
          <w:position w:val="0"/>
          <w:sz w:val="28"/>
          <w:szCs w:val="28"/>
          <w:lang w:val="en-US" w:eastAsia="zh-CN"/>
          <w14:textOutline w14:w="5805" w14:cap="flat" w14:cmpd="sng">
            <w14:solidFill>
              <w14:srgbClr w14:val="000000"/>
            </w14:solidFill>
            <w14:prstDash w14:val="solid"/>
            <w14:miter w14:val="0"/>
          </w14:textOutline>
        </w:rPr>
      </w:pPr>
      <w:r>
        <w:rPr>
          <w:rFonts w:hint="default" w:ascii="Times New Roman" w:hAnsi="Times New Roman" w:eastAsia="仿宋" w:cs="Times New Roman"/>
          <w:spacing w:val="0"/>
          <w:kern w:val="0"/>
          <w:position w:val="0"/>
          <w:sz w:val="28"/>
          <w:szCs w:val="28"/>
          <w:lang w:val="en-US" w:eastAsia="zh-CN"/>
          <w14:textOutline w14:w="5805" w14:cap="flat" w14:cmpd="sng">
            <w14:solidFill>
              <w14:srgbClr w14:val="000000"/>
            </w14:solidFill>
            <w14:prstDash w14:val="solid"/>
            <w14:miter w14:val="0"/>
          </w14:textOutline>
        </w:rPr>
        <w:t>1、水资源</w:t>
      </w:r>
    </w:p>
    <w:p>
      <w:pPr>
        <w:keepNext w:val="0"/>
        <w:keepLines w:val="0"/>
        <w:pageBreakBefore w:val="0"/>
        <w:widowControl/>
        <w:numPr>
          <w:ilvl w:val="0"/>
          <w:numId w:val="0"/>
        </w:numPr>
        <w:kinsoku/>
        <w:wordWrap/>
        <w:overflowPunct/>
        <w:topLinePunct w:val="0"/>
        <w:autoSpaceDE w:val="0"/>
        <w:autoSpaceDN/>
        <w:bidi w:val="0"/>
        <w:adjustRightInd w:val="0"/>
        <w:snapToGrid w:val="0"/>
        <w:spacing w:line="360" w:lineRule="auto"/>
        <w:ind w:left="0" w:right="0" w:rightChars="0" w:firstLine="560" w:firstLineChars="200"/>
        <w:textAlignment w:val="baseline"/>
        <w:rPr>
          <w:rFonts w:hint="default" w:ascii="Times New Roman" w:hAnsi="Times New Roman" w:eastAsia="仿宋_GB2312" w:cs="Times New Roman"/>
          <w:spacing w:val="0"/>
          <w:kern w:val="0"/>
          <w:position w:val="0"/>
          <w:sz w:val="28"/>
          <w:szCs w:val="28"/>
          <w:lang w:val="en-US" w:eastAsia="zh-CN"/>
        </w:rPr>
      </w:pPr>
      <w:r>
        <w:rPr>
          <w:rFonts w:hint="default" w:ascii="Times New Roman" w:hAnsi="Times New Roman" w:eastAsia="仿宋" w:cs="Times New Roman"/>
          <w:spacing w:val="0"/>
          <w:kern w:val="0"/>
          <w:position w:val="0"/>
          <w:sz w:val="28"/>
          <w:szCs w:val="28"/>
          <w:lang w:val="en-US" w:eastAsia="zh-CN"/>
        </w:rPr>
        <w:t>连州市河流属北江（珠江支流）支流连江水系，市内主干流为连江，主要支流有星子河、东陂河、三江河，三条河流汇合称为连江，其中星子河流域和东陂河流域面积占全市总面积的92%。截至2022年末</w:t>
      </w:r>
      <w:r>
        <w:rPr>
          <w:rFonts w:hint="eastAsia" w:ascii="Times New Roman" w:hAnsi="Times New Roman" w:eastAsia="仿宋_GB2312" w:cs="Times New Roman"/>
          <w:spacing w:val="0"/>
          <w:kern w:val="0"/>
          <w:position w:val="0"/>
          <w:sz w:val="28"/>
          <w:szCs w:val="28"/>
          <w:lang w:val="en-US" w:eastAsia="zh-CN"/>
        </w:rPr>
        <w:t>止</w:t>
      </w:r>
      <w:r>
        <w:rPr>
          <w:rFonts w:hint="default" w:ascii="Times New Roman" w:hAnsi="Times New Roman" w:eastAsia="仿宋" w:cs="Times New Roman"/>
          <w:spacing w:val="0"/>
          <w:kern w:val="0"/>
          <w:position w:val="0"/>
          <w:sz w:val="28"/>
          <w:szCs w:val="28"/>
          <w:lang w:val="en-US" w:eastAsia="zh-CN"/>
        </w:rPr>
        <w:t>，全市有山塘水库832座，其中大型水库1座、中型水库1座、</w:t>
      </w:r>
      <w:r>
        <w:rPr>
          <w:rFonts w:hint="default" w:ascii="Times New Roman" w:hAnsi="Times New Roman" w:eastAsia="仿宋_GB2312" w:cs="Times New Roman"/>
          <w:spacing w:val="0"/>
          <w:kern w:val="0"/>
          <w:position w:val="0"/>
          <w:sz w:val="28"/>
          <w:szCs w:val="28"/>
          <w:lang w:val="en-US" w:eastAsia="zh-CN"/>
        </w:rPr>
        <w:t>小（一）型水库11座、小（二）型水库39座、小于10万立方米的山塘水库780座（其中重点山塘184座），共有总库容2.53亿平方米，灌溉9.52万亩农田。</w:t>
      </w:r>
    </w:p>
    <w:p>
      <w:pPr>
        <w:keepNext w:val="0"/>
        <w:keepLines w:val="0"/>
        <w:pageBreakBefore w:val="0"/>
        <w:widowControl/>
        <w:numPr>
          <w:ilvl w:val="0"/>
          <w:numId w:val="0"/>
        </w:numPr>
        <w:kinsoku/>
        <w:wordWrap/>
        <w:overflowPunct/>
        <w:topLinePunct w:val="0"/>
        <w:autoSpaceDE w:val="0"/>
        <w:autoSpaceDN/>
        <w:bidi w:val="0"/>
        <w:adjustRightInd w:val="0"/>
        <w:snapToGrid w:val="0"/>
        <w:spacing w:line="360" w:lineRule="auto"/>
        <w:ind w:left="0" w:right="0" w:rightChars="0" w:firstLine="560" w:firstLineChars="200"/>
        <w:textAlignment w:val="baseline"/>
        <w:rPr>
          <w:rFonts w:hint="default" w:ascii="Times New Roman" w:hAnsi="Times New Roman" w:eastAsia="仿宋_GB2312" w:cs="Times New Roman"/>
          <w:spacing w:val="0"/>
          <w:kern w:val="0"/>
          <w:position w:val="0"/>
          <w:sz w:val="28"/>
          <w:szCs w:val="28"/>
          <w:lang w:val="en-US" w:eastAsia="zh-CN"/>
        </w:rPr>
      </w:pPr>
      <w:r>
        <w:rPr>
          <w:rFonts w:hint="default" w:ascii="Times New Roman" w:hAnsi="Times New Roman" w:eastAsia="仿宋_GB2312" w:cs="Times New Roman"/>
          <w:spacing w:val="0"/>
          <w:kern w:val="0"/>
          <w:position w:val="0"/>
          <w:sz w:val="28"/>
          <w:szCs w:val="28"/>
          <w:lang w:val="en-US" w:eastAsia="zh-CN"/>
        </w:rPr>
        <w:t>根据《连州市水资源综合规划报告（2018-2030年）》统计数据，连州境内多年平均降雨量1605.90mm，折合总水量41.86亿立方米。多年平均降雨量等值线范围在1400-1800mm之间，丰水年34.18亿立方米，枯水年13.72亿立方米。多年平均地表水资源量为24.87亿m</w:t>
      </w:r>
      <w:r>
        <w:rPr>
          <w:rFonts w:hint="default" w:ascii="Times New Roman" w:hAnsi="Times New Roman" w:eastAsia="仿宋_GB2312" w:cs="Times New Roman"/>
          <w:spacing w:val="0"/>
          <w:kern w:val="0"/>
          <w:position w:val="0"/>
          <w:sz w:val="28"/>
          <w:szCs w:val="28"/>
          <w:vertAlign w:val="superscript"/>
          <w:lang w:val="en-US" w:eastAsia="zh-CN"/>
        </w:rPr>
        <w:t>3</w:t>
      </w:r>
      <w:r>
        <w:rPr>
          <w:rFonts w:hint="default" w:ascii="Times New Roman" w:hAnsi="Times New Roman" w:eastAsia="仿宋_GB2312" w:cs="Times New Roman"/>
          <w:spacing w:val="0"/>
          <w:kern w:val="0"/>
          <w:position w:val="0"/>
          <w:sz w:val="28"/>
          <w:szCs w:val="28"/>
          <w:lang w:val="en-US" w:eastAsia="zh-CN"/>
        </w:rPr>
        <w:t>。</w:t>
      </w:r>
    </w:p>
    <w:p>
      <w:pPr>
        <w:keepNext w:val="0"/>
        <w:keepLines w:val="0"/>
        <w:pageBreakBefore w:val="0"/>
        <w:widowControl/>
        <w:numPr>
          <w:ilvl w:val="0"/>
          <w:numId w:val="0"/>
        </w:numPr>
        <w:kinsoku/>
        <w:wordWrap/>
        <w:overflowPunct/>
        <w:topLinePunct w:val="0"/>
        <w:autoSpaceDE w:val="0"/>
        <w:autoSpaceDN/>
        <w:bidi w:val="0"/>
        <w:adjustRightInd w:val="0"/>
        <w:snapToGrid w:val="0"/>
        <w:spacing w:line="360" w:lineRule="auto"/>
        <w:ind w:left="0" w:right="0" w:rightChars="0" w:firstLine="560" w:firstLineChars="200"/>
        <w:textAlignment w:val="baseline"/>
        <w:rPr>
          <w:rFonts w:hint="default" w:ascii="Times New Roman" w:hAnsi="Times New Roman" w:eastAsia="仿宋_GB2312" w:cs="Times New Roman"/>
          <w:spacing w:val="0"/>
          <w:kern w:val="0"/>
          <w:position w:val="0"/>
          <w:sz w:val="28"/>
          <w:szCs w:val="28"/>
          <w:lang w:val="en-US" w:eastAsia="zh-CN"/>
        </w:rPr>
      </w:pPr>
      <w:r>
        <w:rPr>
          <w:rFonts w:hint="default" w:ascii="Times New Roman" w:hAnsi="Times New Roman" w:eastAsia="仿宋_GB2312" w:cs="Times New Roman"/>
          <w:spacing w:val="0"/>
          <w:kern w:val="0"/>
          <w:position w:val="0"/>
          <w:sz w:val="28"/>
          <w:szCs w:val="28"/>
          <w:lang w:val="en-US" w:eastAsia="zh-CN"/>
        </w:rPr>
        <w:t>连州市境内地下水资源丰富，主要分布于地下河和岩泉，多年平均地下水资源量为5.55亿m</w:t>
      </w:r>
      <w:r>
        <w:rPr>
          <w:rFonts w:hint="default" w:ascii="Times New Roman" w:hAnsi="Times New Roman" w:eastAsia="仿宋_GB2312" w:cs="Times New Roman"/>
          <w:spacing w:val="0"/>
          <w:kern w:val="0"/>
          <w:position w:val="0"/>
          <w:sz w:val="28"/>
          <w:szCs w:val="28"/>
          <w:vertAlign w:val="superscript"/>
          <w:lang w:val="en-US" w:eastAsia="zh-CN"/>
        </w:rPr>
        <w:t>3</w:t>
      </w:r>
      <w:r>
        <w:rPr>
          <w:rFonts w:hint="default" w:ascii="Times New Roman" w:hAnsi="Times New Roman" w:eastAsia="仿宋_GB2312" w:cs="Times New Roman"/>
          <w:spacing w:val="0"/>
          <w:kern w:val="0"/>
          <w:position w:val="0"/>
          <w:sz w:val="28"/>
          <w:szCs w:val="28"/>
          <w:lang w:val="en-US" w:eastAsia="zh-CN"/>
        </w:rPr>
        <w:t>。岩溶地下水：龙塘水库是拥有42平方公里集水面积的龙坪水文地质单元的一个排池点，旱季流量0.20立方米/秒，计得每平方公里涌水量4.76升/秒；全市石灰岩面积占总面积的60%，共1598.40平方公里。龙坪单元在境内石灰岩地区较有代表性，石灰岩地区地下径流模数为0.00476立方米/秒•平方公里，若以每年3110万秒计，则全市石灰岩地下水总量为2.37亿立方米，占全市地下径流总量的56%。</w:t>
      </w:r>
    </w:p>
    <w:p>
      <w:pPr>
        <w:keepNext w:val="0"/>
        <w:keepLines w:val="0"/>
        <w:pageBreakBefore w:val="0"/>
        <w:widowControl/>
        <w:numPr>
          <w:ilvl w:val="0"/>
          <w:numId w:val="0"/>
        </w:numPr>
        <w:kinsoku/>
        <w:wordWrap/>
        <w:overflowPunct/>
        <w:topLinePunct w:val="0"/>
        <w:autoSpaceDE w:val="0"/>
        <w:autoSpaceDN/>
        <w:bidi w:val="0"/>
        <w:adjustRightInd w:val="0"/>
        <w:snapToGrid w:val="0"/>
        <w:spacing w:line="360" w:lineRule="auto"/>
        <w:ind w:left="0" w:right="0" w:rightChars="0" w:firstLine="560" w:firstLineChars="200"/>
        <w:textAlignment w:val="baseline"/>
        <w:rPr>
          <w:rFonts w:hint="default" w:ascii="Times New Roman" w:hAnsi="Times New Roman" w:eastAsia="仿宋_GB2312" w:cs="Times New Roman"/>
          <w:spacing w:val="0"/>
          <w:kern w:val="0"/>
          <w:position w:val="0"/>
          <w:sz w:val="28"/>
          <w:szCs w:val="28"/>
          <w:lang w:val="en-US" w:eastAsia="zh-CN"/>
        </w:rPr>
      </w:pPr>
      <w:r>
        <w:rPr>
          <w:rFonts w:hint="default" w:ascii="Times New Roman" w:hAnsi="Times New Roman" w:eastAsia="仿宋_GB2312" w:cs="Times New Roman"/>
          <w:spacing w:val="0"/>
          <w:kern w:val="0"/>
          <w:position w:val="0"/>
          <w:sz w:val="28"/>
          <w:szCs w:val="28"/>
          <w:lang w:val="en-US" w:eastAsia="zh-CN"/>
        </w:rPr>
        <w:t>2019-2021年水资源利用率呈现先降后升，从2019年的6.37%将至2020年的5.85%，再升至2021年的9.07%；万元GDP用水量呈现逐年下降趋势，至2021年降至107.17</w:t>
      </w:r>
      <w:r>
        <w:rPr>
          <w:rFonts w:hint="default" w:ascii="Times New Roman" w:hAnsi="Times New Roman" w:eastAsia="仿宋" w:cs="Times New Roman"/>
          <w:b w:val="0"/>
          <w:bCs w:val="0"/>
          <w:i w:val="0"/>
          <w:iCs w:val="0"/>
          <w:snapToGrid w:val="0"/>
          <w:color w:val="000000"/>
          <w:spacing w:val="0"/>
          <w:kern w:val="0"/>
          <w:position w:val="0"/>
          <w:sz w:val="28"/>
          <w:szCs w:val="28"/>
          <w:u w:val="none"/>
          <w:lang w:val="en-US" w:eastAsia="zh-CN" w:bidi="ar"/>
        </w:rPr>
        <w:t>m</w:t>
      </w:r>
      <w:r>
        <w:rPr>
          <w:rFonts w:hint="default" w:ascii="Times New Roman" w:hAnsi="Times New Roman" w:eastAsia="仿宋" w:cs="Times New Roman"/>
          <w:b w:val="0"/>
          <w:bCs w:val="0"/>
          <w:i w:val="0"/>
          <w:iCs w:val="0"/>
          <w:snapToGrid w:val="0"/>
          <w:color w:val="000000"/>
          <w:spacing w:val="0"/>
          <w:kern w:val="0"/>
          <w:position w:val="0"/>
          <w:sz w:val="28"/>
          <w:szCs w:val="28"/>
          <w:u w:val="none"/>
          <w:vertAlign w:val="superscript"/>
          <w:lang w:val="en-US" w:eastAsia="zh-CN" w:bidi="ar"/>
        </w:rPr>
        <w:t>3</w:t>
      </w:r>
      <w:r>
        <w:rPr>
          <w:rFonts w:hint="default" w:ascii="Times New Roman" w:hAnsi="Times New Roman" w:eastAsia="仿宋" w:cs="Times New Roman"/>
          <w:b w:val="0"/>
          <w:bCs w:val="0"/>
          <w:i w:val="0"/>
          <w:iCs w:val="0"/>
          <w:snapToGrid w:val="0"/>
          <w:color w:val="000000"/>
          <w:spacing w:val="0"/>
          <w:kern w:val="0"/>
          <w:position w:val="0"/>
          <w:sz w:val="28"/>
          <w:szCs w:val="28"/>
          <w:u w:val="none"/>
          <w:lang w:val="en-US" w:eastAsia="zh-CN" w:bidi="ar"/>
        </w:rPr>
        <w:t>/万元</w:t>
      </w:r>
      <w:r>
        <w:rPr>
          <w:rFonts w:hint="default" w:ascii="Times New Roman" w:hAnsi="Times New Roman" w:eastAsia="仿宋" w:cs="Times New Roman"/>
          <w:b/>
          <w:bCs/>
          <w:i w:val="0"/>
          <w:iCs w:val="0"/>
          <w:snapToGrid w:val="0"/>
          <w:color w:val="000000"/>
          <w:spacing w:val="0"/>
          <w:kern w:val="0"/>
          <w:position w:val="0"/>
          <w:sz w:val="28"/>
          <w:szCs w:val="28"/>
          <w:u w:val="none"/>
          <w:lang w:val="en-US" w:eastAsia="zh-CN" w:bidi="ar"/>
        </w:rPr>
        <w:t>；</w:t>
      </w:r>
      <w:r>
        <w:rPr>
          <w:rFonts w:hint="default" w:ascii="Times New Roman" w:hAnsi="Times New Roman" w:eastAsia="仿宋_GB2312" w:cs="Times New Roman"/>
          <w:spacing w:val="0"/>
          <w:kern w:val="0"/>
          <w:position w:val="0"/>
          <w:sz w:val="28"/>
          <w:szCs w:val="28"/>
          <w:lang w:val="en-US" w:eastAsia="zh-CN"/>
        </w:rPr>
        <w:t>农业灌溉综合用水量呈现先降后升的趋势，至2021年用水量为</w:t>
      </w:r>
      <w:r>
        <w:rPr>
          <w:rFonts w:hint="default" w:ascii="Times New Roman" w:hAnsi="Times New Roman" w:eastAsia="仿宋" w:cs="Times New Roman"/>
          <w:i w:val="0"/>
          <w:iCs w:val="0"/>
          <w:snapToGrid w:val="0"/>
          <w:color w:val="000000"/>
          <w:spacing w:val="0"/>
          <w:kern w:val="0"/>
          <w:position w:val="0"/>
          <w:sz w:val="28"/>
          <w:szCs w:val="28"/>
          <w:u w:val="none"/>
          <w:lang w:val="en-US" w:eastAsia="zh-CN" w:bidi="ar"/>
        </w:rPr>
        <w:t>673.94</w:t>
      </w:r>
      <w:r>
        <w:rPr>
          <w:rFonts w:hint="default" w:ascii="Times New Roman" w:hAnsi="Times New Roman" w:eastAsia="仿宋" w:cs="Times New Roman"/>
          <w:b w:val="0"/>
          <w:bCs w:val="0"/>
          <w:i w:val="0"/>
          <w:iCs w:val="0"/>
          <w:snapToGrid w:val="0"/>
          <w:color w:val="000000"/>
          <w:spacing w:val="0"/>
          <w:kern w:val="0"/>
          <w:position w:val="0"/>
          <w:sz w:val="28"/>
          <w:szCs w:val="28"/>
          <w:u w:val="none"/>
          <w:lang w:val="en-US" w:eastAsia="zh-CN" w:bidi="ar"/>
        </w:rPr>
        <w:t>m</w:t>
      </w:r>
      <w:r>
        <w:rPr>
          <w:rFonts w:hint="default" w:ascii="Times New Roman" w:hAnsi="Times New Roman" w:eastAsia="仿宋" w:cs="Times New Roman"/>
          <w:b w:val="0"/>
          <w:bCs w:val="0"/>
          <w:i w:val="0"/>
          <w:iCs w:val="0"/>
          <w:snapToGrid w:val="0"/>
          <w:color w:val="000000"/>
          <w:spacing w:val="0"/>
          <w:kern w:val="0"/>
          <w:position w:val="0"/>
          <w:sz w:val="28"/>
          <w:szCs w:val="28"/>
          <w:u w:val="none"/>
          <w:vertAlign w:val="superscript"/>
          <w:lang w:val="en-US" w:eastAsia="zh-CN" w:bidi="ar"/>
        </w:rPr>
        <w:t>3</w:t>
      </w:r>
      <w:r>
        <w:rPr>
          <w:rFonts w:hint="default" w:ascii="Times New Roman" w:hAnsi="Times New Roman" w:eastAsia="仿宋" w:cs="Times New Roman"/>
          <w:b w:val="0"/>
          <w:bCs w:val="0"/>
          <w:i w:val="0"/>
          <w:iCs w:val="0"/>
          <w:snapToGrid w:val="0"/>
          <w:color w:val="000000"/>
          <w:spacing w:val="0"/>
          <w:kern w:val="0"/>
          <w:position w:val="0"/>
          <w:sz w:val="28"/>
          <w:szCs w:val="28"/>
          <w:u w:val="none"/>
          <w:lang w:val="en-US" w:eastAsia="zh-CN" w:bidi="ar"/>
        </w:rPr>
        <w:t>/亩</w:t>
      </w:r>
      <w:r>
        <w:rPr>
          <w:rFonts w:hint="default" w:ascii="Times New Roman" w:hAnsi="Times New Roman" w:eastAsia="仿宋_GB2312" w:cs="Times New Roman"/>
          <w:spacing w:val="0"/>
          <w:kern w:val="0"/>
          <w:position w:val="0"/>
          <w:sz w:val="28"/>
          <w:szCs w:val="28"/>
          <w:lang w:val="en-US" w:eastAsia="zh-CN"/>
        </w:rPr>
        <w:t>；万元工业用水量呈现逐年下降的趋势，至2021年降至7.31</w:t>
      </w:r>
      <w:r>
        <w:rPr>
          <w:rFonts w:hint="default" w:ascii="Times New Roman" w:hAnsi="Times New Roman" w:eastAsia="仿宋" w:cs="Times New Roman"/>
          <w:b w:val="0"/>
          <w:bCs w:val="0"/>
          <w:i w:val="0"/>
          <w:iCs w:val="0"/>
          <w:snapToGrid w:val="0"/>
          <w:color w:val="000000"/>
          <w:spacing w:val="0"/>
          <w:kern w:val="0"/>
          <w:position w:val="0"/>
          <w:sz w:val="28"/>
          <w:szCs w:val="28"/>
          <w:u w:val="none"/>
          <w:lang w:val="en-US" w:eastAsia="zh-CN" w:bidi="ar"/>
        </w:rPr>
        <w:t>m</w:t>
      </w:r>
      <w:r>
        <w:rPr>
          <w:rFonts w:hint="default" w:ascii="Times New Roman" w:hAnsi="Times New Roman" w:eastAsia="仿宋" w:cs="Times New Roman"/>
          <w:b w:val="0"/>
          <w:bCs w:val="0"/>
          <w:i w:val="0"/>
          <w:iCs w:val="0"/>
          <w:snapToGrid w:val="0"/>
          <w:color w:val="000000"/>
          <w:spacing w:val="0"/>
          <w:kern w:val="0"/>
          <w:position w:val="0"/>
          <w:sz w:val="28"/>
          <w:szCs w:val="28"/>
          <w:u w:val="none"/>
          <w:vertAlign w:val="superscript"/>
          <w:lang w:val="en-US" w:eastAsia="zh-CN" w:bidi="ar"/>
        </w:rPr>
        <w:t>3</w:t>
      </w:r>
      <w:r>
        <w:rPr>
          <w:rFonts w:hint="default" w:ascii="Times New Roman" w:hAnsi="Times New Roman" w:eastAsia="仿宋" w:cs="Times New Roman"/>
          <w:b w:val="0"/>
          <w:bCs w:val="0"/>
          <w:i w:val="0"/>
          <w:iCs w:val="0"/>
          <w:snapToGrid w:val="0"/>
          <w:color w:val="000000"/>
          <w:spacing w:val="0"/>
          <w:kern w:val="0"/>
          <w:position w:val="0"/>
          <w:sz w:val="28"/>
          <w:szCs w:val="28"/>
          <w:u w:val="none"/>
          <w:lang w:val="en-US" w:eastAsia="zh-CN" w:bidi="ar"/>
        </w:rPr>
        <w:t>/万元</w:t>
      </w:r>
      <w:r>
        <w:rPr>
          <w:rFonts w:hint="default" w:ascii="Times New Roman" w:hAnsi="Times New Roman" w:eastAsia="仿宋" w:cs="Times New Roman"/>
          <w:b/>
          <w:bCs/>
          <w:i w:val="0"/>
          <w:iCs w:val="0"/>
          <w:snapToGrid w:val="0"/>
          <w:color w:val="000000"/>
          <w:spacing w:val="0"/>
          <w:kern w:val="0"/>
          <w:position w:val="0"/>
          <w:sz w:val="28"/>
          <w:szCs w:val="28"/>
          <w:u w:val="none"/>
          <w:lang w:val="en-US" w:eastAsia="zh-CN" w:bidi="ar"/>
        </w:rPr>
        <w:t>；</w:t>
      </w:r>
      <w:r>
        <w:rPr>
          <w:rFonts w:hint="default" w:ascii="Times New Roman" w:hAnsi="Times New Roman" w:eastAsia="仿宋_GB2312" w:cs="Times New Roman"/>
          <w:spacing w:val="0"/>
          <w:kern w:val="0"/>
          <w:position w:val="0"/>
          <w:sz w:val="28"/>
          <w:szCs w:val="28"/>
          <w:lang w:val="en-US" w:eastAsia="zh-CN"/>
        </w:rPr>
        <w:t>城镇/农村居民生活用水量呈现先降后升的趋势，至2021年用水量分别为160.07L/人/日和128.07L/人/日</w:t>
      </w:r>
      <w:r>
        <w:rPr>
          <w:rFonts w:hint="default" w:ascii="Times New Roman" w:hAnsi="Times New Roman" w:eastAsia="仿宋" w:cs="Times New Roman"/>
          <w:b/>
          <w:bCs/>
          <w:i w:val="0"/>
          <w:iCs w:val="0"/>
          <w:snapToGrid w:val="0"/>
          <w:color w:val="000000"/>
          <w:spacing w:val="0"/>
          <w:kern w:val="0"/>
          <w:position w:val="0"/>
          <w:sz w:val="24"/>
          <w:szCs w:val="24"/>
          <w:u w:val="none"/>
          <w:lang w:val="en-US" w:eastAsia="zh-CN" w:bidi="ar"/>
        </w:rPr>
        <w:t>；</w:t>
      </w:r>
      <w:r>
        <w:rPr>
          <w:rFonts w:hint="default" w:ascii="Times New Roman" w:hAnsi="Times New Roman" w:eastAsia="仿宋_GB2312" w:cs="Times New Roman"/>
          <w:spacing w:val="0"/>
          <w:kern w:val="0"/>
          <w:position w:val="0"/>
          <w:sz w:val="28"/>
          <w:szCs w:val="28"/>
          <w:lang w:val="en-US" w:eastAsia="zh-CN"/>
        </w:rPr>
        <w:t>具体统计数据见下表。</w:t>
      </w:r>
    </w:p>
    <w:p>
      <w:pPr>
        <w:keepNext w:val="0"/>
        <w:keepLines w:val="0"/>
        <w:pageBreakBefore w:val="0"/>
        <w:widowControl/>
        <w:numPr>
          <w:ilvl w:val="0"/>
          <w:numId w:val="0"/>
        </w:numPr>
        <w:kinsoku/>
        <w:wordWrap/>
        <w:overflowPunct/>
        <w:topLinePunct w:val="0"/>
        <w:autoSpaceDE w:val="0"/>
        <w:autoSpaceDN/>
        <w:bidi w:val="0"/>
        <w:adjustRightInd w:val="0"/>
        <w:snapToGrid w:val="0"/>
        <w:spacing w:line="240" w:lineRule="auto"/>
        <w:ind w:left="0" w:right="0" w:rightChars="0" w:firstLine="0" w:firstLineChars="0"/>
        <w:jc w:val="center"/>
        <w:textAlignment w:val="baseline"/>
        <w:rPr>
          <w:rFonts w:hint="default" w:ascii="Times New Roman" w:hAnsi="Times New Roman" w:eastAsia="仿宋_GB2312" w:cs="Times New Roman"/>
          <w:b/>
          <w:bCs/>
          <w:spacing w:val="0"/>
          <w:kern w:val="0"/>
          <w:position w:val="0"/>
          <w:sz w:val="28"/>
          <w:szCs w:val="28"/>
          <w:lang w:val="en-US" w:eastAsia="zh-CN"/>
        </w:rPr>
      </w:pPr>
      <w:r>
        <w:rPr>
          <w:rFonts w:hint="default" w:ascii="Times New Roman" w:hAnsi="Times New Roman" w:eastAsia="仿宋_GB2312" w:cs="Times New Roman"/>
          <w:b/>
          <w:bCs/>
          <w:spacing w:val="0"/>
          <w:kern w:val="0"/>
          <w:position w:val="0"/>
          <w:sz w:val="28"/>
          <w:szCs w:val="28"/>
          <w:lang w:val="en-US" w:eastAsia="zh-CN"/>
        </w:rPr>
        <w:t>表1.2-1   水资源开发利用程度</w:t>
      </w:r>
    </w:p>
    <w:tbl>
      <w:tblPr>
        <w:tblStyle w:val="17"/>
        <w:tblW w:w="0" w:type="auto"/>
        <w:tblInd w:w="0" w:type="dxa"/>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808"/>
        <w:gridCol w:w="2441"/>
        <w:gridCol w:w="1819"/>
        <w:gridCol w:w="1602"/>
      </w:tblGrid>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c>
          <w:tcPr>
            <w:tcW w:w="865" w:type="dxa"/>
            <w:tcBorders>
              <w:tl2br w:val="nil"/>
              <w:tr2bl w:val="nil"/>
            </w:tcBorders>
            <w:vAlign w:val="center"/>
          </w:tcPr>
          <w:p>
            <w:pPr>
              <w:keepNext w:val="0"/>
              <w:keepLines w:val="0"/>
              <w:pageBreakBefore w:val="0"/>
              <w:widowControl/>
              <w:suppressLineNumbers w:val="0"/>
              <w:kinsoku/>
              <w:wordWrap/>
              <w:overflowPunct/>
              <w:topLinePunct w:val="0"/>
              <w:autoSpaceDN/>
              <w:bidi w:val="0"/>
              <w:jc w:val="center"/>
              <w:textAlignment w:val="center"/>
              <w:rPr>
                <w:rFonts w:hint="default" w:ascii="Times New Roman" w:hAnsi="Times New Roman" w:eastAsia="仿宋" w:cs="Times New Roman"/>
                <w:b/>
                <w:bCs/>
                <w:spacing w:val="0"/>
                <w:kern w:val="0"/>
                <w:position w:val="0"/>
                <w:sz w:val="24"/>
                <w:szCs w:val="24"/>
                <w:vertAlign w:val="baseline"/>
                <w:lang w:val="en-US" w:eastAsia="zh-CN"/>
              </w:rPr>
            </w:pPr>
            <w:r>
              <w:rPr>
                <w:rFonts w:hint="default" w:ascii="Times New Roman" w:hAnsi="Times New Roman" w:eastAsia="仿宋" w:cs="Times New Roman"/>
                <w:b/>
                <w:bCs/>
                <w:i w:val="0"/>
                <w:iCs w:val="0"/>
                <w:snapToGrid w:val="0"/>
                <w:color w:val="000000"/>
                <w:spacing w:val="0"/>
                <w:kern w:val="0"/>
                <w:position w:val="0"/>
                <w:sz w:val="24"/>
                <w:szCs w:val="24"/>
                <w:u w:val="none"/>
                <w:lang w:val="en-US" w:eastAsia="zh-CN" w:bidi="ar"/>
              </w:rPr>
              <w:t>年份</w:t>
            </w:r>
          </w:p>
        </w:tc>
        <w:tc>
          <w:tcPr>
            <w:tcW w:w="1940" w:type="dxa"/>
            <w:tcBorders>
              <w:tl2br w:val="nil"/>
              <w:tr2bl w:val="nil"/>
            </w:tcBorders>
            <w:vAlign w:val="center"/>
          </w:tcPr>
          <w:p>
            <w:pPr>
              <w:keepNext w:val="0"/>
              <w:keepLines w:val="0"/>
              <w:pageBreakBefore w:val="0"/>
              <w:widowControl/>
              <w:suppressLineNumbers w:val="0"/>
              <w:kinsoku/>
              <w:wordWrap/>
              <w:overflowPunct/>
              <w:topLinePunct w:val="0"/>
              <w:autoSpaceDN/>
              <w:bidi w:val="0"/>
              <w:jc w:val="center"/>
              <w:textAlignment w:val="center"/>
              <w:rPr>
                <w:rFonts w:hint="default" w:ascii="Times New Roman" w:hAnsi="Times New Roman" w:eastAsia="仿宋" w:cs="Times New Roman"/>
                <w:b/>
                <w:bCs/>
                <w:spacing w:val="0"/>
                <w:kern w:val="0"/>
                <w:position w:val="0"/>
                <w:sz w:val="24"/>
                <w:szCs w:val="24"/>
                <w:vertAlign w:val="baseline"/>
                <w:lang w:val="en-US" w:eastAsia="zh-CN"/>
              </w:rPr>
            </w:pPr>
            <w:r>
              <w:rPr>
                <w:rFonts w:hint="default" w:ascii="Times New Roman" w:hAnsi="Times New Roman" w:eastAsia="仿宋" w:cs="Times New Roman"/>
                <w:b/>
                <w:bCs/>
                <w:i w:val="0"/>
                <w:iCs w:val="0"/>
                <w:snapToGrid w:val="0"/>
                <w:color w:val="000000"/>
                <w:spacing w:val="0"/>
                <w:kern w:val="0"/>
                <w:position w:val="0"/>
                <w:sz w:val="24"/>
                <w:szCs w:val="24"/>
                <w:u w:val="none"/>
                <w:lang w:val="en-US" w:eastAsia="zh-CN" w:bidi="ar"/>
              </w:rPr>
              <w:t>降雨量（亿m</w:t>
            </w:r>
            <w:r>
              <w:rPr>
                <w:rFonts w:hint="default" w:ascii="Times New Roman" w:hAnsi="Times New Roman" w:eastAsia="仿宋" w:cs="Times New Roman"/>
                <w:b/>
                <w:bCs/>
                <w:i w:val="0"/>
                <w:iCs w:val="0"/>
                <w:snapToGrid w:val="0"/>
                <w:color w:val="000000"/>
                <w:spacing w:val="0"/>
                <w:kern w:val="0"/>
                <w:position w:val="0"/>
                <w:sz w:val="24"/>
                <w:szCs w:val="24"/>
                <w:u w:val="none"/>
                <w:vertAlign w:val="superscript"/>
                <w:lang w:val="en-US" w:eastAsia="zh-CN" w:bidi="ar"/>
              </w:rPr>
              <w:t>3</w:t>
            </w:r>
            <w:r>
              <w:rPr>
                <w:rFonts w:hint="default" w:ascii="Times New Roman" w:hAnsi="Times New Roman" w:eastAsia="仿宋" w:cs="Times New Roman"/>
                <w:b/>
                <w:bCs/>
                <w:i w:val="0"/>
                <w:iCs w:val="0"/>
                <w:snapToGrid w:val="0"/>
                <w:color w:val="000000"/>
                <w:spacing w:val="0"/>
                <w:kern w:val="0"/>
                <w:position w:val="0"/>
                <w:sz w:val="24"/>
                <w:szCs w:val="24"/>
                <w:u w:val="none"/>
                <w:lang w:val="en-US" w:eastAsia="zh-CN" w:bidi="ar"/>
              </w:rPr>
              <w:t>）</w:t>
            </w:r>
          </w:p>
        </w:tc>
        <w:tc>
          <w:tcPr>
            <w:tcW w:w="2652" w:type="dxa"/>
            <w:tcBorders>
              <w:tl2br w:val="nil"/>
              <w:tr2bl w:val="nil"/>
            </w:tcBorders>
            <w:vAlign w:val="center"/>
          </w:tcPr>
          <w:p>
            <w:pPr>
              <w:keepNext w:val="0"/>
              <w:keepLines w:val="0"/>
              <w:pageBreakBefore w:val="0"/>
              <w:widowControl/>
              <w:suppressLineNumbers w:val="0"/>
              <w:kinsoku/>
              <w:wordWrap/>
              <w:overflowPunct/>
              <w:topLinePunct w:val="0"/>
              <w:autoSpaceDN/>
              <w:bidi w:val="0"/>
              <w:jc w:val="center"/>
              <w:textAlignment w:val="center"/>
              <w:rPr>
                <w:rFonts w:hint="default" w:ascii="Times New Roman" w:hAnsi="Times New Roman" w:eastAsia="仿宋" w:cs="Times New Roman"/>
                <w:b/>
                <w:bCs/>
                <w:spacing w:val="0"/>
                <w:kern w:val="0"/>
                <w:position w:val="0"/>
                <w:sz w:val="24"/>
                <w:szCs w:val="24"/>
                <w:vertAlign w:val="baseline"/>
                <w:lang w:val="en-US" w:eastAsia="zh-CN"/>
              </w:rPr>
            </w:pPr>
            <w:r>
              <w:rPr>
                <w:rFonts w:hint="default" w:ascii="Times New Roman" w:hAnsi="Times New Roman" w:eastAsia="仿宋" w:cs="Times New Roman"/>
                <w:b/>
                <w:bCs/>
                <w:i w:val="0"/>
                <w:iCs w:val="0"/>
                <w:snapToGrid w:val="0"/>
                <w:color w:val="000000"/>
                <w:spacing w:val="0"/>
                <w:kern w:val="0"/>
                <w:position w:val="0"/>
                <w:sz w:val="24"/>
                <w:szCs w:val="24"/>
                <w:u w:val="none"/>
                <w:lang w:val="en-US" w:eastAsia="zh-CN" w:bidi="ar"/>
              </w:rPr>
              <w:t>水资源总量（亿m</w:t>
            </w:r>
            <w:r>
              <w:rPr>
                <w:rFonts w:hint="default" w:ascii="Times New Roman" w:hAnsi="Times New Roman" w:eastAsia="仿宋" w:cs="Times New Roman"/>
                <w:b/>
                <w:bCs/>
                <w:i w:val="0"/>
                <w:iCs w:val="0"/>
                <w:snapToGrid w:val="0"/>
                <w:color w:val="000000"/>
                <w:spacing w:val="0"/>
                <w:kern w:val="0"/>
                <w:position w:val="0"/>
                <w:sz w:val="24"/>
                <w:szCs w:val="24"/>
                <w:u w:val="none"/>
                <w:vertAlign w:val="superscript"/>
                <w:lang w:val="en-US" w:eastAsia="zh-CN" w:bidi="ar"/>
              </w:rPr>
              <w:t>3</w:t>
            </w:r>
            <w:r>
              <w:rPr>
                <w:rFonts w:hint="default" w:ascii="Times New Roman" w:hAnsi="Times New Roman" w:eastAsia="仿宋" w:cs="Times New Roman"/>
                <w:b/>
                <w:bCs/>
                <w:i w:val="0"/>
                <w:iCs w:val="0"/>
                <w:snapToGrid w:val="0"/>
                <w:color w:val="000000"/>
                <w:spacing w:val="0"/>
                <w:kern w:val="0"/>
                <w:position w:val="0"/>
                <w:sz w:val="24"/>
                <w:szCs w:val="24"/>
                <w:u w:val="none"/>
                <w:lang w:val="en-US" w:eastAsia="zh-CN" w:bidi="ar"/>
              </w:rPr>
              <w:t>）</w:t>
            </w:r>
          </w:p>
        </w:tc>
        <w:tc>
          <w:tcPr>
            <w:tcW w:w="1955" w:type="dxa"/>
            <w:tcBorders>
              <w:tl2br w:val="nil"/>
              <w:tr2bl w:val="nil"/>
            </w:tcBorders>
            <w:vAlign w:val="center"/>
          </w:tcPr>
          <w:p>
            <w:pPr>
              <w:keepNext w:val="0"/>
              <w:keepLines w:val="0"/>
              <w:pageBreakBefore w:val="0"/>
              <w:widowControl/>
              <w:suppressLineNumbers w:val="0"/>
              <w:kinsoku/>
              <w:wordWrap/>
              <w:overflowPunct/>
              <w:topLinePunct w:val="0"/>
              <w:autoSpaceDN/>
              <w:bidi w:val="0"/>
              <w:jc w:val="center"/>
              <w:textAlignment w:val="center"/>
              <w:rPr>
                <w:rFonts w:hint="default" w:ascii="Times New Roman" w:hAnsi="Times New Roman" w:eastAsia="仿宋" w:cs="Times New Roman"/>
                <w:b/>
                <w:bCs/>
                <w:spacing w:val="0"/>
                <w:kern w:val="0"/>
                <w:position w:val="0"/>
                <w:sz w:val="24"/>
                <w:szCs w:val="24"/>
                <w:vertAlign w:val="baseline"/>
                <w:lang w:val="en-US" w:eastAsia="zh-CN"/>
              </w:rPr>
            </w:pPr>
            <w:r>
              <w:rPr>
                <w:rFonts w:hint="default" w:ascii="Times New Roman" w:hAnsi="Times New Roman" w:eastAsia="仿宋" w:cs="Times New Roman"/>
                <w:b/>
                <w:bCs/>
                <w:i w:val="0"/>
                <w:iCs w:val="0"/>
                <w:snapToGrid w:val="0"/>
                <w:color w:val="000000"/>
                <w:spacing w:val="0"/>
                <w:kern w:val="0"/>
                <w:position w:val="0"/>
                <w:sz w:val="24"/>
                <w:szCs w:val="24"/>
                <w:u w:val="none"/>
                <w:lang w:val="en-US" w:eastAsia="zh-CN" w:bidi="ar"/>
              </w:rPr>
              <w:t>用水量（亿m</w:t>
            </w:r>
            <w:r>
              <w:rPr>
                <w:rFonts w:hint="default" w:ascii="Times New Roman" w:hAnsi="Times New Roman" w:eastAsia="仿宋" w:cs="Times New Roman"/>
                <w:b/>
                <w:bCs/>
                <w:i w:val="0"/>
                <w:iCs w:val="0"/>
                <w:snapToGrid w:val="0"/>
                <w:color w:val="000000"/>
                <w:spacing w:val="0"/>
                <w:kern w:val="0"/>
                <w:position w:val="0"/>
                <w:sz w:val="24"/>
                <w:szCs w:val="24"/>
                <w:u w:val="none"/>
                <w:vertAlign w:val="superscript"/>
                <w:lang w:val="en-US" w:eastAsia="zh-CN" w:bidi="ar"/>
              </w:rPr>
              <w:t>3</w:t>
            </w:r>
            <w:r>
              <w:rPr>
                <w:rFonts w:hint="default" w:ascii="Times New Roman" w:hAnsi="Times New Roman" w:eastAsia="仿宋" w:cs="Times New Roman"/>
                <w:b/>
                <w:bCs/>
                <w:i w:val="0"/>
                <w:iCs w:val="0"/>
                <w:snapToGrid w:val="0"/>
                <w:color w:val="000000"/>
                <w:spacing w:val="0"/>
                <w:kern w:val="0"/>
                <w:position w:val="0"/>
                <w:sz w:val="24"/>
                <w:szCs w:val="24"/>
                <w:u w:val="none"/>
                <w:lang w:val="en-US" w:eastAsia="zh-CN" w:bidi="ar"/>
              </w:rPr>
              <w:t>）</w:t>
            </w:r>
          </w:p>
        </w:tc>
        <w:tc>
          <w:tcPr>
            <w:tcW w:w="1685" w:type="dxa"/>
            <w:tcBorders>
              <w:tl2br w:val="nil"/>
              <w:tr2bl w:val="nil"/>
            </w:tcBorders>
            <w:vAlign w:val="center"/>
          </w:tcPr>
          <w:p>
            <w:pPr>
              <w:keepNext w:val="0"/>
              <w:keepLines w:val="0"/>
              <w:pageBreakBefore w:val="0"/>
              <w:widowControl/>
              <w:suppressLineNumbers w:val="0"/>
              <w:kinsoku/>
              <w:wordWrap/>
              <w:overflowPunct/>
              <w:topLinePunct w:val="0"/>
              <w:autoSpaceDN/>
              <w:bidi w:val="0"/>
              <w:jc w:val="center"/>
              <w:textAlignment w:val="center"/>
              <w:rPr>
                <w:rFonts w:hint="default" w:ascii="Times New Roman" w:hAnsi="Times New Roman" w:eastAsia="仿宋" w:cs="Times New Roman"/>
                <w:b/>
                <w:bCs/>
                <w:spacing w:val="0"/>
                <w:kern w:val="0"/>
                <w:position w:val="0"/>
                <w:sz w:val="24"/>
                <w:szCs w:val="24"/>
                <w:vertAlign w:val="baseline"/>
                <w:lang w:val="en-US" w:eastAsia="zh-CN"/>
              </w:rPr>
            </w:pPr>
            <w:r>
              <w:rPr>
                <w:rFonts w:hint="default" w:ascii="Times New Roman" w:hAnsi="Times New Roman" w:eastAsia="仿宋" w:cs="Times New Roman"/>
                <w:b/>
                <w:bCs/>
                <w:i w:val="0"/>
                <w:iCs w:val="0"/>
                <w:snapToGrid w:val="0"/>
                <w:color w:val="000000"/>
                <w:spacing w:val="0"/>
                <w:kern w:val="0"/>
                <w:position w:val="0"/>
                <w:sz w:val="24"/>
                <w:szCs w:val="24"/>
                <w:u w:val="none"/>
                <w:lang w:val="en-US" w:eastAsia="zh-CN" w:bidi="ar"/>
              </w:rPr>
              <w:t>水资源利用率（%）</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c>
          <w:tcPr>
            <w:tcW w:w="865" w:type="dxa"/>
            <w:tcBorders>
              <w:tl2br w:val="nil"/>
              <w:tr2bl w:val="nil"/>
            </w:tcBorders>
            <w:vAlign w:val="center"/>
          </w:tcPr>
          <w:p>
            <w:pPr>
              <w:keepNext w:val="0"/>
              <w:keepLines w:val="0"/>
              <w:pageBreakBefore w:val="0"/>
              <w:widowControl/>
              <w:suppressLineNumbers w:val="0"/>
              <w:kinsoku/>
              <w:wordWrap/>
              <w:overflowPunct/>
              <w:topLinePunct w:val="0"/>
              <w:autoSpaceDN/>
              <w:bidi w:val="0"/>
              <w:jc w:val="center"/>
              <w:textAlignment w:val="center"/>
              <w:rPr>
                <w:rFonts w:hint="default" w:ascii="Times New Roman" w:hAnsi="Times New Roman" w:eastAsia="仿宋" w:cs="Times New Roman"/>
                <w:spacing w:val="0"/>
                <w:kern w:val="0"/>
                <w:position w:val="0"/>
                <w:sz w:val="24"/>
                <w:szCs w:val="24"/>
                <w:vertAlign w:val="baseline"/>
                <w:lang w:val="en-US" w:eastAsia="zh-CN"/>
              </w:rPr>
            </w:pPr>
            <w:r>
              <w:rPr>
                <w:rFonts w:hint="default" w:ascii="Times New Roman" w:hAnsi="Times New Roman" w:eastAsia="仿宋" w:cs="Times New Roman"/>
                <w:i w:val="0"/>
                <w:iCs w:val="0"/>
                <w:snapToGrid w:val="0"/>
                <w:color w:val="000000"/>
                <w:spacing w:val="0"/>
                <w:kern w:val="0"/>
                <w:position w:val="0"/>
                <w:sz w:val="24"/>
                <w:szCs w:val="24"/>
                <w:u w:val="none"/>
                <w:lang w:val="en-US" w:eastAsia="zh-CN" w:bidi="ar"/>
              </w:rPr>
              <w:t>2019</w:t>
            </w:r>
          </w:p>
        </w:tc>
        <w:tc>
          <w:tcPr>
            <w:tcW w:w="1940" w:type="dxa"/>
            <w:tcBorders>
              <w:tl2br w:val="nil"/>
              <w:tr2bl w:val="nil"/>
            </w:tcBorders>
            <w:vAlign w:val="center"/>
          </w:tcPr>
          <w:p>
            <w:pPr>
              <w:keepNext w:val="0"/>
              <w:keepLines w:val="0"/>
              <w:pageBreakBefore w:val="0"/>
              <w:widowControl/>
              <w:suppressLineNumbers w:val="0"/>
              <w:kinsoku/>
              <w:wordWrap/>
              <w:overflowPunct/>
              <w:topLinePunct w:val="0"/>
              <w:autoSpaceDN/>
              <w:bidi w:val="0"/>
              <w:jc w:val="center"/>
              <w:textAlignment w:val="center"/>
              <w:rPr>
                <w:rFonts w:hint="default" w:ascii="Times New Roman" w:hAnsi="Times New Roman" w:eastAsia="仿宋" w:cs="Times New Roman"/>
                <w:spacing w:val="0"/>
                <w:kern w:val="0"/>
                <w:position w:val="0"/>
                <w:sz w:val="24"/>
                <w:szCs w:val="24"/>
                <w:vertAlign w:val="baseline"/>
                <w:lang w:val="en-US" w:eastAsia="zh-CN"/>
              </w:rPr>
            </w:pPr>
            <w:r>
              <w:rPr>
                <w:rFonts w:hint="default" w:ascii="Times New Roman" w:hAnsi="Times New Roman" w:eastAsia="仿宋" w:cs="Times New Roman"/>
                <w:i w:val="0"/>
                <w:iCs w:val="0"/>
                <w:snapToGrid w:val="0"/>
                <w:color w:val="000000"/>
                <w:spacing w:val="0"/>
                <w:kern w:val="0"/>
                <w:position w:val="0"/>
                <w:sz w:val="24"/>
                <w:szCs w:val="24"/>
                <w:u w:val="none"/>
                <w:lang w:val="en-US" w:eastAsia="zh-CN" w:bidi="ar"/>
              </w:rPr>
              <w:t>53.88</w:t>
            </w:r>
          </w:p>
        </w:tc>
        <w:tc>
          <w:tcPr>
            <w:tcW w:w="2652" w:type="dxa"/>
            <w:tcBorders>
              <w:tl2br w:val="nil"/>
              <w:tr2bl w:val="nil"/>
            </w:tcBorders>
            <w:vAlign w:val="center"/>
          </w:tcPr>
          <w:p>
            <w:pPr>
              <w:keepNext w:val="0"/>
              <w:keepLines w:val="0"/>
              <w:pageBreakBefore w:val="0"/>
              <w:widowControl/>
              <w:suppressLineNumbers w:val="0"/>
              <w:kinsoku/>
              <w:wordWrap/>
              <w:overflowPunct/>
              <w:topLinePunct w:val="0"/>
              <w:autoSpaceDN/>
              <w:bidi w:val="0"/>
              <w:jc w:val="center"/>
              <w:textAlignment w:val="center"/>
              <w:rPr>
                <w:rFonts w:hint="default" w:ascii="Times New Roman" w:hAnsi="Times New Roman" w:eastAsia="仿宋" w:cs="Times New Roman"/>
                <w:spacing w:val="0"/>
                <w:kern w:val="0"/>
                <w:position w:val="0"/>
                <w:sz w:val="24"/>
                <w:szCs w:val="24"/>
                <w:vertAlign w:val="baseline"/>
                <w:lang w:val="en-US" w:eastAsia="zh-CN"/>
              </w:rPr>
            </w:pPr>
            <w:r>
              <w:rPr>
                <w:rFonts w:hint="default" w:ascii="Times New Roman" w:hAnsi="Times New Roman" w:eastAsia="仿宋" w:cs="Times New Roman"/>
                <w:i w:val="0"/>
                <w:iCs w:val="0"/>
                <w:snapToGrid w:val="0"/>
                <w:color w:val="000000"/>
                <w:spacing w:val="0"/>
                <w:kern w:val="0"/>
                <w:position w:val="0"/>
                <w:sz w:val="24"/>
                <w:szCs w:val="24"/>
                <w:u w:val="none"/>
                <w:lang w:val="en-US" w:eastAsia="zh-CN" w:bidi="ar"/>
              </w:rPr>
              <w:t>31.4</w:t>
            </w:r>
          </w:p>
        </w:tc>
        <w:tc>
          <w:tcPr>
            <w:tcW w:w="1955" w:type="dxa"/>
            <w:tcBorders>
              <w:tl2br w:val="nil"/>
              <w:tr2bl w:val="nil"/>
            </w:tcBorders>
            <w:vAlign w:val="center"/>
          </w:tcPr>
          <w:p>
            <w:pPr>
              <w:keepNext w:val="0"/>
              <w:keepLines w:val="0"/>
              <w:pageBreakBefore w:val="0"/>
              <w:widowControl/>
              <w:suppressLineNumbers w:val="0"/>
              <w:kinsoku/>
              <w:wordWrap/>
              <w:overflowPunct/>
              <w:topLinePunct w:val="0"/>
              <w:autoSpaceDN/>
              <w:bidi w:val="0"/>
              <w:jc w:val="center"/>
              <w:textAlignment w:val="center"/>
              <w:rPr>
                <w:rFonts w:hint="default" w:ascii="Times New Roman" w:hAnsi="Times New Roman" w:eastAsia="仿宋" w:cs="Times New Roman"/>
                <w:spacing w:val="0"/>
                <w:kern w:val="0"/>
                <w:position w:val="0"/>
                <w:sz w:val="24"/>
                <w:szCs w:val="24"/>
                <w:vertAlign w:val="baseline"/>
                <w:lang w:val="en-US" w:eastAsia="zh-CN"/>
              </w:rPr>
            </w:pPr>
            <w:r>
              <w:rPr>
                <w:rFonts w:hint="default" w:ascii="Times New Roman" w:hAnsi="Times New Roman" w:eastAsia="仿宋" w:cs="Times New Roman"/>
                <w:i w:val="0"/>
                <w:iCs w:val="0"/>
                <w:snapToGrid w:val="0"/>
                <w:color w:val="000000"/>
                <w:spacing w:val="0"/>
                <w:kern w:val="0"/>
                <w:position w:val="0"/>
                <w:sz w:val="24"/>
                <w:szCs w:val="24"/>
                <w:u w:val="none"/>
                <w:lang w:val="en-US" w:eastAsia="zh-CN" w:bidi="ar"/>
              </w:rPr>
              <w:t>2</w:t>
            </w:r>
          </w:p>
        </w:tc>
        <w:tc>
          <w:tcPr>
            <w:tcW w:w="1685" w:type="dxa"/>
            <w:tcBorders>
              <w:tl2br w:val="nil"/>
              <w:tr2bl w:val="nil"/>
            </w:tcBorders>
            <w:vAlign w:val="center"/>
          </w:tcPr>
          <w:p>
            <w:pPr>
              <w:keepNext w:val="0"/>
              <w:keepLines w:val="0"/>
              <w:pageBreakBefore w:val="0"/>
              <w:widowControl/>
              <w:suppressLineNumbers w:val="0"/>
              <w:kinsoku/>
              <w:wordWrap/>
              <w:overflowPunct/>
              <w:topLinePunct w:val="0"/>
              <w:autoSpaceDN/>
              <w:bidi w:val="0"/>
              <w:jc w:val="center"/>
              <w:textAlignment w:val="center"/>
              <w:rPr>
                <w:rFonts w:hint="default" w:ascii="Times New Roman" w:hAnsi="Times New Roman" w:eastAsia="仿宋" w:cs="Times New Roman"/>
                <w:spacing w:val="0"/>
                <w:kern w:val="0"/>
                <w:position w:val="0"/>
                <w:sz w:val="24"/>
                <w:szCs w:val="24"/>
                <w:vertAlign w:val="baseline"/>
                <w:lang w:val="en-US" w:eastAsia="zh-CN"/>
              </w:rPr>
            </w:pPr>
            <w:r>
              <w:rPr>
                <w:rFonts w:hint="default" w:ascii="Times New Roman" w:hAnsi="Times New Roman" w:eastAsia="仿宋" w:cs="Times New Roman"/>
                <w:i w:val="0"/>
                <w:iCs w:val="0"/>
                <w:snapToGrid w:val="0"/>
                <w:color w:val="000000"/>
                <w:spacing w:val="0"/>
                <w:kern w:val="0"/>
                <w:position w:val="0"/>
                <w:sz w:val="24"/>
                <w:szCs w:val="24"/>
                <w:u w:val="none"/>
                <w:lang w:val="en-US" w:eastAsia="zh-CN" w:bidi="ar"/>
              </w:rPr>
              <w:t>6.37</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c>
          <w:tcPr>
            <w:tcW w:w="865" w:type="dxa"/>
            <w:tcBorders>
              <w:tl2br w:val="nil"/>
              <w:tr2bl w:val="nil"/>
            </w:tcBorders>
            <w:vAlign w:val="center"/>
          </w:tcPr>
          <w:p>
            <w:pPr>
              <w:keepNext w:val="0"/>
              <w:keepLines w:val="0"/>
              <w:pageBreakBefore w:val="0"/>
              <w:widowControl/>
              <w:suppressLineNumbers w:val="0"/>
              <w:kinsoku/>
              <w:wordWrap/>
              <w:overflowPunct/>
              <w:topLinePunct w:val="0"/>
              <w:autoSpaceDN/>
              <w:bidi w:val="0"/>
              <w:jc w:val="center"/>
              <w:textAlignment w:val="center"/>
              <w:rPr>
                <w:rFonts w:hint="default" w:ascii="Times New Roman" w:hAnsi="Times New Roman" w:eastAsia="仿宋" w:cs="Times New Roman"/>
                <w:spacing w:val="0"/>
                <w:kern w:val="0"/>
                <w:position w:val="0"/>
                <w:sz w:val="24"/>
                <w:szCs w:val="24"/>
                <w:vertAlign w:val="baseline"/>
                <w:lang w:val="en-US" w:eastAsia="zh-CN"/>
              </w:rPr>
            </w:pPr>
            <w:r>
              <w:rPr>
                <w:rFonts w:hint="default" w:ascii="Times New Roman" w:hAnsi="Times New Roman" w:eastAsia="仿宋" w:cs="Times New Roman"/>
                <w:i w:val="0"/>
                <w:iCs w:val="0"/>
                <w:snapToGrid w:val="0"/>
                <w:color w:val="000000"/>
                <w:spacing w:val="0"/>
                <w:kern w:val="0"/>
                <w:position w:val="0"/>
                <w:sz w:val="24"/>
                <w:szCs w:val="24"/>
                <w:u w:val="none"/>
                <w:lang w:val="en-US" w:eastAsia="zh-CN" w:bidi="ar"/>
              </w:rPr>
              <w:t>2020</w:t>
            </w:r>
          </w:p>
        </w:tc>
        <w:tc>
          <w:tcPr>
            <w:tcW w:w="1940" w:type="dxa"/>
            <w:tcBorders>
              <w:tl2br w:val="nil"/>
              <w:tr2bl w:val="nil"/>
            </w:tcBorders>
            <w:vAlign w:val="center"/>
          </w:tcPr>
          <w:p>
            <w:pPr>
              <w:keepNext w:val="0"/>
              <w:keepLines w:val="0"/>
              <w:pageBreakBefore w:val="0"/>
              <w:widowControl/>
              <w:suppressLineNumbers w:val="0"/>
              <w:kinsoku/>
              <w:wordWrap/>
              <w:overflowPunct/>
              <w:topLinePunct w:val="0"/>
              <w:autoSpaceDN/>
              <w:bidi w:val="0"/>
              <w:jc w:val="center"/>
              <w:textAlignment w:val="center"/>
              <w:rPr>
                <w:rFonts w:hint="default" w:ascii="Times New Roman" w:hAnsi="Times New Roman" w:eastAsia="仿宋" w:cs="Times New Roman"/>
                <w:spacing w:val="0"/>
                <w:kern w:val="0"/>
                <w:position w:val="0"/>
                <w:sz w:val="24"/>
                <w:szCs w:val="24"/>
                <w:vertAlign w:val="baseline"/>
                <w:lang w:val="en-US" w:eastAsia="zh-CN"/>
              </w:rPr>
            </w:pPr>
            <w:r>
              <w:rPr>
                <w:rFonts w:hint="default" w:ascii="Times New Roman" w:hAnsi="Times New Roman" w:eastAsia="仿宋" w:cs="Times New Roman"/>
                <w:i w:val="0"/>
                <w:iCs w:val="0"/>
                <w:snapToGrid w:val="0"/>
                <w:color w:val="000000"/>
                <w:spacing w:val="0"/>
                <w:kern w:val="0"/>
                <w:position w:val="0"/>
                <w:sz w:val="24"/>
                <w:szCs w:val="24"/>
                <w:u w:val="none"/>
                <w:lang w:val="en-US" w:eastAsia="zh-CN" w:bidi="ar"/>
              </w:rPr>
              <w:t>48.79</w:t>
            </w:r>
          </w:p>
        </w:tc>
        <w:tc>
          <w:tcPr>
            <w:tcW w:w="2652" w:type="dxa"/>
            <w:tcBorders>
              <w:tl2br w:val="nil"/>
              <w:tr2bl w:val="nil"/>
            </w:tcBorders>
            <w:vAlign w:val="center"/>
          </w:tcPr>
          <w:p>
            <w:pPr>
              <w:keepNext w:val="0"/>
              <w:keepLines w:val="0"/>
              <w:pageBreakBefore w:val="0"/>
              <w:widowControl/>
              <w:suppressLineNumbers w:val="0"/>
              <w:kinsoku/>
              <w:wordWrap/>
              <w:overflowPunct/>
              <w:topLinePunct w:val="0"/>
              <w:autoSpaceDN/>
              <w:bidi w:val="0"/>
              <w:jc w:val="center"/>
              <w:textAlignment w:val="center"/>
              <w:rPr>
                <w:rFonts w:hint="default" w:ascii="Times New Roman" w:hAnsi="Times New Roman" w:eastAsia="仿宋" w:cs="Times New Roman"/>
                <w:spacing w:val="0"/>
                <w:kern w:val="0"/>
                <w:position w:val="0"/>
                <w:sz w:val="24"/>
                <w:szCs w:val="24"/>
                <w:vertAlign w:val="baseline"/>
                <w:lang w:val="en-US" w:eastAsia="zh-CN"/>
              </w:rPr>
            </w:pPr>
            <w:r>
              <w:rPr>
                <w:rFonts w:hint="default" w:ascii="Times New Roman" w:hAnsi="Times New Roman" w:eastAsia="仿宋" w:cs="Times New Roman"/>
                <w:i w:val="0"/>
                <w:iCs w:val="0"/>
                <w:snapToGrid w:val="0"/>
                <w:color w:val="000000"/>
                <w:spacing w:val="0"/>
                <w:kern w:val="0"/>
                <w:position w:val="0"/>
                <w:sz w:val="24"/>
                <w:szCs w:val="24"/>
                <w:u w:val="none"/>
                <w:lang w:val="en-US" w:eastAsia="zh-CN" w:bidi="ar"/>
              </w:rPr>
              <w:t>31.64</w:t>
            </w:r>
          </w:p>
        </w:tc>
        <w:tc>
          <w:tcPr>
            <w:tcW w:w="1955" w:type="dxa"/>
            <w:tcBorders>
              <w:tl2br w:val="nil"/>
              <w:tr2bl w:val="nil"/>
            </w:tcBorders>
            <w:vAlign w:val="center"/>
          </w:tcPr>
          <w:p>
            <w:pPr>
              <w:keepNext w:val="0"/>
              <w:keepLines w:val="0"/>
              <w:pageBreakBefore w:val="0"/>
              <w:widowControl/>
              <w:suppressLineNumbers w:val="0"/>
              <w:kinsoku/>
              <w:wordWrap/>
              <w:overflowPunct/>
              <w:topLinePunct w:val="0"/>
              <w:autoSpaceDN/>
              <w:bidi w:val="0"/>
              <w:jc w:val="center"/>
              <w:textAlignment w:val="center"/>
              <w:rPr>
                <w:rFonts w:hint="default" w:ascii="Times New Roman" w:hAnsi="Times New Roman" w:eastAsia="仿宋" w:cs="Times New Roman"/>
                <w:spacing w:val="0"/>
                <w:kern w:val="0"/>
                <w:position w:val="0"/>
                <w:sz w:val="24"/>
                <w:szCs w:val="24"/>
                <w:vertAlign w:val="baseline"/>
                <w:lang w:val="en-US" w:eastAsia="zh-CN"/>
              </w:rPr>
            </w:pPr>
            <w:r>
              <w:rPr>
                <w:rFonts w:hint="default" w:ascii="Times New Roman" w:hAnsi="Times New Roman" w:eastAsia="仿宋" w:cs="Times New Roman"/>
                <w:i w:val="0"/>
                <w:iCs w:val="0"/>
                <w:snapToGrid w:val="0"/>
                <w:color w:val="000000"/>
                <w:spacing w:val="0"/>
                <w:kern w:val="0"/>
                <w:position w:val="0"/>
                <w:sz w:val="24"/>
                <w:szCs w:val="24"/>
                <w:u w:val="none"/>
                <w:lang w:val="en-US" w:eastAsia="zh-CN" w:bidi="ar"/>
              </w:rPr>
              <w:t>1.85</w:t>
            </w:r>
          </w:p>
        </w:tc>
        <w:tc>
          <w:tcPr>
            <w:tcW w:w="1685" w:type="dxa"/>
            <w:tcBorders>
              <w:tl2br w:val="nil"/>
              <w:tr2bl w:val="nil"/>
            </w:tcBorders>
            <w:vAlign w:val="center"/>
          </w:tcPr>
          <w:p>
            <w:pPr>
              <w:keepNext w:val="0"/>
              <w:keepLines w:val="0"/>
              <w:pageBreakBefore w:val="0"/>
              <w:widowControl/>
              <w:suppressLineNumbers w:val="0"/>
              <w:kinsoku/>
              <w:wordWrap/>
              <w:overflowPunct/>
              <w:topLinePunct w:val="0"/>
              <w:autoSpaceDN/>
              <w:bidi w:val="0"/>
              <w:jc w:val="center"/>
              <w:textAlignment w:val="center"/>
              <w:rPr>
                <w:rFonts w:hint="default" w:ascii="Times New Roman" w:hAnsi="Times New Roman" w:eastAsia="仿宋" w:cs="Times New Roman"/>
                <w:spacing w:val="0"/>
                <w:kern w:val="0"/>
                <w:position w:val="0"/>
                <w:sz w:val="24"/>
                <w:szCs w:val="24"/>
                <w:vertAlign w:val="baseline"/>
                <w:lang w:val="en-US" w:eastAsia="zh-CN"/>
              </w:rPr>
            </w:pPr>
            <w:r>
              <w:rPr>
                <w:rFonts w:hint="default" w:ascii="Times New Roman" w:hAnsi="Times New Roman" w:eastAsia="仿宋" w:cs="Times New Roman"/>
                <w:i w:val="0"/>
                <w:iCs w:val="0"/>
                <w:snapToGrid w:val="0"/>
                <w:color w:val="000000"/>
                <w:spacing w:val="0"/>
                <w:kern w:val="0"/>
                <w:position w:val="0"/>
                <w:sz w:val="24"/>
                <w:szCs w:val="24"/>
                <w:u w:val="none"/>
                <w:lang w:val="en-US" w:eastAsia="zh-CN" w:bidi="ar"/>
              </w:rPr>
              <w:t>5.85</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c>
          <w:tcPr>
            <w:tcW w:w="865" w:type="dxa"/>
            <w:tcBorders>
              <w:tl2br w:val="nil"/>
              <w:tr2bl w:val="nil"/>
            </w:tcBorders>
            <w:vAlign w:val="center"/>
          </w:tcPr>
          <w:p>
            <w:pPr>
              <w:keepNext w:val="0"/>
              <w:keepLines w:val="0"/>
              <w:pageBreakBefore w:val="0"/>
              <w:widowControl/>
              <w:suppressLineNumbers w:val="0"/>
              <w:kinsoku/>
              <w:wordWrap/>
              <w:overflowPunct/>
              <w:topLinePunct w:val="0"/>
              <w:autoSpaceDN/>
              <w:bidi w:val="0"/>
              <w:jc w:val="center"/>
              <w:textAlignment w:val="center"/>
              <w:rPr>
                <w:rFonts w:hint="default" w:ascii="Times New Roman" w:hAnsi="Times New Roman" w:eastAsia="仿宋" w:cs="Times New Roman"/>
                <w:spacing w:val="0"/>
                <w:kern w:val="0"/>
                <w:position w:val="0"/>
                <w:sz w:val="24"/>
                <w:szCs w:val="24"/>
                <w:vertAlign w:val="baseline"/>
                <w:lang w:val="en-US" w:eastAsia="zh-CN"/>
              </w:rPr>
            </w:pPr>
            <w:r>
              <w:rPr>
                <w:rFonts w:hint="default" w:ascii="Times New Roman" w:hAnsi="Times New Roman" w:eastAsia="仿宋" w:cs="Times New Roman"/>
                <w:i w:val="0"/>
                <w:iCs w:val="0"/>
                <w:snapToGrid w:val="0"/>
                <w:color w:val="000000"/>
                <w:spacing w:val="0"/>
                <w:kern w:val="0"/>
                <w:position w:val="0"/>
                <w:sz w:val="24"/>
                <w:szCs w:val="24"/>
                <w:u w:val="none"/>
                <w:lang w:val="en-US" w:eastAsia="zh-CN" w:bidi="ar"/>
              </w:rPr>
              <w:t>2021</w:t>
            </w:r>
          </w:p>
        </w:tc>
        <w:tc>
          <w:tcPr>
            <w:tcW w:w="1940" w:type="dxa"/>
            <w:tcBorders>
              <w:tl2br w:val="nil"/>
              <w:tr2bl w:val="nil"/>
            </w:tcBorders>
            <w:vAlign w:val="center"/>
          </w:tcPr>
          <w:p>
            <w:pPr>
              <w:keepNext w:val="0"/>
              <w:keepLines w:val="0"/>
              <w:pageBreakBefore w:val="0"/>
              <w:widowControl/>
              <w:suppressLineNumbers w:val="0"/>
              <w:kinsoku/>
              <w:wordWrap/>
              <w:overflowPunct/>
              <w:topLinePunct w:val="0"/>
              <w:autoSpaceDN/>
              <w:bidi w:val="0"/>
              <w:jc w:val="center"/>
              <w:textAlignment w:val="center"/>
              <w:rPr>
                <w:rFonts w:hint="default" w:ascii="Times New Roman" w:hAnsi="Times New Roman" w:eastAsia="仿宋" w:cs="Times New Roman"/>
                <w:spacing w:val="0"/>
                <w:kern w:val="0"/>
                <w:position w:val="0"/>
                <w:sz w:val="24"/>
                <w:szCs w:val="24"/>
                <w:vertAlign w:val="baseline"/>
                <w:lang w:val="en-US" w:eastAsia="zh-CN"/>
              </w:rPr>
            </w:pPr>
            <w:r>
              <w:rPr>
                <w:rFonts w:hint="default" w:ascii="Times New Roman" w:hAnsi="Times New Roman" w:eastAsia="仿宋" w:cs="Times New Roman"/>
                <w:i w:val="0"/>
                <w:iCs w:val="0"/>
                <w:snapToGrid w:val="0"/>
                <w:color w:val="000000"/>
                <w:spacing w:val="0"/>
                <w:kern w:val="0"/>
                <w:position w:val="0"/>
                <w:sz w:val="24"/>
                <w:szCs w:val="24"/>
                <w:u w:val="none"/>
                <w:lang w:val="en-US" w:eastAsia="zh-CN" w:bidi="ar"/>
              </w:rPr>
              <w:t>41.15</w:t>
            </w:r>
          </w:p>
        </w:tc>
        <w:tc>
          <w:tcPr>
            <w:tcW w:w="2652" w:type="dxa"/>
            <w:tcBorders>
              <w:tl2br w:val="nil"/>
              <w:tr2bl w:val="nil"/>
            </w:tcBorders>
            <w:vAlign w:val="center"/>
          </w:tcPr>
          <w:p>
            <w:pPr>
              <w:keepNext w:val="0"/>
              <w:keepLines w:val="0"/>
              <w:pageBreakBefore w:val="0"/>
              <w:widowControl/>
              <w:suppressLineNumbers w:val="0"/>
              <w:kinsoku/>
              <w:wordWrap/>
              <w:overflowPunct/>
              <w:topLinePunct w:val="0"/>
              <w:autoSpaceDN/>
              <w:bidi w:val="0"/>
              <w:jc w:val="center"/>
              <w:textAlignment w:val="center"/>
              <w:rPr>
                <w:rFonts w:hint="default" w:ascii="Times New Roman" w:hAnsi="Times New Roman" w:eastAsia="仿宋" w:cs="Times New Roman"/>
                <w:spacing w:val="0"/>
                <w:kern w:val="0"/>
                <w:position w:val="0"/>
                <w:sz w:val="24"/>
                <w:szCs w:val="24"/>
                <w:vertAlign w:val="baseline"/>
                <w:lang w:val="en-US" w:eastAsia="zh-CN"/>
              </w:rPr>
            </w:pPr>
            <w:r>
              <w:rPr>
                <w:rFonts w:hint="default" w:ascii="Times New Roman" w:hAnsi="Times New Roman" w:eastAsia="仿宋" w:cs="Times New Roman"/>
                <w:i w:val="0"/>
                <w:iCs w:val="0"/>
                <w:snapToGrid w:val="0"/>
                <w:color w:val="000000"/>
                <w:spacing w:val="0"/>
                <w:kern w:val="0"/>
                <w:position w:val="0"/>
                <w:sz w:val="24"/>
                <w:szCs w:val="24"/>
                <w:u w:val="none"/>
                <w:lang w:val="en-US" w:eastAsia="zh-CN" w:bidi="ar"/>
              </w:rPr>
              <w:t>21.43</w:t>
            </w:r>
          </w:p>
        </w:tc>
        <w:tc>
          <w:tcPr>
            <w:tcW w:w="1955" w:type="dxa"/>
            <w:tcBorders>
              <w:tl2br w:val="nil"/>
              <w:tr2bl w:val="nil"/>
            </w:tcBorders>
            <w:vAlign w:val="center"/>
          </w:tcPr>
          <w:p>
            <w:pPr>
              <w:keepNext w:val="0"/>
              <w:keepLines w:val="0"/>
              <w:pageBreakBefore w:val="0"/>
              <w:widowControl/>
              <w:suppressLineNumbers w:val="0"/>
              <w:kinsoku/>
              <w:wordWrap/>
              <w:overflowPunct/>
              <w:topLinePunct w:val="0"/>
              <w:autoSpaceDN/>
              <w:bidi w:val="0"/>
              <w:jc w:val="center"/>
              <w:textAlignment w:val="center"/>
              <w:rPr>
                <w:rFonts w:hint="default" w:ascii="Times New Roman" w:hAnsi="Times New Roman" w:eastAsia="仿宋" w:cs="Times New Roman"/>
                <w:spacing w:val="0"/>
                <w:kern w:val="0"/>
                <w:position w:val="0"/>
                <w:sz w:val="24"/>
                <w:szCs w:val="24"/>
                <w:vertAlign w:val="baseline"/>
                <w:lang w:val="en-US" w:eastAsia="zh-CN"/>
              </w:rPr>
            </w:pPr>
            <w:r>
              <w:rPr>
                <w:rFonts w:hint="default" w:ascii="Times New Roman" w:hAnsi="Times New Roman" w:eastAsia="仿宋" w:cs="Times New Roman"/>
                <w:i w:val="0"/>
                <w:iCs w:val="0"/>
                <w:snapToGrid w:val="0"/>
                <w:color w:val="000000"/>
                <w:spacing w:val="0"/>
                <w:kern w:val="0"/>
                <w:position w:val="0"/>
                <w:sz w:val="24"/>
                <w:szCs w:val="24"/>
                <w:u w:val="none"/>
                <w:lang w:val="en-US" w:eastAsia="zh-CN" w:bidi="ar"/>
              </w:rPr>
              <w:t>1.94</w:t>
            </w:r>
          </w:p>
        </w:tc>
        <w:tc>
          <w:tcPr>
            <w:tcW w:w="1685" w:type="dxa"/>
            <w:tcBorders>
              <w:tl2br w:val="nil"/>
              <w:tr2bl w:val="nil"/>
            </w:tcBorders>
            <w:vAlign w:val="center"/>
          </w:tcPr>
          <w:p>
            <w:pPr>
              <w:keepNext w:val="0"/>
              <w:keepLines w:val="0"/>
              <w:pageBreakBefore w:val="0"/>
              <w:widowControl/>
              <w:suppressLineNumbers w:val="0"/>
              <w:kinsoku/>
              <w:wordWrap/>
              <w:overflowPunct/>
              <w:topLinePunct w:val="0"/>
              <w:autoSpaceDN/>
              <w:bidi w:val="0"/>
              <w:jc w:val="center"/>
              <w:textAlignment w:val="center"/>
              <w:rPr>
                <w:rFonts w:hint="default" w:ascii="Times New Roman" w:hAnsi="Times New Roman" w:eastAsia="仿宋" w:cs="Times New Roman"/>
                <w:spacing w:val="0"/>
                <w:kern w:val="0"/>
                <w:position w:val="0"/>
                <w:sz w:val="24"/>
                <w:szCs w:val="24"/>
                <w:vertAlign w:val="baseline"/>
                <w:lang w:val="en-US" w:eastAsia="zh-CN"/>
              </w:rPr>
            </w:pPr>
            <w:r>
              <w:rPr>
                <w:rFonts w:hint="default" w:ascii="Times New Roman" w:hAnsi="Times New Roman" w:eastAsia="仿宋" w:cs="Times New Roman"/>
                <w:i w:val="0"/>
                <w:iCs w:val="0"/>
                <w:snapToGrid w:val="0"/>
                <w:color w:val="000000"/>
                <w:spacing w:val="0"/>
                <w:kern w:val="0"/>
                <w:position w:val="0"/>
                <w:sz w:val="24"/>
                <w:szCs w:val="24"/>
                <w:u w:val="none"/>
                <w:lang w:val="en-US" w:eastAsia="zh-CN" w:bidi="ar"/>
              </w:rPr>
              <w:t>9.07</w:t>
            </w:r>
          </w:p>
        </w:tc>
      </w:tr>
    </w:tbl>
    <w:p>
      <w:pPr>
        <w:keepNext w:val="0"/>
        <w:keepLines w:val="0"/>
        <w:pageBreakBefore w:val="0"/>
        <w:widowControl/>
        <w:numPr>
          <w:ilvl w:val="0"/>
          <w:numId w:val="0"/>
        </w:numPr>
        <w:kinsoku/>
        <w:wordWrap/>
        <w:overflowPunct/>
        <w:topLinePunct w:val="0"/>
        <w:autoSpaceDE w:val="0"/>
        <w:autoSpaceDN/>
        <w:bidi w:val="0"/>
        <w:adjustRightInd w:val="0"/>
        <w:snapToGrid w:val="0"/>
        <w:spacing w:line="240" w:lineRule="auto"/>
        <w:ind w:left="0" w:right="0" w:rightChars="0" w:firstLine="0" w:firstLineChars="0"/>
        <w:jc w:val="center"/>
        <w:textAlignment w:val="baseline"/>
        <w:rPr>
          <w:rFonts w:hint="default" w:ascii="Times New Roman" w:hAnsi="Times New Roman" w:eastAsia="仿宋_GB2312" w:cs="Times New Roman"/>
          <w:b/>
          <w:bCs/>
          <w:spacing w:val="0"/>
          <w:kern w:val="0"/>
          <w:position w:val="0"/>
          <w:sz w:val="28"/>
          <w:szCs w:val="28"/>
          <w:lang w:val="en-US" w:eastAsia="zh-CN"/>
        </w:rPr>
      </w:pPr>
      <w:r>
        <w:rPr>
          <w:rFonts w:hint="default" w:ascii="Times New Roman" w:hAnsi="Times New Roman" w:eastAsia="仿宋_GB2312" w:cs="Times New Roman"/>
          <w:b/>
          <w:bCs/>
          <w:spacing w:val="0"/>
          <w:kern w:val="0"/>
          <w:position w:val="0"/>
          <w:sz w:val="28"/>
          <w:szCs w:val="28"/>
          <w:lang w:val="en-US" w:eastAsia="zh-CN"/>
        </w:rPr>
        <w:t>表1.2-2  用水指标表</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1569"/>
        <w:gridCol w:w="1223"/>
        <w:gridCol w:w="1210"/>
        <w:gridCol w:w="1223"/>
        <w:gridCol w:w="1223"/>
        <w:gridCol w:w="1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pPr>
              <w:keepNext w:val="0"/>
              <w:keepLines w:val="0"/>
              <w:pageBreakBefore w:val="0"/>
              <w:widowControl/>
              <w:suppressLineNumbers w:val="0"/>
              <w:kinsoku/>
              <w:wordWrap/>
              <w:overflowPunct/>
              <w:topLinePunct w:val="0"/>
              <w:autoSpaceDN/>
              <w:bidi w:val="0"/>
              <w:jc w:val="center"/>
              <w:textAlignment w:val="center"/>
              <w:rPr>
                <w:rFonts w:hint="default" w:ascii="Times New Roman" w:hAnsi="Times New Roman" w:eastAsia="仿宋" w:cs="Times New Roman"/>
                <w:b/>
                <w:bCs/>
                <w:spacing w:val="0"/>
                <w:kern w:val="0"/>
                <w:position w:val="0"/>
                <w:sz w:val="24"/>
                <w:szCs w:val="24"/>
                <w:vertAlign w:val="baseline"/>
                <w:lang w:val="en-US" w:eastAsia="zh-CN"/>
              </w:rPr>
            </w:pPr>
            <w:r>
              <w:rPr>
                <w:rFonts w:hint="default" w:ascii="Times New Roman" w:hAnsi="Times New Roman" w:eastAsia="仿宋" w:cs="Times New Roman"/>
                <w:b/>
                <w:bCs/>
                <w:i w:val="0"/>
                <w:iCs w:val="0"/>
                <w:snapToGrid w:val="0"/>
                <w:color w:val="000000"/>
                <w:spacing w:val="0"/>
                <w:kern w:val="0"/>
                <w:position w:val="0"/>
                <w:sz w:val="24"/>
                <w:szCs w:val="24"/>
                <w:u w:val="none"/>
                <w:lang w:val="en-US" w:eastAsia="zh-CN" w:bidi="ar"/>
              </w:rPr>
              <w:t>年份</w:t>
            </w:r>
          </w:p>
        </w:tc>
        <w:tc>
          <w:tcPr>
            <w:tcW w:w="1722" w:type="dxa"/>
            <w:vAlign w:val="center"/>
          </w:tcPr>
          <w:p>
            <w:pPr>
              <w:keepNext w:val="0"/>
              <w:keepLines w:val="0"/>
              <w:pageBreakBefore w:val="0"/>
              <w:widowControl/>
              <w:suppressLineNumbers w:val="0"/>
              <w:kinsoku/>
              <w:wordWrap/>
              <w:overflowPunct/>
              <w:topLinePunct w:val="0"/>
              <w:autoSpaceDN/>
              <w:bidi w:val="0"/>
              <w:jc w:val="center"/>
              <w:textAlignment w:val="center"/>
              <w:rPr>
                <w:rFonts w:hint="default" w:ascii="Times New Roman" w:hAnsi="Times New Roman" w:eastAsia="仿宋" w:cs="Times New Roman"/>
                <w:b/>
                <w:bCs/>
                <w:spacing w:val="0"/>
                <w:kern w:val="0"/>
                <w:position w:val="0"/>
                <w:sz w:val="24"/>
                <w:szCs w:val="24"/>
                <w:vertAlign w:val="baseline"/>
                <w:lang w:val="en-US" w:eastAsia="zh-CN"/>
              </w:rPr>
            </w:pPr>
            <w:r>
              <w:rPr>
                <w:rFonts w:hint="default" w:ascii="Times New Roman" w:hAnsi="Times New Roman" w:eastAsia="仿宋" w:cs="Times New Roman"/>
                <w:b/>
                <w:bCs/>
                <w:i w:val="0"/>
                <w:iCs w:val="0"/>
                <w:snapToGrid w:val="0"/>
                <w:color w:val="000000"/>
                <w:spacing w:val="0"/>
                <w:kern w:val="0"/>
                <w:position w:val="0"/>
                <w:sz w:val="24"/>
                <w:szCs w:val="24"/>
                <w:u w:val="none"/>
                <w:lang w:val="en-US" w:eastAsia="zh-CN" w:bidi="ar"/>
              </w:rPr>
              <w:t>人均综合用水量（m</w:t>
            </w:r>
            <w:r>
              <w:rPr>
                <w:rFonts w:hint="default" w:ascii="Times New Roman" w:hAnsi="Times New Roman" w:eastAsia="仿宋" w:cs="Times New Roman"/>
                <w:b/>
                <w:bCs/>
                <w:i w:val="0"/>
                <w:iCs w:val="0"/>
                <w:snapToGrid w:val="0"/>
                <w:color w:val="000000"/>
                <w:spacing w:val="0"/>
                <w:kern w:val="0"/>
                <w:position w:val="0"/>
                <w:sz w:val="24"/>
                <w:szCs w:val="24"/>
                <w:u w:val="none"/>
                <w:vertAlign w:val="superscript"/>
                <w:lang w:val="en-US" w:eastAsia="zh-CN" w:bidi="ar"/>
              </w:rPr>
              <w:t>3</w:t>
            </w:r>
            <w:r>
              <w:rPr>
                <w:rFonts w:hint="default" w:ascii="Times New Roman" w:hAnsi="Times New Roman" w:eastAsia="仿宋" w:cs="Times New Roman"/>
                <w:b/>
                <w:bCs/>
                <w:i w:val="0"/>
                <w:iCs w:val="0"/>
                <w:snapToGrid w:val="0"/>
                <w:color w:val="000000"/>
                <w:spacing w:val="0"/>
                <w:kern w:val="0"/>
                <w:position w:val="0"/>
                <w:sz w:val="24"/>
                <w:szCs w:val="24"/>
                <w:u w:val="none"/>
                <w:lang w:val="en-US" w:eastAsia="zh-CN" w:bidi="ar"/>
              </w:rPr>
              <w:t>/人）</w:t>
            </w:r>
          </w:p>
        </w:tc>
        <w:tc>
          <w:tcPr>
            <w:tcW w:w="1299" w:type="dxa"/>
            <w:vAlign w:val="center"/>
          </w:tcPr>
          <w:p>
            <w:pPr>
              <w:keepNext w:val="0"/>
              <w:keepLines w:val="0"/>
              <w:pageBreakBefore w:val="0"/>
              <w:widowControl/>
              <w:suppressLineNumbers w:val="0"/>
              <w:kinsoku/>
              <w:wordWrap/>
              <w:overflowPunct/>
              <w:topLinePunct w:val="0"/>
              <w:autoSpaceDN/>
              <w:bidi w:val="0"/>
              <w:jc w:val="center"/>
              <w:textAlignment w:val="center"/>
              <w:rPr>
                <w:rFonts w:hint="default" w:ascii="Times New Roman" w:hAnsi="Times New Roman" w:eastAsia="仿宋" w:cs="Times New Roman"/>
                <w:b/>
                <w:bCs/>
                <w:spacing w:val="0"/>
                <w:kern w:val="0"/>
                <w:position w:val="0"/>
                <w:sz w:val="24"/>
                <w:szCs w:val="24"/>
                <w:vertAlign w:val="baseline"/>
                <w:lang w:val="en-US" w:eastAsia="zh-CN"/>
              </w:rPr>
            </w:pPr>
            <w:r>
              <w:rPr>
                <w:rFonts w:hint="default" w:ascii="Times New Roman" w:hAnsi="Times New Roman" w:eastAsia="仿宋" w:cs="Times New Roman"/>
                <w:b/>
                <w:bCs/>
                <w:i w:val="0"/>
                <w:iCs w:val="0"/>
                <w:snapToGrid w:val="0"/>
                <w:color w:val="000000"/>
                <w:spacing w:val="0"/>
                <w:kern w:val="0"/>
                <w:position w:val="0"/>
                <w:sz w:val="24"/>
                <w:szCs w:val="24"/>
                <w:u w:val="none"/>
                <w:lang w:val="en-US" w:eastAsia="zh-CN" w:bidi="ar"/>
              </w:rPr>
              <w:t>单位GDP用水量（m</w:t>
            </w:r>
            <w:r>
              <w:rPr>
                <w:rFonts w:hint="default" w:ascii="Times New Roman" w:hAnsi="Times New Roman" w:eastAsia="仿宋" w:cs="Times New Roman"/>
                <w:b/>
                <w:bCs/>
                <w:i w:val="0"/>
                <w:iCs w:val="0"/>
                <w:snapToGrid w:val="0"/>
                <w:color w:val="000000"/>
                <w:spacing w:val="0"/>
                <w:kern w:val="0"/>
                <w:position w:val="0"/>
                <w:sz w:val="24"/>
                <w:szCs w:val="24"/>
                <w:u w:val="none"/>
                <w:vertAlign w:val="superscript"/>
                <w:lang w:val="en-US" w:eastAsia="zh-CN" w:bidi="ar"/>
              </w:rPr>
              <w:t>3</w:t>
            </w:r>
            <w:r>
              <w:rPr>
                <w:rFonts w:hint="default" w:ascii="Times New Roman" w:hAnsi="Times New Roman" w:eastAsia="仿宋" w:cs="Times New Roman"/>
                <w:b/>
                <w:bCs/>
                <w:i w:val="0"/>
                <w:iCs w:val="0"/>
                <w:snapToGrid w:val="0"/>
                <w:color w:val="000000"/>
                <w:spacing w:val="0"/>
                <w:kern w:val="0"/>
                <w:position w:val="0"/>
                <w:sz w:val="24"/>
                <w:szCs w:val="24"/>
                <w:u w:val="none"/>
                <w:lang w:val="en-US" w:eastAsia="zh-CN" w:bidi="ar"/>
              </w:rPr>
              <w:t>/万元）</w:t>
            </w:r>
          </w:p>
        </w:tc>
        <w:tc>
          <w:tcPr>
            <w:tcW w:w="1300" w:type="dxa"/>
            <w:vAlign w:val="center"/>
          </w:tcPr>
          <w:p>
            <w:pPr>
              <w:keepNext w:val="0"/>
              <w:keepLines w:val="0"/>
              <w:pageBreakBefore w:val="0"/>
              <w:widowControl/>
              <w:suppressLineNumbers w:val="0"/>
              <w:kinsoku/>
              <w:wordWrap/>
              <w:overflowPunct/>
              <w:topLinePunct w:val="0"/>
              <w:autoSpaceDN/>
              <w:bidi w:val="0"/>
              <w:jc w:val="center"/>
              <w:textAlignment w:val="center"/>
              <w:rPr>
                <w:rFonts w:hint="default" w:ascii="Times New Roman" w:hAnsi="Times New Roman" w:eastAsia="仿宋" w:cs="Times New Roman"/>
                <w:b/>
                <w:bCs/>
                <w:spacing w:val="0"/>
                <w:kern w:val="0"/>
                <w:position w:val="0"/>
                <w:sz w:val="24"/>
                <w:szCs w:val="24"/>
                <w:vertAlign w:val="baseline"/>
                <w:lang w:val="en-US" w:eastAsia="zh-CN"/>
              </w:rPr>
            </w:pPr>
            <w:r>
              <w:rPr>
                <w:rFonts w:hint="default" w:ascii="Times New Roman" w:hAnsi="Times New Roman" w:eastAsia="仿宋" w:cs="Times New Roman"/>
                <w:b/>
                <w:bCs/>
                <w:i w:val="0"/>
                <w:iCs w:val="0"/>
                <w:snapToGrid w:val="0"/>
                <w:color w:val="000000"/>
                <w:spacing w:val="0"/>
                <w:kern w:val="0"/>
                <w:position w:val="0"/>
                <w:sz w:val="24"/>
                <w:szCs w:val="24"/>
                <w:u w:val="none"/>
                <w:lang w:val="en-US" w:eastAsia="zh-CN" w:bidi="ar"/>
              </w:rPr>
              <w:t>万元工业增加值用水量（m</w:t>
            </w:r>
            <w:r>
              <w:rPr>
                <w:rFonts w:hint="default" w:ascii="Times New Roman" w:hAnsi="Times New Roman" w:eastAsia="仿宋" w:cs="Times New Roman"/>
                <w:b/>
                <w:bCs/>
                <w:i w:val="0"/>
                <w:iCs w:val="0"/>
                <w:snapToGrid w:val="0"/>
                <w:color w:val="000000"/>
                <w:spacing w:val="0"/>
                <w:kern w:val="0"/>
                <w:position w:val="0"/>
                <w:sz w:val="24"/>
                <w:szCs w:val="24"/>
                <w:u w:val="none"/>
                <w:vertAlign w:val="superscript"/>
                <w:lang w:val="en-US" w:eastAsia="zh-CN" w:bidi="ar"/>
              </w:rPr>
              <w:t>3</w:t>
            </w:r>
            <w:r>
              <w:rPr>
                <w:rFonts w:hint="default" w:ascii="Times New Roman" w:hAnsi="Times New Roman" w:eastAsia="仿宋" w:cs="Times New Roman"/>
                <w:b/>
                <w:bCs/>
                <w:i w:val="0"/>
                <w:iCs w:val="0"/>
                <w:snapToGrid w:val="0"/>
                <w:color w:val="000000"/>
                <w:spacing w:val="0"/>
                <w:kern w:val="0"/>
                <w:position w:val="0"/>
                <w:sz w:val="24"/>
                <w:szCs w:val="24"/>
                <w:u w:val="none"/>
                <w:lang w:val="en-US" w:eastAsia="zh-CN" w:bidi="ar"/>
              </w:rPr>
              <w:t>/万元）</w:t>
            </w:r>
          </w:p>
        </w:tc>
        <w:tc>
          <w:tcPr>
            <w:tcW w:w="1300" w:type="dxa"/>
            <w:vAlign w:val="center"/>
          </w:tcPr>
          <w:p>
            <w:pPr>
              <w:keepNext w:val="0"/>
              <w:keepLines w:val="0"/>
              <w:pageBreakBefore w:val="0"/>
              <w:widowControl/>
              <w:suppressLineNumbers w:val="0"/>
              <w:kinsoku/>
              <w:wordWrap/>
              <w:overflowPunct/>
              <w:topLinePunct w:val="0"/>
              <w:autoSpaceDN/>
              <w:bidi w:val="0"/>
              <w:jc w:val="center"/>
              <w:textAlignment w:val="center"/>
              <w:rPr>
                <w:rFonts w:hint="default" w:ascii="Times New Roman" w:hAnsi="Times New Roman" w:eastAsia="仿宋" w:cs="Times New Roman"/>
                <w:b/>
                <w:bCs/>
                <w:spacing w:val="0"/>
                <w:kern w:val="0"/>
                <w:position w:val="0"/>
                <w:sz w:val="24"/>
                <w:szCs w:val="24"/>
                <w:vertAlign w:val="baseline"/>
                <w:lang w:val="en-US" w:eastAsia="zh-CN"/>
              </w:rPr>
            </w:pPr>
            <w:r>
              <w:rPr>
                <w:rFonts w:hint="default" w:ascii="Times New Roman" w:hAnsi="Times New Roman" w:eastAsia="仿宋" w:cs="Times New Roman"/>
                <w:b/>
                <w:bCs/>
                <w:i w:val="0"/>
                <w:iCs w:val="0"/>
                <w:snapToGrid w:val="0"/>
                <w:color w:val="000000"/>
                <w:spacing w:val="0"/>
                <w:kern w:val="0"/>
                <w:position w:val="0"/>
                <w:sz w:val="24"/>
                <w:szCs w:val="24"/>
                <w:u w:val="none"/>
                <w:lang w:val="en-US" w:eastAsia="zh-CN" w:bidi="ar"/>
              </w:rPr>
              <w:t>农田实灌亩均用水量（m</w:t>
            </w:r>
            <w:r>
              <w:rPr>
                <w:rFonts w:hint="default" w:ascii="Times New Roman" w:hAnsi="Times New Roman" w:eastAsia="仿宋" w:cs="Times New Roman"/>
                <w:b/>
                <w:bCs/>
                <w:i w:val="0"/>
                <w:iCs w:val="0"/>
                <w:snapToGrid w:val="0"/>
                <w:color w:val="000000"/>
                <w:spacing w:val="0"/>
                <w:kern w:val="0"/>
                <w:position w:val="0"/>
                <w:sz w:val="24"/>
                <w:szCs w:val="24"/>
                <w:u w:val="none"/>
                <w:vertAlign w:val="superscript"/>
                <w:lang w:val="en-US" w:eastAsia="zh-CN" w:bidi="ar"/>
              </w:rPr>
              <w:t>3</w:t>
            </w:r>
            <w:r>
              <w:rPr>
                <w:rFonts w:hint="default" w:ascii="Times New Roman" w:hAnsi="Times New Roman" w:eastAsia="仿宋" w:cs="Times New Roman"/>
                <w:b/>
                <w:bCs/>
                <w:i w:val="0"/>
                <w:iCs w:val="0"/>
                <w:snapToGrid w:val="0"/>
                <w:color w:val="000000"/>
                <w:spacing w:val="0"/>
                <w:kern w:val="0"/>
                <w:position w:val="0"/>
                <w:sz w:val="24"/>
                <w:szCs w:val="24"/>
                <w:u w:val="none"/>
                <w:lang w:val="en-US" w:eastAsia="zh-CN" w:bidi="ar"/>
              </w:rPr>
              <w:t>/亩）</w:t>
            </w:r>
          </w:p>
        </w:tc>
        <w:tc>
          <w:tcPr>
            <w:tcW w:w="1300" w:type="dxa"/>
            <w:vAlign w:val="center"/>
          </w:tcPr>
          <w:p>
            <w:pPr>
              <w:keepNext w:val="0"/>
              <w:keepLines w:val="0"/>
              <w:pageBreakBefore w:val="0"/>
              <w:widowControl/>
              <w:suppressLineNumbers w:val="0"/>
              <w:kinsoku/>
              <w:wordWrap/>
              <w:overflowPunct/>
              <w:topLinePunct w:val="0"/>
              <w:autoSpaceDN/>
              <w:bidi w:val="0"/>
              <w:jc w:val="center"/>
              <w:textAlignment w:val="center"/>
              <w:rPr>
                <w:rFonts w:hint="default" w:ascii="Times New Roman" w:hAnsi="Times New Roman" w:eastAsia="仿宋" w:cs="Times New Roman"/>
                <w:b/>
                <w:bCs/>
                <w:spacing w:val="0"/>
                <w:kern w:val="0"/>
                <w:position w:val="0"/>
                <w:sz w:val="24"/>
                <w:szCs w:val="24"/>
                <w:vertAlign w:val="baseline"/>
                <w:lang w:val="en-US" w:eastAsia="zh-CN"/>
              </w:rPr>
            </w:pPr>
            <w:r>
              <w:rPr>
                <w:rFonts w:hint="default" w:ascii="Times New Roman" w:hAnsi="Times New Roman" w:eastAsia="仿宋" w:cs="Times New Roman"/>
                <w:b/>
                <w:bCs/>
                <w:i w:val="0"/>
                <w:iCs w:val="0"/>
                <w:snapToGrid w:val="0"/>
                <w:color w:val="000000"/>
                <w:spacing w:val="0"/>
                <w:kern w:val="0"/>
                <w:position w:val="0"/>
                <w:sz w:val="24"/>
                <w:szCs w:val="24"/>
                <w:u w:val="none"/>
                <w:lang w:val="en-US" w:eastAsia="zh-CN" w:bidi="ar"/>
              </w:rPr>
              <w:t>城镇居民生活用水指标（L/人/日）</w:t>
            </w:r>
          </w:p>
        </w:tc>
        <w:tc>
          <w:tcPr>
            <w:tcW w:w="1300" w:type="dxa"/>
            <w:vAlign w:val="center"/>
          </w:tcPr>
          <w:p>
            <w:pPr>
              <w:keepNext w:val="0"/>
              <w:keepLines w:val="0"/>
              <w:pageBreakBefore w:val="0"/>
              <w:widowControl/>
              <w:suppressLineNumbers w:val="0"/>
              <w:kinsoku/>
              <w:wordWrap/>
              <w:overflowPunct/>
              <w:topLinePunct w:val="0"/>
              <w:autoSpaceDN/>
              <w:bidi w:val="0"/>
              <w:jc w:val="center"/>
              <w:textAlignment w:val="center"/>
              <w:rPr>
                <w:rFonts w:hint="default" w:ascii="Times New Roman" w:hAnsi="Times New Roman" w:eastAsia="仿宋" w:cs="Times New Roman"/>
                <w:b/>
                <w:bCs/>
                <w:spacing w:val="0"/>
                <w:kern w:val="0"/>
                <w:position w:val="0"/>
                <w:sz w:val="24"/>
                <w:szCs w:val="24"/>
                <w:vertAlign w:val="baseline"/>
                <w:lang w:val="en-US" w:eastAsia="zh-CN"/>
              </w:rPr>
            </w:pPr>
            <w:r>
              <w:rPr>
                <w:rFonts w:hint="default" w:ascii="Times New Roman" w:hAnsi="Times New Roman" w:eastAsia="仿宋" w:cs="Times New Roman"/>
                <w:b/>
                <w:bCs/>
                <w:i w:val="0"/>
                <w:iCs w:val="0"/>
                <w:snapToGrid w:val="0"/>
                <w:color w:val="000000"/>
                <w:spacing w:val="0"/>
                <w:kern w:val="0"/>
                <w:position w:val="0"/>
                <w:sz w:val="24"/>
                <w:szCs w:val="24"/>
                <w:u w:val="none"/>
                <w:lang w:val="en-US" w:eastAsia="zh-CN" w:bidi="ar"/>
              </w:rPr>
              <w:t>农村居民生活用水指标（L/人/日）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pPr>
              <w:keepNext w:val="0"/>
              <w:keepLines w:val="0"/>
              <w:pageBreakBefore w:val="0"/>
              <w:widowControl/>
              <w:suppressLineNumbers w:val="0"/>
              <w:kinsoku/>
              <w:wordWrap/>
              <w:overflowPunct/>
              <w:topLinePunct w:val="0"/>
              <w:autoSpaceDN/>
              <w:bidi w:val="0"/>
              <w:jc w:val="center"/>
              <w:textAlignment w:val="center"/>
              <w:rPr>
                <w:rFonts w:hint="default" w:ascii="Times New Roman" w:hAnsi="Times New Roman" w:eastAsia="仿宋" w:cs="Times New Roman"/>
                <w:spacing w:val="0"/>
                <w:kern w:val="0"/>
                <w:position w:val="0"/>
                <w:sz w:val="24"/>
                <w:szCs w:val="24"/>
                <w:vertAlign w:val="baseline"/>
                <w:lang w:val="en-US" w:eastAsia="zh-CN"/>
              </w:rPr>
            </w:pPr>
            <w:r>
              <w:rPr>
                <w:rFonts w:hint="default" w:ascii="Times New Roman" w:hAnsi="Times New Roman" w:eastAsia="仿宋" w:cs="Times New Roman"/>
                <w:i w:val="0"/>
                <w:iCs w:val="0"/>
                <w:snapToGrid w:val="0"/>
                <w:color w:val="000000"/>
                <w:spacing w:val="0"/>
                <w:kern w:val="0"/>
                <w:position w:val="0"/>
                <w:sz w:val="24"/>
                <w:szCs w:val="24"/>
                <w:u w:val="none"/>
                <w:lang w:val="en-US" w:eastAsia="zh-CN" w:bidi="ar"/>
              </w:rPr>
              <w:t>2019</w:t>
            </w:r>
          </w:p>
        </w:tc>
        <w:tc>
          <w:tcPr>
            <w:tcW w:w="1722" w:type="dxa"/>
            <w:vAlign w:val="center"/>
          </w:tcPr>
          <w:p>
            <w:pPr>
              <w:keepNext w:val="0"/>
              <w:keepLines w:val="0"/>
              <w:pageBreakBefore w:val="0"/>
              <w:widowControl/>
              <w:suppressLineNumbers w:val="0"/>
              <w:kinsoku/>
              <w:wordWrap/>
              <w:overflowPunct/>
              <w:topLinePunct w:val="0"/>
              <w:autoSpaceDN/>
              <w:bidi w:val="0"/>
              <w:jc w:val="center"/>
              <w:textAlignment w:val="center"/>
              <w:rPr>
                <w:rFonts w:hint="default" w:ascii="Times New Roman" w:hAnsi="Times New Roman" w:eastAsia="仿宋" w:cs="Times New Roman"/>
                <w:spacing w:val="0"/>
                <w:kern w:val="0"/>
                <w:position w:val="0"/>
                <w:sz w:val="24"/>
                <w:szCs w:val="24"/>
                <w:vertAlign w:val="baseline"/>
                <w:lang w:val="en-US" w:eastAsia="zh-CN"/>
              </w:rPr>
            </w:pPr>
            <w:r>
              <w:rPr>
                <w:rFonts w:hint="default" w:ascii="Times New Roman" w:hAnsi="Times New Roman" w:eastAsia="仿宋" w:cs="Times New Roman"/>
                <w:i w:val="0"/>
                <w:iCs w:val="0"/>
                <w:snapToGrid w:val="0"/>
                <w:color w:val="000000"/>
                <w:spacing w:val="0"/>
                <w:kern w:val="0"/>
                <w:position w:val="0"/>
                <w:sz w:val="24"/>
                <w:szCs w:val="24"/>
                <w:u w:val="none"/>
                <w:lang w:val="en-US" w:eastAsia="zh-CN" w:bidi="ar"/>
              </w:rPr>
              <w:t>517.9</w:t>
            </w:r>
          </w:p>
        </w:tc>
        <w:tc>
          <w:tcPr>
            <w:tcW w:w="1299" w:type="dxa"/>
            <w:vAlign w:val="center"/>
          </w:tcPr>
          <w:p>
            <w:pPr>
              <w:keepNext w:val="0"/>
              <w:keepLines w:val="0"/>
              <w:pageBreakBefore w:val="0"/>
              <w:widowControl/>
              <w:suppressLineNumbers w:val="0"/>
              <w:kinsoku/>
              <w:wordWrap/>
              <w:overflowPunct/>
              <w:topLinePunct w:val="0"/>
              <w:autoSpaceDN/>
              <w:bidi w:val="0"/>
              <w:jc w:val="center"/>
              <w:textAlignment w:val="center"/>
              <w:rPr>
                <w:rFonts w:hint="default" w:ascii="Times New Roman" w:hAnsi="Times New Roman" w:eastAsia="仿宋" w:cs="Times New Roman"/>
                <w:spacing w:val="0"/>
                <w:kern w:val="0"/>
                <w:position w:val="0"/>
                <w:sz w:val="24"/>
                <w:szCs w:val="24"/>
                <w:vertAlign w:val="baseline"/>
                <w:lang w:val="en-US" w:eastAsia="zh-CN"/>
              </w:rPr>
            </w:pPr>
            <w:r>
              <w:rPr>
                <w:rFonts w:hint="default" w:ascii="Times New Roman" w:hAnsi="Times New Roman" w:eastAsia="仿宋" w:cs="Times New Roman"/>
                <w:i w:val="0"/>
                <w:iCs w:val="0"/>
                <w:snapToGrid w:val="0"/>
                <w:color w:val="000000"/>
                <w:spacing w:val="0"/>
                <w:kern w:val="0"/>
                <w:position w:val="0"/>
                <w:sz w:val="24"/>
                <w:szCs w:val="24"/>
                <w:u w:val="none"/>
                <w:lang w:val="en-US" w:eastAsia="zh-CN" w:bidi="ar"/>
              </w:rPr>
              <w:t>128.3</w:t>
            </w:r>
          </w:p>
        </w:tc>
        <w:tc>
          <w:tcPr>
            <w:tcW w:w="1300" w:type="dxa"/>
            <w:vAlign w:val="center"/>
          </w:tcPr>
          <w:p>
            <w:pPr>
              <w:keepNext w:val="0"/>
              <w:keepLines w:val="0"/>
              <w:pageBreakBefore w:val="0"/>
              <w:widowControl/>
              <w:suppressLineNumbers w:val="0"/>
              <w:kinsoku/>
              <w:wordWrap/>
              <w:overflowPunct/>
              <w:topLinePunct w:val="0"/>
              <w:autoSpaceDN/>
              <w:bidi w:val="0"/>
              <w:jc w:val="center"/>
              <w:textAlignment w:val="center"/>
              <w:rPr>
                <w:rFonts w:hint="default" w:ascii="Times New Roman" w:hAnsi="Times New Roman" w:eastAsia="仿宋" w:cs="Times New Roman"/>
                <w:spacing w:val="0"/>
                <w:kern w:val="0"/>
                <w:position w:val="0"/>
                <w:sz w:val="24"/>
                <w:szCs w:val="24"/>
                <w:vertAlign w:val="baseline"/>
                <w:lang w:val="en-US" w:eastAsia="zh-CN"/>
              </w:rPr>
            </w:pPr>
            <w:r>
              <w:rPr>
                <w:rFonts w:hint="default" w:ascii="Times New Roman" w:hAnsi="Times New Roman" w:eastAsia="仿宋" w:cs="Times New Roman"/>
                <w:i w:val="0"/>
                <w:iCs w:val="0"/>
                <w:snapToGrid w:val="0"/>
                <w:color w:val="000000"/>
                <w:spacing w:val="0"/>
                <w:kern w:val="0"/>
                <w:position w:val="0"/>
                <w:sz w:val="24"/>
                <w:szCs w:val="24"/>
                <w:u w:val="none"/>
                <w:lang w:val="en-US" w:eastAsia="zh-CN" w:bidi="ar"/>
              </w:rPr>
              <w:t>25.8</w:t>
            </w:r>
          </w:p>
        </w:tc>
        <w:tc>
          <w:tcPr>
            <w:tcW w:w="1300" w:type="dxa"/>
            <w:vAlign w:val="center"/>
          </w:tcPr>
          <w:p>
            <w:pPr>
              <w:keepNext w:val="0"/>
              <w:keepLines w:val="0"/>
              <w:pageBreakBefore w:val="0"/>
              <w:widowControl/>
              <w:suppressLineNumbers w:val="0"/>
              <w:kinsoku/>
              <w:wordWrap/>
              <w:overflowPunct/>
              <w:topLinePunct w:val="0"/>
              <w:autoSpaceDN/>
              <w:bidi w:val="0"/>
              <w:jc w:val="center"/>
              <w:textAlignment w:val="center"/>
              <w:rPr>
                <w:rFonts w:hint="default" w:ascii="Times New Roman" w:hAnsi="Times New Roman" w:eastAsia="仿宋" w:cs="Times New Roman"/>
                <w:spacing w:val="0"/>
                <w:kern w:val="0"/>
                <w:position w:val="0"/>
                <w:sz w:val="24"/>
                <w:szCs w:val="24"/>
                <w:vertAlign w:val="baseline"/>
                <w:lang w:val="en-US" w:eastAsia="zh-CN"/>
              </w:rPr>
            </w:pPr>
            <w:r>
              <w:rPr>
                <w:rFonts w:hint="default" w:ascii="Times New Roman" w:hAnsi="Times New Roman" w:eastAsia="仿宋" w:cs="Times New Roman"/>
                <w:i w:val="0"/>
                <w:iCs w:val="0"/>
                <w:snapToGrid w:val="0"/>
                <w:color w:val="000000"/>
                <w:spacing w:val="0"/>
                <w:kern w:val="0"/>
                <w:position w:val="0"/>
                <w:sz w:val="24"/>
                <w:szCs w:val="24"/>
                <w:u w:val="none"/>
                <w:lang w:val="en-US" w:eastAsia="zh-CN" w:bidi="ar"/>
              </w:rPr>
              <w:t>695.3</w:t>
            </w:r>
          </w:p>
        </w:tc>
        <w:tc>
          <w:tcPr>
            <w:tcW w:w="1300" w:type="dxa"/>
            <w:vAlign w:val="center"/>
          </w:tcPr>
          <w:p>
            <w:pPr>
              <w:keepNext w:val="0"/>
              <w:keepLines w:val="0"/>
              <w:pageBreakBefore w:val="0"/>
              <w:widowControl/>
              <w:suppressLineNumbers w:val="0"/>
              <w:kinsoku/>
              <w:wordWrap/>
              <w:overflowPunct/>
              <w:topLinePunct w:val="0"/>
              <w:autoSpaceDN/>
              <w:bidi w:val="0"/>
              <w:jc w:val="center"/>
              <w:textAlignment w:val="center"/>
              <w:rPr>
                <w:rFonts w:hint="default" w:ascii="Times New Roman" w:hAnsi="Times New Roman" w:eastAsia="仿宋" w:cs="Times New Roman"/>
                <w:spacing w:val="0"/>
                <w:kern w:val="0"/>
                <w:position w:val="0"/>
                <w:sz w:val="24"/>
                <w:szCs w:val="24"/>
                <w:vertAlign w:val="baseline"/>
                <w:lang w:val="en-US" w:eastAsia="zh-CN"/>
              </w:rPr>
            </w:pPr>
            <w:r>
              <w:rPr>
                <w:rFonts w:hint="default" w:ascii="Times New Roman" w:hAnsi="Times New Roman" w:eastAsia="仿宋" w:cs="Times New Roman"/>
                <w:i w:val="0"/>
                <w:iCs w:val="0"/>
                <w:snapToGrid w:val="0"/>
                <w:color w:val="000000"/>
                <w:spacing w:val="0"/>
                <w:kern w:val="0"/>
                <w:position w:val="0"/>
                <w:sz w:val="24"/>
                <w:szCs w:val="24"/>
                <w:u w:val="none"/>
                <w:lang w:val="en-US" w:eastAsia="zh-CN" w:bidi="ar"/>
              </w:rPr>
              <w:t>185.6</w:t>
            </w:r>
          </w:p>
        </w:tc>
        <w:tc>
          <w:tcPr>
            <w:tcW w:w="1300" w:type="dxa"/>
            <w:vAlign w:val="center"/>
          </w:tcPr>
          <w:p>
            <w:pPr>
              <w:keepNext w:val="0"/>
              <w:keepLines w:val="0"/>
              <w:pageBreakBefore w:val="0"/>
              <w:widowControl/>
              <w:suppressLineNumbers w:val="0"/>
              <w:kinsoku/>
              <w:wordWrap/>
              <w:overflowPunct/>
              <w:topLinePunct w:val="0"/>
              <w:autoSpaceDN/>
              <w:bidi w:val="0"/>
              <w:jc w:val="center"/>
              <w:textAlignment w:val="center"/>
              <w:rPr>
                <w:rFonts w:hint="default" w:ascii="Times New Roman" w:hAnsi="Times New Roman" w:eastAsia="仿宋" w:cs="Times New Roman"/>
                <w:spacing w:val="0"/>
                <w:kern w:val="0"/>
                <w:position w:val="0"/>
                <w:sz w:val="24"/>
                <w:szCs w:val="24"/>
                <w:vertAlign w:val="baseline"/>
                <w:lang w:val="en-US" w:eastAsia="zh-CN"/>
              </w:rPr>
            </w:pPr>
            <w:r>
              <w:rPr>
                <w:rFonts w:hint="default" w:ascii="Times New Roman" w:hAnsi="Times New Roman" w:eastAsia="仿宋" w:cs="Times New Roman"/>
                <w:i w:val="0"/>
                <w:iCs w:val="0"/>
                <w:snapToGrid w:val="0"/>
                <w:color w:val="000000"/>
                <w:spacing w:val="0"/>
                <w:kern w:val="0"/>
                <w:position w:val="0"/>
                <w:sz w:val="24"/>
                <w:szCs w:val="24"/>
                <w:u w:val="none"/>
                <w:lang w:val="en-US" w:eastAsia="zh-CN" w:bidi="ar"/>
              </w:rPr>
              <w:t>130.8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pPr>
              <w:keepNext w:val="0"/>
              <w:keepLines w:val="0"/>
              <w:pageBreakBefore w:val="0"/>
              <w:widowControl/>
              <w:suppressLineNumbers w:val="0"/>
              <w:kinsoku/>
              <w:wordWrap/>
              <w:overflowPunct/>
              <w:topLinePunct w:val="0"/>
              <w:autoSpaceDN/>
              <w:bidi w:val="0"/>
              <w:jc w:val="center"/>
              <w:textAlignment w:val="center"/>
              <w:rPr>
                <w:rFonts w:hint="default" w:ascii="Times New Roman" w:hAnsi="Times New Roman" w:eastAsia="仿宋" w:cs="Times New Roman"/>
                <w:spacing w:val="0"/>
                <w:kern w:val="0"/>
                <w:position w:val="0"/>
                <w:sz w:val="24"/>
                <w:szCs w:val="24"/>
                <w:vertAlign w:val="baseline"/>
                <w:lang w:val="en-US" w:eastAsia="zh-CN"/>
              </w:rPr>
            </w:pPr>
            <w:r>
              <w:rPr>
                <w:rFonts w:hint="default" w:ascii="Times New Roman" w:hAnsi="Times New Roman" w:eastAsia="仿宋" w:cs="Times New Roman"/>
                <w:i w:val="0"/>
                <w:iCs w:val="0"/>
                <w:snapToGrid w:val="0"/>
                <w:color w:val="000000"/>
                <w:spacing w:val="0"/>
                <w:kern w:val="0"/>
                <w:position w:val="0"/>
                <w:sz w:val="24"/>
                <w:szCs w:val="24"/>
                <w:u w:val="none"/>
                <w:lang w:val="en-US" w:eastAsia="zh-CN" w:bidi="ar"/>
              </w:rPr>
              <w:t>2020</w:t>
            </w:r>
          </w:p>
        </w:tc>
        <w:tc>
          <w:tcPr>
            <w:tcW w:w="1722" w:type="dxa"/>
            <w:vAlign w:val="center"/>
          </w:tcPr>
          <w:p>
            <w:pPr>
              <w:keepNext w:val="0"/>
              <w:keepLines w:val="0"/>
              <w:pageBreakBefore w:val="0"/>
              <w:widowControl/>
              <w:suppressLineNumbers w:val="0"/>
              <w:kinsoku/>
              <w:wordWrap/>
              <w:overflowPunct/>
              <w:topLinePunct w:val="0"/>
              <w:autoSpaceDN/>
              <w:bidi w:val="0"/>
              <w:jc w:val="center"/>
              <w:textAlignment w:val="center"/>
              <w:rPr>
                <w:rFonts w:hint="default" w:ascii="Times New Roman" w:hAnsi="Times New Roman" w:eastAsia="仿宋" w:cs="Times New Roman"/>
                <w:spacing w:val="0"/>
                <w:kern w:val="0"/>
                <w:position w:val="0"/>
                <w:sz w:val="24"/>
                <w:szCs w:val="24"/>
                <w:vertAlign w:val="baseline"/>
                <w:lang w:val="en-US" w:eastAsia="zh-CN"/>
              </w:rPr>
            </w:pPr>
            <w:r>
              <w:rPr>
                <w:rFonts w:hint="default" w:ascii="Times New Roman" w:hAnsi="Times New Roman" w:eastAsia="仿宋" w:cs="Times New Roman"/>
                <w:i w:val="0"/>
                <w:iCs w:val="0"/>
                <w:snapToGrid w:val="0"/>
                <w:color w:val="000000"/>
                <w:spacing w:val="0"/>
                <w:kern w:val="0"/>
                <w:position w:val="0"/>
                <w:sz w:val="24"/>
                <w:szCs w:val="24"/>
                <w:u w:val="none"/>
                <w:lang w:val="en-US" w:eastAsia="zh-CN" w:bidi="ar"/>
              </w:rPr>
              <w:t>485.3</w:t>
            </w:r>
          </w:p>
        </w:tc>
        <w:tc>
          <w:tcPr>
            <w:tcW w:w="1299" w:type="dxa"/>
            <w:vAlign w:val="center"/>
          </w:tcPr>
          <w:p>
            <w:pPr>
              <w:keepNext w:val="0"/>
              <w:keepLines w:val="0"/>
              <w:pageBreakBefore w:val="0"/>
              <w:widowControl/>
              <w:suppressLineNumbers w:val="0"/>
              <w:kinsoku/>
              <w:wordWrap/>
              <w:overflowPunct/>
              <w:topLinePunct w:val="0"/>
              <w:autoSpaceDN/>
              <w:bidi w:val="0"/>
              <w:jc w:val="center"/>
              <w:textAlignment w:val="center"/>
              <w:rPr>
                <w:rFonts w:hint="default" w:ascii="Times New Roman" w:hAnsi="Times New Roman" w:eastAsia="仿宋" w:cs="Times New Roman"/>
                <w:spacing w:val="0"/>
                <w:kern w:val="0"/>
                <w:position w:val="0"/>
                <w:sz w:val="24"/>
                <w:szCs w:val="24"/>
                <w:vertAlign w:val="baseline"/>
                <w:lang w:val="en-US" w:eastAsia="zh-CN"/>
              </w:rPr>
            </w:pPr>
            <w:r>
              <w:rPr>
                <w:rFonts w:hint="default" w:ascii="Times New Roman" w:hAnsi="Times New Roman" w:eastAsia="仿宋" w:cs="Times New Roman"/>
                <w:i w:val="0"/>
                <w:iCs w:val="0"/>
                <w:snapToGrid w:val="0"/>
                <w:color w:val="000000"/>
                <w:spacing w:val="0"/>
                <w:kern w:val="0"/>
                <w:position w:val="0"/>
                <w:sz w:val="24"/>
                <w:szCs w:val="24"/>
                <w:u w:val="none"/>
                <w:lang w:val="en-US" w:eastAsia="zh-CN" w:bidi="ar"/>
              </w:rPr>
              <w:t>114.8</w:t>
            </w:r>
          </w:p>
        </w:tc>
        <w:tc>
          <w:tcPr>
            <w:tcW w:w="1300" w:type="dxa"/>
            <w:vAlign w:val="center"/>
          </w:tcPr>
          <w:p>
            <w:pPr>
              <w:keepNext w:val="0"/>
              <w:keepLines w:val="0"/>
              <w:pageBreakBefore w:val="0"/>
              <w:widowControl/>
              <w:suppressLineNumbers w:val="0"/>
              <w:kinsoku/>
              <w:wordWrap/>
              <w:overflowPunct/>
              <w:topLinePunct w:val="0"/>
              <w:autoSpaceDN/>
              <w:bidi w:val="0"/>
              <w:jc w:val="center"/>
              <w:textAlignment w:val="center"/>
              <w:rPr>
                <w:rFonts w:hint="default" w:ascii="Times New Roman" w:hAnsi="Times New Roman" w:eastAsia="仿宋" w:cs="Times New Roman"/>
                <w:spacing w:val="0"/>
                <w:kern w:val="0"/>
                <w:position w:val="0"/>
                <w:sz w:val="24"/>
                <w:szCs w:val="24"/>
                <w:vertAlign w:val="baseline"/>
                <w:lang w:val="en-US" w:eastAsia="zh-CN"/>
              </w:rPr>
            </w:pPr>
            <w:r>
              <w:rPr>
                <w:rFonts w:hint="default" w:ascii="Times New Roman" w:hAnsi="Times New Roman" w:eastAsia="仿宋" w:cs="Times New Roman"/>
                <w:i w:val="0"/>
                <w:iCs w:val="0"/>
                <w:snapToGrid w:val="0"/>
                <w:color w:val="000000"/>
                <w:spacing w:val="0"/>
                <w:kern w:val="0"/>
                <w:position w:val="0"/>
                <w:sz w:val="24"/>
                <w:szCs w:val="24"/>
                <w:u w:val="none"/>
                <w:lang w:val="en-US" w:eastAsia="zh-CN" w:bidi="ar"/>
              </w:rPr>
              <w:t>18.3</w:t>
            </w:r>
          </w:p>
        </w:tc>
        <w:tc>
          <w:tcPr>
            <w:tcW w:w="1300" w:type="dxa"/>
            <w:vAlign w:val="center"/>
          </w:tcPr>
          <w:p>
            <w:pPr>
              <w:keepNext w:val="0"/>
              <w:keepLines w:val="0"/>
              <w:pageBreakBefore w:val="0"/>
              <w:widowControl/>
              <w:suppressLineNumbers w:val="0"/>
              <w:kinsoku/>
              <w:wordWrap/>
              <w:overflowPunct/>
              <w:topLinePunct w:val="0"/>
              <w:autoSpaceDN/>
              <w:bidi w:val="0"/>
              <w:jc w:val="center"/>
              <w:textAlignment w:val="center"/>
              <w:rPr>
                <w:rFonts w:hint="default" w:ascii="Times New Roman" w:hAnsi="Times New Roman" w:eastAsia="仿宋" w:cs="Times New Roman"/>
                <w:spacing w:val="0"/>
                <w:kern w:val="0"/>
                <w:position w:val="0"/>
                <w:sz w:val="24"/>
                <w:szCs w:val="24"/>
                <w:vertAlign w:val="baseline"/>
                <w:lang w:val="en-US" w:eastAsia="zh-CN"/>
              </w:rPr>
            </w:pPr>
            <w:r>
              <w:rPr>
                <w:rFonts w:hint="default" w:ascii="Times New Roman" w:hAnsi="Times New Roman" w:eastAsia="仿宋" w:cs="Times New Roman"/>
                <w:i w:val="0"/>
                <w:iCs w:val="0"/>
                <w:snapToGrid w:val="0"/>
                <w:color w:val="000000"/>
                <w:spacing w:val="0"/>
                <w:kern w:val="0"/>
                <w:position w:val="0"/>
                <w:sz w:val="24"/>
                <w:szCs w:val="24"/>
                <w:u w:val="none"/>
                <w:lang w:val="en-US" w:eastAsia="zh-CN" w:bidi="ar"/>
              </w:rPr>
              <w:t>635.7</w:t>
            </w:r>
          </w:p>
        </w:tc>
        <w:tc>
          <w:tcPr>
            <w:tcW w:w="1300" w:type="dxa"/>
            <w:vAlign w:val="center"/>
          </w:tcPr>
          <w:p>
            <w:pPr>
              <w:keepNext w:val="0"/>
              <w:keepLines w:val="0"/>
              <w:pageBreakBefore w:val="0"/>
              <w:widowControl/>
              <w:suppressLineNumbers w:val="0"/>
              <w:kinsoku/>
              <w:wordWrap/>
              <w:overflowPunct/>
              <w:topLinePunct w:val="0"/>
              <w:autoSpaceDN/>
              <w:bidi w:val="0"/>
              <w:jc w:val="center"/>
              <w:textAlignment w:val="center"/>
              <w:rPr>
                <w:rFonts w:hint="default" w:ascii="Times New Roman" w:hAnsi="Times New Roman" w:eastAsia="仿宋" w:cs="Times New Roman"/>
                <w:spacing w:val="0"/>
                <w:kern w:val="0"/>
                <w:position w:val="0"/>
                <w:sz w:val="24"/>
                <w:szCs w:val="24"/>
                <w:vertAlign w:val="baseline"/>
                <w:lang w:val="en-US" w:eastAsia="zh-CN"/>
              </w:rPr>
            </w:pPr>
            <w:r>
              <w:rPr>
                <w:rFonts w:hint="default" w:ascii="Times New Roman" w:hAnsi="Times New Roman" w:eastAsia="仿宋" w:cs="Times New Roman"/>
                <w:i w:val="0"/>
                <w:iCs w:val="0"/>
                <w:snapToGrid w:val="0"/>
                <w:color w:val="000000"/>
                <w:spacing w:val="0"/>
                <w:kern w:val="0"/>
                <w:position w:val="0"/>
                <w:sz w:val="24"/>
                <w:szCs w:val="24"/>
                <w:u w:val="none"/>
                <w:lang w:val="en-US" w:eastAsia="zh-CN" w:bidi="ar"/>
              </w:rPr>
              <w:t>154.8</w:t>
            </w:r>
          </w:p>
        </w:tc>
        <w:tc>
          <w:tcPr>
            <w:tcW w:w="1300" w:type="dxa"/>
            <w:vAlign w:val="center"/>
          </w:tcPr>
          <w:p>
            <w:pPr>
              <w:keepNext w:val="0"/>
              <w:keepLines w:val="0"/>
              <w:pageBreakBefore w:val="0"/>
              <w:widowControl/>
              <w:suppressLineNumbers w:val="0"/>
              <w:kinsoku/>
              <w:wordWrap/>
              <w:overflowPunct/>
              <w:topLinePunct w:val="0"/>
              <w:autoSpaceDN/>
              <w:bidi w:val="0"/>
              <w:jc w:val="center"/>
              <w:textAlignment w:val="center"/>
              <w:rPr>
                <w:rFonts w:hint="default" w:ascii="Times New Roman" w:hAnsi="Times New Roman" w:eastAsia="仿宋" w:cs="Times New Roman"/>
                <w:spacing w:val="0"/>
                <w:kern w:val="0"/>
                <w:position w:val="0"/>
                <w:sz w:val="24"/>
                <w:szCs w:val="24"/>
                <w:vertAlign w:val="baseline"/>
                <w:lang w:val="en-US" w:eastAsia="zh-CN"/>
              </w:rPr>
            </w:pPr>
            <w:r>
              <w:rPr>
                <w:rFonts w:hint="default" w:ascii="Times New Roman" w:hAnsi="Times New Roman" w:eastAsia="仿宋" w:cs="Times New Roman"/>
                <w:i w:val="0"/>
                <w:iCs w:val="0"/>
                <w:snapToGrid w:val="0"/>
                <w:color w:val="000000"/>
                <w:spacing w:val="0"/>
                <w:kern w:val="0"/>
                <w:position w:val="0"/>
                <w:sz w:val="24"/>
                <w:szCs w:val="24"/>
                <w:u w:val="none"/>
                <w:lang w:val="en-US" w:eastAsia="zh-CN" w:bidi="ar"/>
              </w:rPr>
              <w:t>125.1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pPr>
              <w:keepNext w:val="0"/>
              <w:keepLines w:val="0"/>
              <w:pageBreakBefore w:val="0"/>
              <w:widowControl/>
              <w:suppressLineNumbers w:val="0"/>
              <w:kinsoku/>
              <w:wordWrap/>
              <w:overflowPunct/>
              <w:topLinePunct w:val="0"/>
              <w:autoSpaceDN/>
              <w:bidi w:val="0"/>
              <w:jc w:val="center"/>
              <w:textAlignment w:val="center"/>
              <w:rPr>
                <w:rFonts w:hint="default" w:ascii="Times New Roman" w:hAnsi="Times New Roman" w:eastAsia="仿宋" w:cs="Times New Roman"/>
                <w:spacing w:val="0"/>
                <w:kern w:val="0"/>
                <w:position w:val="0"/>
                <w:sz w:val="24"/>
                <w:szCs w:val="24"/>
                <w:vertAlign w:val="baseline"/>
                <w:lang w:val="en-US" w:eastAsia="zh-CN"/>
              </w:rPr>
            </w:pPr>
            <w:r>
              <w:rPr>
                <w:rFonts w:hint="default" w:ascii="Times New Roman" w:hAnsi="Times New Roman" w:eastAsia="仿宋" w:cs="Times New Roman"/>
                <w:i w:val="0"/>
                <w:iCs w:val="0"/>
                <w:snapToGrid w:val="0"/>
                <w:color w:val="000000"/>
                <w:spacing w:val="0"/>
                <w:kern w:val="0"/>
                <w:position w:val="0"/>
                <w:sz w:val="24"/>
                <w:szCs w:val="24"/>
                <w:u w:val="none"/>
                <w:lang w:val="en-US" w:eastAsia="zh-CN" w:bidi="ar"/>
              </w:rPr>
              <w:t>2021</w:t>
            </w:r>
          </w:p>
        </w:tc>
        <w:tc>
          <w:tcPr>
            <w:tcW w:w="1722" w:type="dxa"/>
            <w:vAlign w:val="center"/>
          </w:tcPr>
          <w:p>
            <w:pPr>
              <w:keepNext w:val="0"/>
              <w:keepLines w:val="0"/>
              <w:pageBreakBefore w:val="0"/>
              <w:widowControl/>
              <w:suppressLineNumbers w:val="0"/>
              <w:kinsoku/>
              <w:wordWrap/>
              <w:overflowPunct/>
              <w:topLinePunct w:val="0"/>
              <w:autoSpaceDN/>
              <w:bidi w:val="0"/>
              <w:jc w:val="center"/>
              <w:textAlignment w:val="center"/>
              <w:rPr>
                <w:rFonts w:hint="default" w:ascii="Times New Roman" w:hAnsi="Times New Roman" w:eastAsia="仿宋" w:cs="Times New Roman"/>
                <w:spacing w:val="0"/>
                <w:kern w:val="0"/>
                <w:position w:val="0"/>
                <w:sz w:val="24"/>
                <w:szCs w:val="24"/>
                <w:vertAlign w:val="baseline"/>
                <w:lang w:val="en-US" w:eastAsia="zh-CN"/>
              </w:rPr>
            </w:pPr>
            <w:r>
              <w:rPr>
                <w:rFonts w:hint="default" w:ascii="Times New Roman" w:hAnsi="Times New Roman" w:eastAsia="仿宋" w:cs="Times New Roman"/>
                <w:i w:val="0"/>
                <w:iCs w:val="0"/>
                <w:snapToGrid w:val="0"/>
                <w:color w:val="000000"/>
                <w:spacing w:val="0"/>
                <w:kern w:val="0"/>
                <w:position w:val="0"/>
                <w:sz w:val="24"/>
                <w:szCs w:val="24"/>
                <w:u w:val="none"/>
                <w:lang w:val="en-US" w:eastAsia="zh-CN" w:bidi="ar"/>
              </w:rPr>
              <w:t>515.06</w:t>
            </w:r>
          </w:p>
        </w:tc>
        <w:tc>
          <w:tcPr>
            <w:tcW w:w="1299" w:type="dxa"/>
            <w:vAlign w:val="center"/>
          </w:tcPr>
          <w:p>
            <w:pPr>
              <w:keepNext w:val="0"/>
              <w:keepLines w:val="0"/>
              <w:pageBreakBefore w:val="0"/>
              <w:widowControl/>
              <w:suppressLineNumbers w:val="0"/>
              <w:kinsoku/>
              <w:wordWrap/>
              <w:overflowPunct/>
              <w:topLinePunct w:val="0"/>
              <w:autoSpaceDN/>
              <w:bidi w:val="0"/>
              <w:jc w:val="center"/>
              <w:textAlignment w:val="center"/>
              <w:rPr>
                <w:rFonts w:hint="default" w:ascii="Times New Roman" w:hAnsi="Times New Roman" w:eastAsia="仿宋" w:cs="Times New Roman"/>
                <w:spacing w:val="0"/>
                <w:kern w:val="0"/>
                <w:position w:val="0"/>
                <w:sz w:val="24"/>
                <w:szCs w:val="24"/>
                <w:vertAlign w:val="baseline"/>
                <w:lang w:val="en-US" w:eastAsia="zh-CN"/>
              </w:rPr>
            </w:pPr>
            <w:r>
              <w:rPr>
                <w:rFonts w:hint="default" w:ascii="Times New Roman" w:hAnsi="Times New Roman" w:eastAsia="仿宋" w:cs="Times New Roman"/>
                <w:i w:val="0"/>
                <w:iCs w:val="0"/>
                <w:snapToGrid w:val="0"/>
                <w:color w:val="000000"/>
                <w:spacing w:val="0"/>
                <w:kern w:val="0"/>
                <w:position w:val="0"/>
                <w:sz w:val="24"/>
                <w:szCs w:val="24"/>
                <w:u w:val="none"/>
                <w:lang w:val="en-US" w:eastAsia="zh-CN" w:bidi="ar"/>
              </w:rPr>
              <w:t>107.17</w:t>
            </w:r>
          </w:p>
        </w:tc>
        <w:tc>
          <w:tcPr>
            <w:tcW w:w="1300" w:type="dxa"/>
            <w:vAlign w:val="center"/>
          </w:tcPr>
          <w:p>
            <w:pPr>
              <w:keepNext w:val="0"/>
              <w:keepLines w:val="0"/>
              <w:pageBreakBefore w:val="0"/>
              <w:widowControl/>
              <w:suppressLineNumbers w:val="0"/>
              <w:kinsoku/>
              <w:wordWrap/>
              <w:overflowPunct/>
              <w:topLinePunct w:val="0"/>
              <w:autoSpaceDN/>
              <w:bidi w:val="0"/>
              <w:jc w:val="center"/>
              <w:textAlignment w:val="center"/>
              <w:rPr>
                <w:rFonts w:hint="default" w:ascii="Times New Roman" w:hAnsi="Times New Roman" w:eastAsia="仿宋" w:cs="Times New Roman"/>
                <w:spacing w:val="0"/>
                <w:kern w:val="0"/>
                <w:position w:val="0"/>
                <w:sz w:val="24"/>
                <w:szCs w:val="24"/>
                <w:vertAlign w:val="baseline"/>
                <w:lang w:val="en-US" w:eastAsia="zh-CN"/>
              </w:rPr>
            </w:pPr>
            <w:r>
              <w:rPr>
                <w:rFonts w:hint="default" w:ascii="Times New Roman" w:hAnsi="Times New Roman" w:eastAsia="仿宋" w:cs="Times New Roman"/>
                <w:i w:val="0"/>
                <w:iCs w:val="0"/>
                <w:snapToGrid w:val="0"/>
                <w:color w:val="000000"/>
                <w:spacing w:val="0"/>
                <w:kern w:val="0"/>
                <w:position w:val="0"/>
                <w:sz w:val="24"/>
                <w:szCs w:val="24"/>
                <w:u w:val="none"/>
                <w:lang w:val="en-US" w:eastAsia="zh-CN" w:bidi="ar"/>
              </w:rPr>
              <w:t>7.31</w:t>
            </w:r>
          </w:p>
        </w:tc>
        <w:tc>
          <w:tcPr>
            <w:tcW w:w="1300" w:type="dxa"/>
            <w:vAlign w:val="center"/>
          </w:tcPr>
          <w:p>
            <w:pPr>
              <w:keepNext w:val="0"/>
              <w:keepLines w:val="0"/>
              <w:pageBreakBefore w:val="0"/>
              <w:widowControl/>
              <w:suppressLineNumbers w:val="0"/>
              <w:kinsoku/>
              <w:wordWrap/>
              <w:overflowPunct/>
              <w:topLinePunct w:val="0"/>
              <w:autoSpaceDN/>
              <w:bidi w:val="0"/>
              <w:jc w:val="center"/>
              <w:textAlignment w:val="center"/>
              <w:rPr>
                <w:rFonts w:hint="default" w:ascii="Times New Roman" w:hAnsi="Times New Roman" w:eastAsia="仿宋" w:cs="Times New Roman"/>
                <w:spacing w:val="0"/>
                <w:kern w:val="0"/>
                <w:position w:val="0"/>
                <w:sz w:val="24"/>
                <w:szCs w:val="24"/>
                <w:vertAlign w:val="baseline"/>
                <w:lang w:val="en-US" w:eastAsia="zh-CN"/>
              </w:rPr>
            </w:pPr>
            <w:r>
              <w:rPr>
                <w:rFonts w:hint="default" w:ascii="Times New Roman" w:hAnsi="Times New Roman" w:eastAsia="仿宋" w:cs="Times New Roman"/>
                <w:i w:val="0"/>
                <w:iCs w:val="0"/>
                <w:snapToGrid w:val="0"/>
                <w:color w:val="000000"/>
                <w:spacing w:val="0"/>
                <w:kern w:val="0"/>
                <w:position w:val="0"/>
                <w:sz w:val="24"/>
                <w:szCs w:val="24"/>
                <w:u w:val="none"/>
                <w:lang w:val="en-US" w:eastAsia="zh-CN" w:bidi="ar"/>
              </w:rPr>
              <w:t>673.94</w:t>
            </w:r>
          </w:p>
        </w:tc>
        <w:tc>
          <w:tcPr>
            <w:tcW w:w="1300" w:type="dxa"/>
            <w:vAlign w:val="center"/>
          </w:tcPr>
          <w:p>
            <w:pPr>
              <w:keepNext w:val="0"/>
              <w:keepLines w:val="0"/>
              <w:pageBreakBefore w:val="0"/>
              <w:widowControl/>
              <w:suppressLineNumbers w:val="0"/>
              <w:kinsoku/>
              <w:wordWrap/>
              <w:overflowPunct/>
              <w:topLinePunct w:val="0"/>
              <w:autoSpaceDN/>
              <w:bidi w:val="0"/>
              <w:jc w:val="center"/>
              <w:textAlignment w:val="center"/>
              <w:rPr>
                <w:rFonts w:hint="default" w:ascii="Times New Roman" w:hAnsi="Times New Roman" w:eastAsia="仿宋" w:cs="Times New Roman"/>
                <w:spacing w:val="0"/>
                <w:kern w:val="0"/>
                <w:position w:val="0"/>
                <w:sz w:val="24"/>
                <w:szCs w:val="24"/>
                <w:vertAlign w:val="baseline"/>
                <w:lang w:val="en-US" w:eastAsia="zh-CN"/>
              </w:rPr>
            </w:pPr>
            <w:r>
              <w:rPr>
                <w:rFonts w:hint="default" w:ascii="Times New Roman" w:hAnsi="Times New Roman" w:eastAsia="仿宋" w:cs="Times New Roman"/>
                <w:i w:val="0"/>
                <w:iCs w:val="0"/>
                <w:snapToGrid w:val="0"/>
                <w:color w:val="000000"/>
                <w:spacing w:val="0"/>
                <w:kern w:val="0"/>
                <w:position w:val="0"/>
                <w:sz w:val="24"/>
                <w:szCs w:val="24"/>
                <w:u w:val="none"/>
                <w:lang w:val="en-US" w:eastAsia="zh-CN" w:bidi="ar"/>
              </w:rPr>
              <w:t>160.07</w:t>
            </w:r>
          </w:p>
        </w:tc>
        <w:tc>
          <w:tcPr>
            <w:tcW w:w="1300" w:type="dxa"/>
            <w:vAlign w:val="center"/>
          </w:tcPr>
          <w:p>
            <w:pPr>
              <w:keepNext w:val="0"/>
              <w:keepLines w:val="0"/>
              <w:pageBreakBefore w:val="0"/>
              <w:widowControl/>
              <w:suppressLineNumbers w:val="0"/>
              <w:kinsoku/>
              <w:wordWrap/>
              <w:overflowPunct/>
              <w:topLinePunct w:val="0"/>
              <w:autoSpaceDN/>
              <w:bidi w:val="0"/>
              <w:jc w:val="center"/>
              <w:textAlignment w:val="center"/>
              <w:rPr>
                <w:rFonts w:hint="default" w:ascii="Times New Roman" w:hAnsi="Times New Roman" w:eastAsia="仿宋" w:cs="Times New Roman"/>
                <w:spacing w:val="0"/>
                <w:kern w:val="0"/>
                <w:position w:val="0"/>
                <w:sz w:val="24"/>
                <w:szCs w:val="24"/>
                <w:vertAlign w:val="baseline"/>
                <w:lang w:val="en-US" w:eastAsia="zh-CN"/>
              </w:rPr>
            </w:pPr>
            <w:r>
              <w:rPr>
                <w:rFonts w:hint="default" w:ascii="Times New Roman" w:hAnsi="Times New Roman" w:eastAsia="仿宋" w:cs="Times New Roman"/>
                <w:i w:val="0"/>
                <w:iCs w:val="0"/>
                <w:snapToGrid w:val="0"/>
                <w:color w:val="000000"/>
                <w:spacing w:val="0"/>
                <w:kern w:val="0"/>
                <w:position w:val="0"/>
                <w:sz w:val="24"/>
                <w:szCs w:val="24"/>
                <w:u w:val="none"/>
                <w:lang w:val="en-US" w:eastAsia="zh-CN" w:bidi="ar"/>
              </w:rPr>
              <w:t>128.07</w:t>
            </w:r>
          </w:p>
        </w:tc>
      </w:tr>
    </w:tbl>
    <w:p>
      <w:pPr>
        <w:keepNext w:val="0"/>
        <w:keepLines w:val="0"/>
        <w:pageBreakBefore w:val="0"/>
        <w:widowControl/>
        <w:numPr>
          <w:ilvl w:val="0"/>
          <w:numId w:val="0"/>
        </w:numPr>
        <w:kinsoku/>
        <w:wordWrap/>
        <w:overflowPunct/>
        <w:topLinePunct w:val="0"/>
        <w:autoSpaceDE w:val="0"/>
        <w:autoSpaceDN/>
        <w:bidi w:val="0"/>
        <w:adjustRightInd w:val="0"/>
        <w:snapToGrid w:val="0"/>
        <w:spacing w:line="324" w:lineRule="auto"/>
        <w:ind w:right="0" w:rightChars="0"/>
        <w:textAlignment w:val="baseline"/>
        <w:rPr>
          <w:rFonts w:hint="default" w:ascii="Times New Roman" w:hAnsi="Times New Roman" w:eastAsia="仿宋" w:cs="Times New Roman"/>
          <w:spacing w:val="0"/>
          <w:kern w:val="0"/>
          <w:position w:val="0"/>
          <w:sz w:val="21"/>
          <w:szCs w:val="21"/>
          <w:lang w:val="en-US" w:eastAsia="zh-CN"/>
          <w14:textOutline w14:w="5805" w14:cap="flat" w14:cmpd="sng">
            <w14:solidFill>
              <w14:srgbClr w14:val="000000"/>
            </w14:solidFill>
            <w14:prstDash w14:val="solid"/>
            <w14:miter w14:val="0"/>
          </w14:textOutline>
        </w:rPr>
      </w:pPr>
      <w:r>
        <w:rPr>
          <w:rFonts w:hint="default" w:ascii="Times New Roman" w:hAnsi="Times New Roman" w:eastAsia="仿宋" w:cs="Times New Roman"/>
          <w:spacing w:val="0"/>
          <w:kern w:val="0"/>
          <w:position w:val="0"/>
          <w:sz w:val="21"/>
          <w:szCs w:val="21"/>
          <w:lang w:val="en-US" w:eastAsia="zh-CN"/>
          <w14:textOutline w14:w="5805" w14:cap="flat" w14:cmpd="sng">
            <w14:solidFill>
              <w14:srgbClr w14:val="000000"/>
            </w14:solidFill>
            <w14:prstDash w14:val="solid"/>
            <w14:miter w14:val="0"/>
          </w14:textOutline>
        </w:rPr>
        <w:t>注：数据来源于《清远市年度水资源公报》。</w:t>
      </w:r>
    </w:p>
    <w:p>
      <w:pPr>
        <w:keepNext w:val="0"/>
        <w:keepLines w:val="0"/>
        <w:pageBreakBefore w:val="0"/>
        <w:widowControl/>
        <w:numPr>
          <w:ilvl w:val="0"/>
          <w:numId w:val="0"/>
        </w:numPr>
        <w:kinsoku/>
        <w:wordWrap/>
        <w:overflowPunct/>
        <w:topLinePunct w:val="0"/>
        <w:autoSpaceDE w:val="0"/>
        <w:autoSpaceDN/>
        <w:bidi w:val="0"/>
        <w:adjustRightInd w:val="0"/>
        <w:snapToGrid w:val="0"/>
        <w:spacing w:line="324" w:lineRule="auto"/>
        <w:ind w:right="0" w:rightChars="0"/>
        <w:textAlignment w:val="baseline"/>
        <w:rPr>
          <w:rFonts w:hint="default" w:ascii="Times New Roman" w:hAnsi="Times New Roman" w:eastAsia="仿宋" w:cs="Times New Roman"/>
          <w:spacing w:val="0"/>
          <w:kern w:val="0"/>
          <w:position w:val="0"/>
          <w:sz w:val="21"/>
          <w:szCs w:val="21"/>
          <w:lang w:val="en-US" w:eastAsia="zh-CN"/>
          <w14:textOutline w14:w="5805" w14:cap="flat" w14:cmpd="sng">
            <w14:solidFill>
              <w14:srgbClr w14:val="000000"/>
            </w14:solidFill>
            <w14:prstDash w14:val="solid"/>
            <w14:miter w14:val="0"/>
          </w14:textOutline>
        </w:rPr>
      </w:pPr>
    </w:p>
    <w:p>
      <w:pPr>
        <w:keepNext w:val="0"/>
        <w:keepLines w:val="0"/>
        <w:pageBreakBefore w:val="0"/>
        <w:widowControl/>
        <w:numPr>
          <w:ilvl w:val="0"/>
          <w:numId w:val="1"/>
        </w:numPr>
        <w:kinsoku/>
        <w:wordWrap/>
        <w:overflowPunct/>
        <w:topLinePunct w:val="0"/>
        <w:autoSpaceDE w:val="0"/>
        <w:autoSpaceDN/>
        <w:bidi w:val="0"/>
        <w:adjustRightInd w:val="0"/>
        <w:snapToGrid w:val="0"/>
        <w:spacing w:line="360" w:lineRule="auto"/>
        <w:ind w:left="62" w:leftChars="0" w:right="0" w:rightChars="0" w:firstLine="568" w:firstLineChars="0"/>
        <w:textAlignment w:val="baseline"/>
        <w:rPr>
          <w:rFonts w:hint="default" w:ascii="Times New Roman" w:hAnsi="Times New Roman" w:eastAsia="仿宋" w:cs="Times New Roman"/>
          <w:spacing w:val="0"/>
          <w:kern w:val="0"/>
          <w:position w:val="0"/>
          <w:sz w:val="28"/>
          <w:szCs w:val="28"/>
          <w:lang w:val="en-US" w:eastAsia="zh-CN"/>
          <w14:textOutline w14:w="5805" w14:cap="flat" w14:cmpd="sng">
            <w14:solidFill>
              <w14:srgbClr w14:val="000000"/>
            </w14:solidFill>
            <w14:prstDash w14:val="solid"/>
            <w14:miter w14:val="0"/>
          </w14:textOutline>
        </w:rPr>
      </w:pPr>
      <w:r>
        <w:rPr>
          <w:rFonts w:hint="default" w:ascii="Times New Roman" w:hAnsi="Times New Roman" w:eastAsia="仿宋" w:cs="Times New Roman"/>
          <w:spacing w:val="0"/>
          <w:kern w:val="0"/>
          <w:position w:val="0"/>
          <w:sz w:val="28"/>
          <w:szCs w:val="28"/>
          <w:lang w:val="en-US" w:eastAsia="zh-CN"/>
          <w14:textOutline w14:w="5805" w14:cap="flat" w14:cmpd="sng">
            <w14:solidFill>
              <w14:srgbClr w14:val="000000"/>
            </w14:solidFill>
            <w14:prstDash w14:val="solid"/>
            <w14:miter w14:val="0"/>
          </w14:textOutline>
        </w:rPr>
        <w:t>水环境</w:t>
      </w:r>
    </w:p>
    <w:p>
      <w:pPr>
        <w:keepNext w:val="0"/>
        <w:keepLines w:val="0"/>
        <w:pageBreakBefore w:val="0"/>
        <w:widowControl/>
        <w:numPr>
          <w:ilvl w:val="0"/>
          <w:numId w:val="0"/>
        </w:numPr>
        <w:kinsoku/>
        <w:wordWrap/>
        <w:overflowPunct/>
        <w:topLinePunct w:val="0"/>
        <w:autoSpaceDE w:val="0"/>
        <w:autoSpaceDN/>
        <w:bidi w:val="0"/>
        <w:adjustRightInd w:val="0"/>
        <w:snapToGrid w:val="0"/>
        <w:spacing w:line="360" w:lineRule="auto"/>
        <w:ind w:right="0" w:rightChars="0" w:firstLine="560" w:firstLineChars="200"/>
        <w:textAlignment w:val="baseline"/>
        <w:rPr>
          <w:rFonts w:hint="default" w:ascii="Times New Roman" w:hAnsi="Times New Roman" w:eastAsia="仿宋" w:cs="Times New Roman"/>
          <w:spacing w:val="0"/>
          <w:kern w:val="0"/>
          <w:position w:val="0"/>
          <w:sz w:val="28"/>
          <w:szCs w:val="28"/>
          <w:lang w:val="en-US" w:eastAsia="zh-CN"/>
        </w:rPr>
      </w:pPr>
      <w:r>
        <w:rPr>
          <w:rFonts w:hint="default" w:ascii="Times New Roman" w:hAnsi="Times New Roman" w:eastAsia="仿宋_GB2312" w:cs="Times New Roman"/>
          <w:spacing w:val="0"/>
          <w:kern w:val="0"/>
          <w:position w:val="0"/>
          <w:sz w:val="28"/>
          <w:szCs w:val="28"/>
          <w:lang w:val="en-US" w:eastAsia="zh-CN"/>
        </w:rPr>
        <w:t>连州市内共设置了5个常规地表水监测断面，无国考和省考断面，根据2019年-2022年地表水监测数据显示，龙潭码头、双溪亭、城北桥、市水厂、白云庄断面水质均达到或优于《地表水环境质量标准》（GB3838-2002）Ⅱ类标准，达标率 100%，水质状况良好。</w:t>
      </w:r>
    </w:p>
    <w:p>
      <w:pPr>
        <w:keepNext w:val="0"/>
        <w:keepLines w:val="0"/>
        <w:pageBreakBefore w:val="0"/>
        <w:widowControl/>
        <w:numPr>
          <w:ilvl w:val="0"/>
          <w:numId w:val="0"/>
        </w:numPr>
        <w:kinsoku/>
        <w:wordWrap/>
        <w:overflowPunct/>
        <w:topLinePunct w:val="0"/>
        <w:autoSpaceDE w:val="0"/>
        <w:autoSpaceDN/>
        <w:bidi w:val="0"/>
        <w:adjustRightInd w:val="0"/>
        <w:snapToGrid w:val="0"/>
        <w:spacing w:line="360" w:lineRule="auto"/>
        <w:ind w:right="0" w:rightChars="0" w:firstLine="560" w:firstLineChars="200"/>
        <w:textAlignment w:val="baseline"/>
        <w:rPr>
          <w:rFonts w:hint="default" w:ascii="Times New Roman" w:hAnsi="Times New Roman" w:eastAsia="仿宋_GB2312" w:cs="Times New Roman"/>
          <w:spacing w:val="0"/>
          <w:kern w:val="0"/>
          <w:position w:val="0"/>
          <w:sz w:val="28"/>
          <w:szCs w:val="28"/>
          <w:lang w:val="en-US" w:eastAsia="zh-CN"/>
        </w:rPr>
      </w:pPr>
      <w:r>
        <w:rPr>
          <w:rFonts w:hint="default" w:ascii="Times New Roman" w:hAnsi="Times New Roman" w:eastAsia="仿宋_GB2312" w:cs="Times New Roman"/>
          <w:spacing w:val="0"/>
          <w:kern w:val="0"/>
          <w:position w:val="0"/>
          <w:sz w:val="28"/>
          <w:szCs w:val="28"/>
          <w:lang w:val="en-US" w:eastAsia="zh-CN"/>
        </w:rPr>
        <w:t>县级以上集中式饮用水源地有1个，为白云庄集中式饮用水源地，2019年-2022年间白云庄饮用水源地水质均为II类，各年度水质达标率均为100%。16个乡镇饮用水源地均能稳定达标，整体水质良好。</w:t>
      </w:r>
    </w:p>
    <w:p>
      <w:pPr>
        <w:keepNext w:val="0"/>
        <w:keepLines w:val="0"/>
        <w:pageBreakBefore w:val="0"/>
        <w:widowControl/>
        <w:numPr>
          <w:ilvl w:val="0"/>
          <w:numId w:val="0"/>
        </w:numPr>
        <w:kinsoku/>
        <w:wordWrap/>
        <w:overflowPunct/>
        <w:topLinePunct w:val="0"/>
        <w:autoSpaceDE w:val="0"/>
        <w:autoSpaceDN/>
        <w:bidi w:val="0"/>
        <w:adjustRightInd w:val="0"/>
        <w:snapToGrid w:val="0"/>
        <w:spacing w:line="360" w:lineRule="auto"/>
        <w:ind w:right="0" w:rightChars="0" w:firstLine="560" w:firstLineChars="200"/>
        <w:textAlignment w:val="baseline"/>
        <w:rPr>
          <w:rFonts w:hint="default" w:ascii="Times New Roman" w:hAnsi="Times New Roman" w:eastAsia="仿宋" w:cs="Times New Roman"/>
          <w:spacing w:val="0"/>
          <w:kern w:val="0"/>
          <w:position w:val="0"/>
          <w:sz w:val="28"/>
          <w:szCs w:val="28"/>
          <w:lang w:val="en-US" w:eastAsia="zh-CN"/>
          <w14:textOutline w14:w="5805" w14:cap="flat" w14:cmpd="sng">
            <w14:solidFill>
              <w14:srgbClr w14:val="000000"/>
            </w14:solidFill>
            <w14:prstDash w14:val="solid"/>
            <w14:miter w14:val="0"/>
          </w14:textOutline>
        </w:rPr>
      </w:pPr>
      <w:r>
        <w:rPr>
          <w:rFonts w:hint="default" w:ascii="Times New Roman" w:hAnsi="Times New Roman" w:eastAsia="仿宋" w:cs="Times New Roman"/>
          <w:spacing w:val="0"/>
          <w:kern w:val="0"/>
          <w:position w:val="0"/>
          <w:sz w:val="28"/>
          <w:szCs w:val="28"/>
          <w:lang w:val="en-US" w:eastAsia="zh-CN"/>
          <w14:textOutline w14:w="5805" w14:cap="flat" w14:cmpd="sng">
            <w14:solidFill>
              <w14:srgbClr w14:val="000000"/>
            </w14:solidFill>
            <w14:prstDash w14:val="solid"/>
            <w14:miter w14:val="0"/>
          </w14:textOutline>
        </w:rPr>
        <w:t>3、湿地资源</w:t>
      </w:r>
    </w:p>
    <w:p>
      <w:pPr>
        <w:keepNext w:val="0"/>
        <w:keepLines w:val="0"/>
        <w:pageBreakBefore w:val="0"/>
        <w:widowControl/>
        <w:numPr>
          <w:ilvl w:val="0"/>
          <w:numId w:val="0"/>
        </w:numPr>
        <w:kinsoku/>
        <w:wordWrap/>
        <w:overflowPunct/>
        <w:topLinePunct w:val="0"/>
        <w:autoSpaceDE w:val="0"/>
        <w:autoSpaceDN/>
        <w:bidi w:val="0"/>
        <w:adjustRightInd w:val="0"/>
        <w:snapToGrid w:val="0"/>
        <w:spacing w:line="360" w:lineRule="auto"/>
        <w:ind w:right="0" w:rightChars="0" w:firstLine="560" w:firstLineChars="200"/>
        <w:textAlignment w:val="baseline"/>
        <w:rPr>
          <w:rFonts w:hint="default" w:ascii="Times New Roman" w:hAnsi="Times New Roman" w:eastAsia="仿宋_GB2312" w:cs="Times New Roman"/>
          <w:spacing w:val="0"/>
          <w:kern w:val="0"/>
          <w:position w:val="0"/>
          <w:sz w:val="28"/>
          <w:szCs w:val="28"/>
          <w:lang w:val="en-US" w:eastAsia="zh-CN"/>
        </w:rPr>
      </w:pPr>
      <w:r>
        <w:rPr>
          <w:rFonts w:hint="default" w:ascii="Times New Roman" w:hAnsi="Times New Roman" w:eastAsia="仿宋_GB2312" w:cs="Times New Roman"/>
          <w:spacing w:val="0"/>
          <w:kern w:val="0"/>
          <w:position w:val="0"/>
          <w:sz w:val="28"/>
          <w:szCs w:val="28"/>
          <w:lang w:val="en-US" w:eastAsia="zh-CN"/>
        </w:rPr>
        <w:t>截至2019年12月31日</w:t>
      </w:r>
      <w:r>
        <w:rPr>
          <w:rFonts w:hint="eastAsia" w:ascii="Times New Roman" w:hAnsi="Times New Roman" w:eastAsia="仿宋_GB2312" w:cs="Times New Roman"/>
          <w:spacing w:val="0"/>
          <w:kern w:val="0"/>
          <w:position w:val="0"/>
          <w:sz w:val="28"/>
          <w:szCs w:val="28"/>
          <w:lang w:val="en-US" w:eastAsia="zh-CN"/>
        </w:rPr>
        <w:t>止</w:t>
      </w:r>
      <w:r>
        <w:rPr>
          <w:rFonts w:hint="default" w:ascii="Times New Roman" w:hAnsi="Times New Roman" w:eastAsia="仿宋_GB2312" w:cs="Times New Roman"/>
          <w:spacing w:val="0"/>
          <w:kern w:val="0"/>
          <w:position w:val="0"/>
          <w:sz w:val="28"/>
          <w:szCs w:val="28"/>
          <w:lang w:val="en-US" w:eastAsia="zh-CN"/>
        </w:rPr>
        <w:t>，全市湿地总面积为365.10  公顷，占全市国土调查总面积的 0.14%。其中，内陆滩涂365.10公顷。全市没有红树林地、森林沼泽、灌丛沼泽、沼泽草地、盐田、沿海滩涂、沼泽地。从各镇情况来看，湿地面积超过 60  公顷的有星子镇（145.14公顷）；面积超过 40  公顷的有瑶安瑶族乡（53.85  公顷）；面积在 5～40  公顷的有保安镇（27.46公顷）、丰阳镇 （25.46公顷）、龙坪镇（23.35公顷）、西江镇（23.02公顷）、连州镇（17.00公顷）、西岸镇（14.85公顷）、大路边镇（11.08公顷）、东陂镇（9.97公顷）、九陂镇（9.64公顷）；面积在 5  公顷以下的有三水瑶族乡（4.26公顷）。</w:t>
      </w:r>
    </w:p>
    <w:p>
      <w:pPr>
        <w:keepNext w:val="0"/>
        <w:keepLines w:val="0"/>
        <w:pageBreakBefore w:val="0"/>
        <w:widowControl/>
        <w:numPr>
          <w:ilvl w:val="0"/>
          <w:numId w:val="0"/>
        </w:numPr>
        <w:kinsoku/>
        <w:wordWrap/>
        <w:overflowPunct/>
        <w:topLinePunct w:val="0"/>
        <w:autoSpaceDE w:val="0"/>
        <w:autoSpaceDN/>
        <w:bidi w:val="0"/>
        <w:adjustRightInd w:val="0"/>
        <w:snapToGrid w:val="0"/>
        <w:spacing w:line="360" w:lineRule="auto"/>
        <w:ind w:right="0" w:rightChars="0" w:firstLine="560" w:firstLineChars="200"/>
        <w:textAlignment w:val="baseline"/>
        <w:rPr>
          <w:rFonts w:hint="default" w:ascii="Times New Roman" w:hAnsi="Times New Roman" w:eastAsia="仿宋" w:cs="Times New Roman"/>
          <w:spacing w:val="0"/>
          <w:kern w:val="0"/>
          <w:position w:val="0"/>
          <w:sz w:val="28"/>
          <w:szCs w:val="28"/>
          <w:lang w:val="en-US" w:eastAsia="zh-CN"/>
          <w14:textOutline w14:w="5805" w14:cap="flat" w14:cmpd="sng">
            <w14:solidFill>
              <w14:srgbClr w14:val="000000"/>
            </w14:solidFill>
            <w14:prstDash w14:val="solid"/>
            <w14:miter w14:val="0"/>
          </w14:textOutline>
        </w:rPr>
      </w:pPr>
      <w:r>
        <w:rPr>
          <w:rFonts w:hint="default" w:ascii="Times New Roman" w:hAnsi="Times New Roman" w:eastAsia="仿宋" w:cs="Times New Roman"/>
          <w:spacing w:val="0"/>
          <w:kern w:val="0"/>
          <w:position w:val="0"/>
          <w:sz w:val="28"/>
          <w:szCs w:val="28"/>
          <w:lang w:val="en-US" w:eastAsia="zh-CN"/>
          <w14:textOutline w14:w="5805" w14:cap="flat" w14:cmpd="sng">
            <w14:solidFill>
              <w14:srgbClr w14:val="000000"/>
            </w14:solidFill>
            <w14:prstDash w14:val="solid"/>
            <w14:miter w14:val="0"/>
          </w14:textOutline>
        </w:rPr>
        <w:t>4、入河排污口</w:t>
      </w:r>
    </w:p>
    <w:p>
      <w:pPr>
        <w:keepNext w:val="0"/>
        <w:keepLines w:val="0"/>
        <w:pageBreakBefore w:val="0"/>
        <w:widowControl/>
        <w:numPr>
          <w:ilvl w:val="0"/>
          <w:numId w:val="0"/>
        </w:numPr>
        <w:kinsoku/>
        <w:wordWrap/>
        <w:overflowPunct/>
        <w:topLinePunct w:val="0"/>
        <w:autoSpaceDE w:val="0"/>
        <w:autoSpaceDN/>
        <w:bidi w:val="0"/>
        <w:adjustRightInd w:val="0"/>
        <w:snapToGrid w:val="0"/>
        <w:spacing w:line="360" w:lineRule="auto"/>
        <w:ind w:right="0" w:rightChars="0" w:firstLine="560" w:firstLineChars="200"/>
        <w:textAlignment w:val="baseline"/>
        <w:rPr>
          <w:rFonts w:hint="default" w:ascii="Times New Roman" w:hAnsi="Times New Roman" w:eastAsia="仿宋_GB2312" w:cs="Times New Roman"/>
          <w:spacing w:val="0"/>
          <w:kern w:val="0"/>
          <w:position w:val="0"/>
          <w:sz w:val="28"/>
          <w:szCs w:val="28"/>
          <w:lang w:val="en-US" w:eastAsia="zh-CN"/>
        </w:rPr>
      </w:pPr>
      <w:r>
        <w:rPr>
          <w:rFonts w:hint="default" w:ascii="Times New Roman" w:hAnsi="Times New Roman" w:eastAsia="仿宋_GB2312" w:cs="Times New Roman"/>
          <w:spacing w:val="0"/>
          <w:kern w:val="0"/>
          <w:position w:val="0"/>
          <w:sz w:val="28"/>
          <w:szCs w:val="28"/>
          <w:lang w:val="en-US" w:eastAsia="zh-CN"/>
        </w:rPr>
        <w:t>2021年开展了入河排污口排查工作，其中排查了河流入河排污口348个，入湖排污口12个，入河排污口主要分布在连江、东陂河，数量分别为183个、165个。入湖排污口主要分布在谭岭水库。排污口类型以雨污混合排口及生活污水散排口为主。</w:t>
      </w:r>
    </w:p>
    <w:p>
      <w:pPr>
        <w:keepNext w:val="0"/>
        <w:keepLines w:val="0"/>
        <w:pageBreakBefore w:val="0"/>
        <w:widowControl/>
        <w:numPr>
          <w:ilvl w:val="0"/>
          <w:numId w:val="0"/>
        </w:numPr>
        <w:kinsoku/>
        <w:wordWrap/>
        <w:overflowPunct/>
        <w:topLinePunct w:val="0"/>
        <w:autoSpaceDE w:val="0"/>
        <w:autoSpaceDN/>
        <w:bidi w:val="0"/>
        <w:adjustRightInd w:val="0"/>
        <w:snapToGrid w:val="0"/>
        <w:spacing w:line="360" w:lineRule="auto"/>
        <w:ind w:right="0" w:rightChars="0" w:firstLine="560" w:firstLineChars="200"/>
        <w:textAlignment w:val="baseline"/>
        <w:outlineLvl w:val="2"/>
        <w:rPr>
          <w:rFonts w:hint="default" w:ascii="Times New Roman" w:hAnsi="Times New Roman" w:eastAsia="仿宋" w:cs="Times New Roman"/>
          <w:spacing w:val="0"/>
          <w:kern w:val="0"/>
          <w:position w:val="0"/>
          <w:sz w:val="28"/>
          <w:szCs w:val="28"/>
          <w:lang w:val="en-US" w:eastAsia="zh-CN"/>
          <w14:textOutline w14:w="5805" w14:cap="flat" w14:cmpd="sng">
            <w14:solidFill>
              <w14:srgbClr w14:val="000000"/>
            </w14:solidFill>
            <w14:prstDash w14:val="solid"/>
            <w14:miter w14:val="0"/>
          </w14:textOutline>
        </w:rPr>
      </w:pPr>
      <w:bookmarkStart w:id="27" w:name="_Toc21602"/>
      <w:bookmarkStart w:id="28" w:name="_Toc12236"/>
      <w:r>
        <w:rPr>
          <w:rFonts w:hint="default" w:ascii="Times New Roman" w:hAnsi="Times New Roman" w:eastAsia="仿宋" w:cs="Times New Roman"/>
          <w:spacing w:val="0"/>
          <w:kern w:val="0"/>
          <w:position w:val="0"/>
          <w:sz w:val="28"/>
          <w:szCs w:val="28"/>
          <w:lang w:val="en-US" w:eastAsia="zh-CN"/>
          <w14:textOutline w14:w="5805" w14:cap="flat" w14:cmpd="sng">
            <w14:solidFill>
              <w14:srgbClr w14:val="000000"/>
            </w14:solidFill>
            <w14:prstDash w14:val="solid"/>
            <w14:miter w14:val="0"/>
          </w14:textOutline>
        </w:rPr>
        <w:t>（四）森林生态环境</w:t>
      </w:r>
      <w:bookmarkEnd w:id="27"/>
      <w:bookmarkEnd w:id="28"/>
    </w:p>
    <w:p>
      <w:pPr>
        <w:keepNext w:val="0"/>
        <w:keepLines w:val="0"/>
        <w:pageBreakBefore w:val="0"/>
        <w:widowControl/>
        <w:numPr>
          <w:ilvl w:val="0"/>
          <w:numId w:val="0"/>
        </w:numPr>
        <w:kinsoku/>
        <w:wordWrap/>
        <w:overflowPunct/>
        <w:topLinePunct w:val="0"/>
        <w:autoSpaceDE w:val="0"/>
        <w:autoSpaceDN/>
        <w:bidi w:val="0"/>
        <w:adjustRightInd w:val="0"/>
        <w:snapToGrid w:val="0"/>
        <w:spacing w:line="360" w:lineRule="auto"/>
        <w:ind w:right="0" w:rightChars="0" w:firstLine="560" w:firstLineChars="200"/>
        <w:textAlignment w:val="baseline"/>
        <w:rPr>
          <w:rFonts w:hint="default" w:ascii="Times New Roman" w:hAnsi="Times New Roman" w:eastAsia="仿宋_GB2312" w:cs="Times New Roman"/>
          <w:spacing w:val="0"/>
          <w:kern w:val="0"/>
          <w:position w:val="0"/>
          <w:sz w:val="28"/>
          <w:szCs w:val="28"/>
          <w:lang w:val="en-US" w:eastAsia="zh-CN"/>
        </w:rPr>
      </w:pPr>
      <w:r>
        <w:rPr>
          <w:rFonts w:hint="default" w:ascii="Times New Roman" w:hAnsi="Times New Roman" w:eastAsia="仿宋_GB2312" w:cs="Times New Roman"/>
          <w:spacing w:val="0"/>
          <w:kern w:val="0"/>
          <w:position w:val="0"/>
          <w:sz w:val="28"/>
          <w:szCs w:val="28"/>
          <w:lang w:val="en-US" w:eastAsia="zh-CN"/>
        </w:rPr>
        <w:t>根据</w:t>
      </w:r>
      <w:r>
        <w:rPr>
          <w:rFonts w:hint="default" w:ascii="Times New Roman" w:hAnsi="Times New Roman" w:eastAsia="仿宋" w:cs="Times New Roman"/>
          <w:spacing w:val="0"/>
          <w:kern w:val="0"/>
          <w:position w:val="0"/>
          <w:sz w:val="28"/>
          <w:szCs w:val="28"/>
          <w:lang w:val="en-US" w:eastAsia="zh-CN"/>
        </w:rPr>
        <w:t>连州市第三次国土调查数据成果，</w:t>
      </w:r>
      <w:r>
        <w:rPr>
          <w:rFonts w:hint="default" w:ascii="Times New Roman" w:hAnsi="Times New Roman" w:eastAsia="仿宋_GB2312" w:cs="Times New Roman"/>
          <w:spacing w:val="0"/>
          <w:kern w:val="0"/>
          <w:position w:val="0"/>
          <w:sz w:val="28"/>
          <w:szCs w:val="28"/>
          <w:lang w:val="en-US" w:eastAsia="zh-CN"/>
        </w:rPr>
        <w:t>截至 2019  年 12  月 31  日</w:t>
      </w:r>
      <w:r>
        <w:rPr>
          <w:rFonts w:hint="eastAsia" w:ascii="Times New Roman" w:hAnsi="Times New Roman" w:eastAsia="仿宋_GB2312" w:cs="Times New Roman"/>
          <w:spacing w:val="0"/>
          <w:kern w:val="0"/>
          <w:position w:val="0"/>
          <w:sz w:val="28"/>
          <w:szCs w:val="28"/>
          <w:lang w:val="en-US" w:eastAsia="zh-CN"/>
        </w:rPr>
        <w:t>止</w:t>
      </w:r>
      <w:r>
        <w:rPr>
          <w:rFonts w:hint="default" w:ascii="Times New Roman" w:hAnsi="Times New Roman" w:eastAsia="仿宋_GB2312" w:cs="Times New Roman"/>
          <w:spacing w:val="0"/>
          <w:kern w:val="0"/>
          <w:position w:val="0"/>
          <w:sz w:val="28"/>
          <w:szCs w:val="28"/>
          <w:lang w:val="en-US" w:eastAsia="zh-CN"/>
        </w:rPr>
        <w:t>，全市林地总面积为 206590.34  公顷，占全市国土调查总面积的 77.44%，在土地利用一级分类中的比例居首位。其中，乔木林地面积为 181097.43  顷，占全市林地总面积的 87.66%；竹林地面积为 7165.83  公顷，占全市林地总面积的 3.47%；灌木林地面积为 3433.97  公顷，占全市林地总面积的 1.66%；其他林地面积为 14893.11  公顷，占全市林地总面积的 7.21%。</w:t>
      </w:r>
    </w:p>
    <w:p>
      <w:pPr>
        <w:keepNext w:val="0"/>
        <w:keepLines w:val="0"/>
        <w:pageBreakBefore w:val="0"/>
        <w:widowControl/>
        <w:numPr>
          <w:ilvl w:val="0"/>
          <w:numId w:val="0"/>
        </w:numPr>
        <w:kinsoku/>
        <w:wordWrap/>
        <w:overflowPunct/>
        <w:topLinePunct w:val="0"/>
        <w:autoSpaceDE w:val="0"/>
        <w:autoSpaceDN/>
        <w:bidi w:val="0"/>
        <w:adjustRightInd w:val="0"/>
        <w:snapToGrid w:val="0"/>
        <w:spacing w:line="360" w:lineRule="auto"/>
        <w:ind w:right="0" w:rightChars="0" w:firstLine="560" w:firstLineChars="200"/>
        <w:textAlignment w:val="baseline"/>
        <w:rPr>
          <w:rFonts w:hint="default" w:ascii="Times New Roman" w:hAnsi="Times New Roman" w:eastAsia="仿宋_GB2312" w:cs="Times New Roman"/>
          <w:spacing w:val="0"/>
          <w:kern w:val="0"/>
          <w:position w:val="0"/>
          <w:sz w:val="28"/>
          <w:szCs w:val="28"/>
          <w:lang w:val="en-US" w:eastAsia="zh-CN"/>
        </w:rPr>
      </w:pPr>
      <w:r>
        <w:rPr>
          <w:rFonts w:hint="default" w:ascii="Times New Roman" w:hAnsi="Times New Roman" w:eastAsia="仿宋_GB2312" w:cs="Times New Roman"/>
          <w:spacing w:val="0"/>
          <w:kern w:val="0"/>
          <w:position w:val="0"/>
          <w:sz w:val="28"/>
          <w:szCs w:val="28"/>
          <w:lang w:val="en-US" w:eastAsia="zh-CN"/>
        </w:rPr>
        <w:t>从各镇的分布情况看，林地面积在 15000  公顷以上的有星子镇（36933.89公顷）、龙坪镇（23171.37公顷）、瑶安瑶族乡（20886.72公顷）、西岸镇（16332.32公顷）；面积在 8000～15000 公顷的有保安镇（13866.2公顷）、丰阳镇（13712.3公顷）、西江镇（13479.56公顷）、三水瑶族乡（13248.63公顷）、大路边镇（12962.29公顷）、九陂镇（11741.6公顷）、连州镇（11322.51公顷）、龙坪林场（10956.01公顷）；面积在 1000～8000  公顷的有东陂镇（7976.94公顷）。</w:t>
      </w:r>
    </w:p>
    <w:p>
      <w:pPr>
        <w:keepNext w:val="0"/>
        <w:keepLines w:val="0"/>
        <w:pageBreakBefore w:val="0"/>
        <w:widowControl/>
        <w:numPr>
          <w:ilvl w:val="0"/>
          <w:numId w:val="0"/>
        </w:numPr>
        <w:kinsoku/>
        <w:wordWrap/>
        <w:overflowPunct/>
        <w:topLinePunct w:val="0"/>
        <w:autoSpaceDE w:val="0"/>
        <w:autoSpaceDN/>
        <w:bidi w:val="0"/>
        <w:adjustRightInd w:val="0"/>
        <w:snapToGrid w:val="0"/>
        <w:spacing w:line="360" w:lineRule="auto"/>
        <w:ind w:right="0" w:rightChars="0" w:firstLine="560" w:firstLineChars="200"/>
        <w:textAlignment w:val="baseline"/>
        <w:outlineLvl w:val="2"/>
        <w:rPr>
          <w:rFonts w:hint="default" w:ascii="Times New Roman" w:hAnsi="Times New Roman" w:eastAsia="仿宋" w:cs="Times New Roman"/>
          <w:spacing w:val="0"/>
          <w:kern w:val="0"/>
          <w:position w:val="0"/>
          <w:sz w:val="28"/>
          <w:szCs w:val="28"/>
          <w:lang w:val="en-US" w:eastAsia="zh-CN"/>
          <w14:textOutline w14:w="5805" w14:cap="flat" w14:cmpd="sng">
            <w14:solidFill>
              <w14:srgbClr w14:val="000000"/>
            </w14:solidFill>
            <w14:prstDash w14:val="solid"/>
            <w14:miter w14:val="0"/>
          </w14:textOutline>
        </w:rPr>
      </w:pPr>
      <w:bookmarkStart w:id="29" w:name="_Toc28367"/>
      <w:bookmarkStart w:id="30" w:name="_Toc23242"/>
      <w:r>
        <w:rPr>
          <w:rFonts w:hint="default" w:ascii="Times New Roman" w:hAnsi="Times New Roman" w:eastAsia="仿宋" w:cs="Times New Roman"/>
          <w:spacing w:val="0"/>
          <w:kern w:val="0"/>
          <w:position w:val="0"/>
          <w:sz w:val="28"/>
          <w:szCs w:val="28"/>
          <w:lang w:val="en-US" w:eastAsia="zh-CN"/>
          <w14:textOutline w14:w="5805" w14:cap="flat" w14:cmpd="sng">
            <w14:solidFill>
              <w14:srgbClr w14:val="000000"/>
            </w14:solidFill>
            <w14:prstDash w14:val="solid"/>
            <w14:miter w14:val="0"/>
          </w14:textOutline>
        </w:rPr>
        <w:t>（五）生物多样性</w:t>
      </w:r>
      <w:bookmarkEnd w:id="29"/>
      <w:bookmarkEnd w:id="30"/>
    </w:p>
    <w:p>
      <w:pPr>
        <w:keepNext w:val="0"/>
        <w:keepLines w:val="0"/>
        <w:pageBreakBefore w:val="0"/>
        <w:widowControl/>
        <w:numPr>
          <w:ilvl w:val="0"/>
          <w:numId w:val="0"/>
        </w:numPr>
        <w:kinsoku/>
        <w:wordWrap/>
        <w:overflowPunct/>
        <w:topLinePunct w:val="0"/>
        <w:autoSpaceDE w:val="0"/>
        <w:autoSpaceDN/>
        <w:bidi w:val="0"/>
        <w:adjustRightInd w:val="0"/>
        <w:snapToGrid w:val="0"/>
        <w:spacing w:line="360" w:lineRule="auto"/>
        <w:ind w:right="0" w:rightChars="0" w:firstLine="560" w:firstLineChars="200"/>
        <w:jc w:val="both"/>
        <w:textAlignment w:val="baseline"/>
        <w:rPr>
          <w:rFonts w:hint="default" w:ascii="Times New Roman" w:hAnsi="Times New Roman" w:eastAsia="仿宋_GB2312" w:cs="Times New Roman"/>
          <w:spacing w:val="0"/>
          <w:kern w:val="0"/>
          <w:position w:val="0"/>
          <w:sz w:val="28"/>
          <w:szCs w:val="28"/>
          <w:lang w:val="en-US" w:eastAsia="zh-CN"/>
        </w:rPr>
      </w:pPr>
      <w:r>
        <w:rPr>
          <w:rFonts w:hint="default" w:ascii="Times New Roman" w:hAnsi="Times New Roman" w:eastAsia="仿宋_GB2312" w:cs="Times New Roman"/>
          <w:spacing w:val="0"/>
          <w:kern w:val="0"/>
          <w:position w:val="0"/>
          <w:sz w:val="28"/>
          <w:szCs w:val="28"/>
          <w:lang w:val="en-US" w:eastAsia="zh-CN"/>
        </w:rPr>
        <w:t>根据自然保护地摸底调查数据，连州市现有县级以上自然保护地共 7 处，其中自然保护区 3 处（省级 2 处、市级 1 处），森林公园 3 处（省级 1 处、县级 2 处），湿地公园1处（县级）。自然保护地批复总面积25778.39 公顷，其中自然保护区共 14303.6 公顷，森林公园共 11399.19 公顷，湿地公园共 75.60 公顷，共占连州国土面积的 9.68 %。在国土开发强度高、人为活动范围大的背景下，对自然保护地建设采取见缝插针划建、分级保障管理的方式，深耕自然保护地建设事业，为生态保护体系构建保留了较为充裕的国土空间。</w:t>
      </w:r>
    </w:p>
    <w:p>
      <w:pPr>
        <w:keepNext w:val="0"/>
        <w:keepLines w:val="0"/>
        <w:pageBreakBefore w:val="0"/>
        <w:widowControl/>
        <w:numPr>
          <w:ilvl w:val="0"/>
          <w:numId w:val="0"/>
        </w:numPr>
        <w:kinsoku/>
        <w:wordWrap/>
        <w:overflowPunct/>
        <w:topLinePunct w:val="0"/>
        <w:autoSpaceDE w:val="0"/>
        <w:autoSpaceDN/>
        <w:bidi w:val="0"/>
        <w:adjustRightInd w:val="0"/>
        <w:snapToGrid w:val="0"/>
        <w:spacing w:line="360" w:lineRule="auto"/>
        <w:ind w:right="0" w:rightChars="0" w:firstLine="560" w:firstLineChars="200"/>
        <w:jc w:val="both"/>
        <w:textAlignment w:val="baseline"/>
        <w:rPr>
          <w:rFonts w:hint="default" w:ascii="Times New Roman" w:hAnsi="Times New Roman" w:eastAsia="仿宋_GB2312" w:cs="Times New Roman"/>
          <w:spacing w:val="0"/>
          <w:kern w:val="0"/>
          <w:position w:val="0"/>
          <w:sz w:val="28"/>
          <w:szCs w:val="28"/>
          <w:lang w:val="en-US" w:eastAsia="zh-CN"/>
        </w:rPr>
      </w:pPr>
      <w:r>
        <w:rPr>
          <w:rFonts w:hint="default" w:ascii="Times New Roman" w:hAnsi="Times New Roman" w:eastAsia="仿宋_GB2312" w:cs="Times New Roman"/>
          <w:spacing w:val="0"/>
          <w:kern w:val="0"/>
          <w:position w:val="0"/>
          <w:sz w:val="28"/>
          <w:szCs w:val="28"/>
          <w:lang w:val="en-US" w:eastAsia="zh-CN"/>
        </w:rPr>
        <w:t>自然保护地是野生动植物主要分布区，据调查连州市有野生动物500多种，其中兽类有100多种，鸟类 200 多种，爬行类90多种，两栖类30多种，鱼类30多种。属国家重点保护的动物有30多种，其中国家一级保护动物有：大小灵猫、黄腹角雉、金雕、白颈长尾雉、水鹿、金猫等10多种。属国家二级保护的动物有蟒蛇、红面猴、穿山甲、白鹇、苏门羚、狗熊、毛冠鹿和猛禽类等30多种。</w:t>
      </w:r>
    </w:p>
    <w:p>
      <w:pPr>
        <w:keepNext w:val="0"/>
        <w:keepLines w:val="0"/>
        <w:pageBreakBefore w:val="0"/>
        <w:widowControl/>
        <w:numPr>
          <w:ilvl w:val="0"/>
          <w:numId w:val="0"/>
        </w:numPr>
        <w:kinsoku/>
        <w:wordWrap/>
        <w:overflowPunct/>
        <w:topLinePunct w:val="0"/>
        <w:autoSpaceDE w:val="0"/>
        <w:autoSpaceDN/>
        <w:bidi w:val="0"/>
        <w:adjustRightInd w:val="0"/>
        <w:snapToGrid w:val="0"/>
        <w:spacing w:line="360" w:lineRule="auto"/>
        <w:ind w:right="0" w:rightChars="0" w:firstLine="560" w:firstLineChars="200"/>
        <w:jc w:val="both"/>
        <w:textAlignment w:val="baseline"/>
        <w:rPr>
          <w:rFonts w:hint="default" w:ascii="Times New Roman" w:hAnsi="Times New Roman" w:eastAsia="仿宋_GB2312" w:cs="Times New Roman"/>
          <w:spacing w:val="0"/>
          <w:kern w:val="0"/>
          <w:position w:val="0"/>
          <w:sz w:val="28"/>
          <w:szCs w:val="28"/>
          <w:lang w:val="en-US" w:eastAsia="zh-CN"/>
        </w:rPr>
      </w:pPr>
      <w:r>
        <w:rPr>
          <w:rFonts w:hint="default" w:ascii="Times New Roman" w:hAnsi="Times New Roman" w:eastAsia="仿宋_GB2312" w:cs="Times New Roman"/>
          <w:spacing w:val="0"/>
          <w:kern w:val="0"/>
          <w:position w:val="0"/>
          <w:sz w:val="28"/>
          <w:szCs w:val="28"/>
          <w:lang w:val="en-US" w:eastAsia="zh-CN"/>
        </w:rPr>
        <w:t>植被类型主要有常绿阔叶林、落叶阔叶林、山地常绿落叶阔叶混交林、针叶林、经济林、灌木和山地草丛等，其中经济林主要有油茶林、毛竹林、梨果、柑桔等。</w:t>
      </w:r>
    </w:p>
    <w:p>
      <w:pPr>
        <w:keepNext w:val="0"/>
        <w:keepLines w:val="0"/>
        <w:pageBreakBefore w:val="0"/>
        <w:widowControl/>
        <w:numPr>
          <w:ilvl w:val="0"/>
          <w:numId w:val="0"/>
        </w:numPr>
        <w:kinsoku/>
        <w:wordWrap/>
        <w:overflowPunct/>
        <w:topLinePunct w:val="0"/>
        <w:autoSpaceDE w:val="0"/>
        <w:autoSpaceDN/>
        <w:bidi w:val="0"/>
        <w:adjustRightInd w:val="0"/>
        <w:snapToGrid w:val="0"/>
        <w:spacing w:line="360" w:lineRule="auto"/>
        <w:ind w:right="0" w:rightChars="0" w:firstLine="560" w:firstLineChars="200"/>
        <w:textAlignment w:val="baseline"/>
        <w:outlineLvl w:val="2"/>
        <w:rPr>
          <w:rFonts w:hint="default" w:ascii="Times New Roman" w:hAnsi="Times New Roman" w:eastAsia="仿宋" w:cs="Times New Roman"/>
          <w:spacing w:val="0"/>
          <w:kern w:val="0"/>
          <w:position w:val="0"/>
          <w:sz w:val="28"/>
          <w:szCs w:val="28"/>
          <w:lang w:val="en-US" w:eastAsia="zh-CN"/>
          <w14:textOutline w14:w="5805" w14:cap="flat" w14:cmpd="sng">
            <w14:solidFill>
              <w14:srgbClr w14:val="000000"/>
            </w14:solidFill>
            <w14:prstDash w14:val="solid"/>
            <w14:miter w14:val="0"/>
          </w14:textOutline>
        </w:rPr>
      </w:pPr>
      <w:bookmarkStart w:id="31" w:name="_Toc4108"/>
      <w:bookmarkStart w:id="32" w:name="_Toc22061"/>
      <w:r>
        <w:rPr>
          <w:rFonts w:hint="default" w:ascii="Times New Roman" w:hAnsi="Times New Roman" w:eastAsia="仿宋" w:cs="Times New Roman"/>
          <w:spacing w:val="0"/>
          <w:kern w:val="0"/>
          <w:position w:val="0"/>
          <w:sz w:val="28"/>
          <w:szCs w:val="28"/>
          <w:lang w:val="en-US" w:eastAsia="zh-CN"/>
          <w14:textOutline w14:w="5805" w14:cap="flat" w14:cmpd="sng">
            <w14:solidFill>
              <w14:srgbClr w14:val="000000"/>
            </w14:solidFill>
            <w14:prstDash w14:val="solid"/>
            <w14:miter w14:val="0"/>
          </w14:textOutline>
        </w:rPr>
        <w:t>（六）农田生态环境</w:t>
      </w:r>
      <w:bookmarkEnd w:id="31"/>
      <w:bookmarkEnd w:id="32"/>
    </w:p>
    <w:p>
      <w:pPr>
        <w:keepNext w:val="0"/>
        <w:keepLines w:val="0"/>
        <w:pageBreakBefore w:val="0"/>
        <w:widowControl/>
        <w:numPr>
          <w:ilvl w:val="0"/>
          <w:numId w:val="0"/>
        </w:numPr>
        <w:kinsoku/>
        <w:wordWrap/>
        <w:overflowPunct/>
        <w:topLinePunct w:val="0"/>
        <w:autoSpaceDE w:val="0"/>
        <w:autoSpaceDN/>
        <w:bidi w:val="0"/>
        <w:adjustRightInd w:val="0"/>
        <w:snapToGrid w:val="0"/>
        <w:spacing w:line="360" w:lineRule="auto"/>
        <w:ind w:right="0" w:rightChars="0" w:firstLine="560" w:firstLineChars="200"/>
        <w:jc w:val="both"/>
        <w:textAlignment w:val="baseline"/>
        <w:rPr>
          <w:rFonts w:hint="default" w:ascii="Times New Roman" w:hAnsi="Times New Roman" w:eastAsia="仿宋_GB2312" w:cs="Times New Roman"/>
          <w:spacing w:val="0"/>
          <w:kern w:val="0"/>
          <w:position w:val="0"/>
          <w:sz w:val="28"/>
          <w:szCs w:val="28"/>
          <w:lang w:val="en-US" w:eastAsia="zh-CN"/>
        </w:rPr>
      </w:pPr>
      <w:r>
        <w:rPr>
          <w:rFonts w:hint="default" w:ascii="Times New Roman" w:hAnsi="Times New Roman" w:eastAsia="仿宋_GB2312" w:cs="Times New Roman"/>
          <w:spacing w:val="0"/>
          <w:kern w:val="0"/>
          <w:position w:val="0"/>
          <w:sz w:val="28"/>
          <w:szCs w:val="28"/>
          <w:lang w:val="en-US" w:eastAsia="zh-CN"/>
        </w:rPr>
        <w:t>根据第三次全国国土调查数据成果，全市耕地总面积为 30336.51公顷，占全市国土调查总面积的 11.37%，其中，水田 21527.57  公顷，占全市耕地总面积的 70.96%；水浇地 1573.85 公顷，占全市耕地总面积的5.19%；旱地 7235.09  公顷，占全市耕地总面积的 23.85%。目前耕地主要现状为人均耕地少和耕地分布不均衡的特征，连州市耕地资源主要分布在星子镇、大路边镇、龙坪镇、西江镇，水田主要集中分布在星子镇、龙坪镇、西岸镇，水浇地主要分布在星子镇、大路边镇和连州镇，旱地主要集中分布在西江镇和星子镇，大路边镇、九陂镇，星子镇、大路边镇、龙坪镇的耕地资源较为丰富，主要原因在于这三个镇盆地广布，自然条件较为优越，适宜发展农业。总体上全市耕地资源分布不均。</w:t>
      </w:r>
    </w:p>
    <w:p>
      <w:pPr>
        <w:keepNext w:val="0"/>
        <w:keepLines w:val="0"/>
        <w:pageBreakBefore w:val="0"/>
        <w:widowControl/>
        <w:numPr>
          <w:ilvl w:val="0"/>
          <w:numId w:val="0"/>
        </w:numPr>
        <w:kinsoku/>
        <w:wordWrap/>
        <w:overflowPunct/>
        <w:topLinePunct w:val="0"/>
        <w:autoSpaceDE w:val="0"/>
        <w:autoSpaceDN/>
        <w:bidi w:val="0"/>
        <w:adjustRightInd w:val="0"/>
        <w:snapToGrid w:val="0"/>
        <w:spacing w:line="360" w:lineRule="auto"/>
        <w:ind w:right="0" w:rightChars="0" w:firstLine="560" w:firstLineChars="200"/>
        <w:jc w:val="both"/>
        <w:textAlignment w:val="baseline"/>
        <w:rPr>
          <w:rFonts w:hint="default" w:ascii="Times New Roman" w:hAnsi="Times New Roman" w:eastAsia="仿宋_GB2312" w:cs="Times New Roman"/>
          <w:spacing w:val="0"/>
          <w:kern w:val="0"/>
          <w:position w:val="0"/>
          <w:sz w:val="28"/>
          <w:szCs w:val="28"/>
          <w:lang w:val="en-US" w:eastAsia="zh-CN"/>
        </w:rPr>
      </w:pPr>
      <w:r>
        <w:rPr>
          <w:rFonts w:hint="default" w:ascii="Times New Roman" w:hAnsi="Times New Roman" w:eastAsia="仿宋_GB2312" w:cs="Times New Roman"/>
          <w:spacing w:val="0"/>
          <w:kern w:val="0"/>
          <w:position w:val="0"/>
          <w:sz w:val="28"/>
          <w:szCs w:val="28"/>
          <w:lang w:val="en-US" w:eastAsia="zh-CN"/>
        </w:rPr>
        <w:t>全市农业生产适宜区面积257.25平方公里，占全市国土总面积的9.64%，集中分布在地形平坦、土壤条件好等适宜农业发展区域。农业生产一般适宜区面积1286.14平方公里，占全市国土总面积的48.21%，以缓坡地为主。农业生产不适宜区面积348.75平方公里，占全市国土总面积的13.07%，分布在丘陵等地形较陡的区域。</w:t>
      </w:r>
    </w:p>
    <w:p>
      <w:pPr>
        <w:keepNext w:val="0"/>
        <w:keepLines w:val="0"/>
        <w:pageBreakBefore w:val="0"/>
        <w:widowControl/>
        <w:numPr>
          <w:ilvl w:val="0"/>
          <w:numId w:val="0"/>
        </w:numPr>
        <w:kinsoku/>
        <w:wordWrap/>
        <w:overflowPunct/>
        <w:topLinePunct w:val="0"/>
        <w:autoSpaceDE w:val="0"/>
        <w:autoSpaceDN/>
        <w:bidi w:val="0"/>
        <w:adjustRightInd w:val="0"/>
        <w:snapToGrid w:val="0"/>
        <w:spacing w:line="360" w:lineRule="auto"/>
        <w:ind w:right="0" w:rightChars="0" w:firstLine="560" w:firstLineChars="200"/>
        <w:jc w:val="both"/>
        <w:textAlignment w:val="baseline"/>
        <w:rPr>
          <w:rFonts w:hint="default" w:ascii="Times New Roman" w:hAnsi="Times New Roman" w:eastAsia="仿宋_GB2312" w:cs="Times New Roman"/>
          <w:spacing w:val="0"/>
          <w:kern w:val="0"/>
          <w:position w:val="0"/>
          <w:sz w:val="28"/>
          <w:szCs w:val="28"/>
          <w:lang w:val="en-US" w:eastAsia="zh-CN"/>
        </w:rPr>
      </w:pPr>
      <w:r>
        <w:rPr>
          <w:rFonts w:hint="default" w:ascii="Times New Roman" w:hAnsi="Times New Roman" w:eastAsia="仿宋_GB2312" w:cs="Times New Roman"/>
          <w:spacing w:val="0"/>
          <w:kern w:val="0"/>
          <w:position w:val="0"/>
          <w:sz w:val="28"/>
          <w:szCs w:val="28"/>
          <w:lang w:val="en-US" w:eastAsia="zh-CN"/>
        </w:rPr>
        <w:t>土地资源约束下连州市可承载耕地规模 399.20 平方公里（ 59.88 万亩）水资源约束下，连州市最大可承载耕地规模 764.74 平方公里（ 114.71 万亩）。</w:t>
      </w:r>
    </w:p>
    <w:p>
      <w:pPr>
        <w:keepNext w:val="0"/>
        <w:keepLines w:val="0"/>
        <w:pageBreakBefore w:val="0"/>
        <w:widowControl/>
        <w:numPr>
          <w:ilvl w:val="0"/>
          <w:numId w:val="0"/>
        </w:numPr>
        <w:kinsoku/>
        <w:wordWrap/>
        <w:overflowPunct/>
        <w:topLinePunct w:val="0"/>
        <w:autoSpaceDE w:val="0"/>
        <w:autoSpaceDN/>
        <w:bidi w:val="0"/>
        <w:adjustRightInd w:val="0"/>
        <w:snapToGrid w:val="0"/>
        <w:spacing w:line="360" w:lineRule="auto"/>
        <w:ind w:right="0" w:rightChars="0" w:firstLine="560" w:firstLineChars="200"/>
        <w:jc w:val="both"/>
        <w:textAlignment w:val="baseline"/>
        <w:rPr>
          <w:rFonts w:hint="default" w:ascii="Times New Roman" w:hAnsi="Times New Roman" w:eastAsia="仿宋_GB2312" w:cs="Times New Roman"/>
          <w:spacing w:val="0"/>
          <w:kern w:val="0"/>
          <w:position w:val="0"/>
          <w:sz w:val="28"/>
          <w:szCs w:val="28"/>
          <w:lang w:val="en-US" w:eastAsia="zh-CN"/>
        </w:rPr>
      </w:pPr>
      <w:r>
        <w:rPr>
          <w:rFonts w:hint="default" w:ascii="Times New Roman" w:hAnsi="Times New Roman" w:eastAsia="仿宋_GB2312" w:cs="Times New Roman"/>
          <w:spacing w:val="0"/>
          <w:kern w:val="0"/>
          <w:position w:val="0"/>
          <w:sz w:val="28"/>
          <w:szCs w:val="28"/>
          <w:lang w:val="en-US" w:eastAsia="zh-CN"/>
        </w:rPr>
        <w:t>根据受污染耕地实际情况，结合连州市受污染耕地安全利用总体实施方案，通过实施土壤调理剂+叶面阻隔剂+水分管理等复合措施，实施受污染耕地安全利用与修复治理。2022年连州市安全利用类耕地180542.3亩，其中水稻种植面积17064.01亩，替代种植60952.18亩，改变用途面积1595.43亩，其他用途面积100930.68亩。2022年连州市安全利用类耕地安全利用措施落地率100%；严格管控措施落地率100%，受污染耕地安全利用率为99.92%。</w:t>
      </w:r>
    </w:p>
    <w:p>
      <w:pPr>
        <w:keepNext w:val="0"/>
        <w:keepLines w:val="0"/>
        <w:pageBreakBefore w:val="0"/>
        <w:widowControl/>
        <w:numPr>
          <w:ilvl w:val="0"/>
          <w:numId w:val="2"/>
        </w:numPr>
        <w:kinsoku/>
        <w:wordWrap/>
        <w:overflowPunct/>
        <w:topLinePunct w:val="0"/>
        <w:autoSpaceDE w:val="0"/>
        <w:autoSpaceDN/>
        <w:bidi w:val="0"/>
        <w:adjustRightInd w:val="0"/>
        <w:snapToGrid w:val="0"/>
        <w:spacing w:line="360" w:lineRule="auto"/>
        <w:ind w:right="0" w:rightChars="0" w:firstLine="560" w:firstLineChars="200"/>
        <w:textAlignment w:val="baseline"/>
        <w:outlineLvl w:val="2"/>
        <w:rPr>
          <w:rFonts w:hint="default" w:ascii="Times New Roman" w:hAnsi="Times New Roman" w:eastAsia="仿宋" w:cs="Times New Roman"/>
          <w:spacing w:val="0"/>
          <w:kern w:val="0"/>
          <w:position w:val="0"/>
          <w:sz w:val="28"/>
          <w:szCs w:val="28"/>
          <w:lang w:val="en-US" w:eastAsia="zh-CN"/>
          <w14:textOutline w14:w="5805" w14:cap="flat" w14:cmpd="sng">
            <w14:solidFill>
              <w14:srgbClr w14:val="000000"/>
            </w14:solidFill>
            <w14:prstDash w14:val="solid"/>
            <w14:miter w14:val="0"/>
          </w14:textOutline>
        </w:rPr>
      </w:pPr>
      <w:bookmarkStart w:id="33" w:name="_Toc224"/>
      <w:bookmarkStart w:id="34" w:name="_Toc32694"/>
      <w:r>
        <w:rPr>
          <w:rFonts w:hint="default" w:ascii="Times New Roman" w:hAnsi="Times New Roman" w:eastAsia="仿宋" w:cs="Times New Roman"/>
          <w:spacing w:val="0"/>
          <w:kern w:val="0"/>
          <w:position w:val="0"/>
          <w:sz w:val="28"/>
          <w:szCs w:val="28"/>
          <w:lang w:val="en-US" w:eastAsia="zh-CN"/>
          <w14:textOutline w14:w="5805" w14:cap="flat" w14:cmpd="sng">
            <w14:solidFill>
              <w14:srgbClr w14:val="000000"/>
            </w14:solidFill>
            <w14:prstDash w14:val="solid"/>
            <w14:miter w14:val="0"/>
          </w14:textOutline>
        </w:rPr>
        <w:t>城镇建设适宜性与承载能力</w:t>
      </w:r>
      <w:bookmarkEnd w:id="33"/>
      <w:bookmarkEnd w:id="34"/>
    </w:p>
    <w:p>
      <w:pPr>
        <w:keepNext w:val="0"/>
        <w:keepLines w:val="0"/>
        <w:pageBreakBefore w:val="0"/>
        <w:widowControl/>
        <w:numPr>
          <w:ilvl w:val="0"/>
          <w:numId w:val="0"/>
        </w:numPr>
        <w:kinsoku/>
        <w:wordWrap/>
        <w:overflowPunct/>
        <w:topLinePunct w:val="0"/>
        <w:autoSpaceDE w:val="0"/>
        <w:autoSpaceDN/>
        <w:bidi w:val="0"/>
        <w:adjustRightInd w:val="0"/>
        <w:snapToGrid w:val="0"/>
        <w:spacing w:line="360" w:lineRule="auto"/>
        <w:ind w:right="0" w:rightChars="0" w:firstLine="560" w:firstLineChars="200"/>
        <w:jc w:val="both"/>
        <w:textAlignment w:val="baseline"/>
        <w:rPr>
          <w:rFonts w:hint="default" w:ascii="Times New Roman" w:hAnsi="Times New Roman" w:eastAsia="仿宋_GB2312" w:cs="Times New Roman"/>
          <w:spacing w:val="0"/>
          <w:kern w:val="0"/>
          <w:position w:val="0"/>
          <w:sz w:val="28"/>
          <w:szCs w:val="28"/>
          <w:lang w:val="en-US" w:eastAsia="zh-CN"/>
        </w:rPr>
      </w:pPr>
      <w:r>
        <w:rPr>
          <w:rFonts w:hint="default" w:ascii="Times New Roman" w:hAnsi="Times New Roman" w:eastAsia="仿宋_GB2312" w:cs="Times New Roman"/>
          <w:spacing w:val="0"/>
          <w:kern w:val="0"/>
          <w:position w:val="0"/>
          <w:sz w:val="28"/>
          <w:szCs w:val="28"/>
          <w:lang w:val="en-US" w:eastAsia="zh-CN"/>
        </w:rPr>
        <w:t xml:space="preserve">全市城镇建设适宜区面积357.67平方公里，占全市国土总面积的13.41%，主要分布在连州镇、九陂镇等地形平坦区域。城镇建设一般适宜区面积882.59平方公里，占全市国土总面积的33.09%，紧邻城镇建设适宜区。城镇建设不适宜区面积653.04平方公里，占全市国土总面积的24.48%，主要分布在地形起伏较大、区位条件较差的北部山区。 </w:t>
      </w:r>
    </w:p>
    <w:p>
      <w:pPr>
        <w:keepNext w:val="0"/>
        <w:keepLines w:val="0"/>
        <w:pageBreakBefore w:val="0"/>
        <w:widowControl/>
        <w:numPr>
          <w:ilvl w:val="0"/>
          <w:numId w:val="0"/>
        </w:numPr>
        <w:kinsoku/>
        <w:wordWrap/>
        <w:overflowPunct/>
        <w:topLinePunct w:val="0"/>
        <w:autoSpaceDE w:val="0"/>
        <w:autoSpaceDN/>
        <w:bidi w:val="0"/>
        <w:adjustRightInd w:val="0"/>
        <w:snapToGrid w:val="0"/>
        <w:spacing w:line="360" w:lineRule="auto"/>
        <w:ind w:right="0" w:rightChars="0" w:firstLine="560" w:firstLineChars="200"/>
        <w:jc w:val="both"/>
        <w:textAlignment w:val="baseline"/>
        <w:rPr>
          <w:rFonts w:hint="default" w:ascii="Times New Roman" w:hAnsi="Times New Roman" w:eastAsia="仿宋_GB2312" w:cs="Times New Roman"/>
          <w:spacing w:val="0"/>
          <w:kern w:val="0"/>
          <w:position w:val="0"/>
          <w:sz w:val="28"/>
          <w:szCs w:val="28"/>
          <w:lang w:val="en-US" w:eastAsia="zh-CN"/>
        </w:rPr>
      </w:pPr>
      <w:r>
        <w:rPr>
          <w:rFonts w:hint="default" w:ascii="Times New Roman" w:hAnsi="Times New Roman" w:eastAsia="仿宋_GB2312" w:cs="Times New Roman"/>
          <w:spacing w:val="0"/>
          <w:kern w:val="0"/>
          <w:position w:val="0"/>
          <w:sz w:val="28"/>
          <w:szCs w:val="28"/>
          <w:lang w:val="en-US" w:eastAsia="zh-CN"/>
        </w:rPr>
        <w:t>土地资源约束下连州市可承载建设规模1240.3平方公里。以现状人均城镇用水量、人均城镇建设用地面积推算，连州市可承载城镇建设规模30.00平方公里。</w:t>
      </w:r>
    </w:p>
    <w:p>
      <w:pPr>
        <w:keepNext w:val="0"/>
        <w:keepLines w:val="0"/>
        <w:pageBreakBefore w:val="0"/>
        <w:widowControl/>
        <w:numPr>
          <w:ilvl w:val="0"/>
          <w:numId w:val="2"/>
        </w:numPr>
        <w:kinsoku/>
        <w:wordWrap/>
        <w:overflowPunct/>
        <w:topLinePunct w:val="0"/>
        <w:autoSpaceDE w:val="0"/>
        <w:autoSpaceDN/>
        <w:bidi w:val="0"/>
        <w:adjustRightInd w:val="0"/>
        <w:snapToGrid w:val="0"/>
        <w:spacing w:line="360" w:lineRule="auto"/>
        <w:ind w:right="0" w:rightChars="0" w:firstLine="560" w:firstLineChars="200"/>
        <w:textAlignment w:val="baseline"/>
        <w:outlineLvl w:val="2"/>
        <w:rPr>
          <w:rFonts w:hint="default" w:ascii="Times New Roman" w:hAnsi="Times New Roman" w:eastAsia="仿宋" w:cs="Times New Roman"/>
          <w:spacing w:val="0"/>
          <w:kern w:val="0"/>
          <w:position w:val="0"/>
          <w:sz w:val="28"/>
          <w:szCs w:val="28"/>
          <w:lang w:val="en-US" w:eastAsia="zh-CN"/>
          <w14:textOutline w14:w="5805" w14:cap="flat" w14:cmpd="sng">
            <w14:solidFill>
              <w14:srgbClr w14:val="000000"/>
            </w14:solidFill>
            <w14:prstDash w14:val="solid"/>
            <w14:miter w14:val="0"/>
          </w14:textOutline>
        </w:rPr>
      </w:pPr>
      <w:bookmarkStart w:id="35" w:name="_Toc13408"/>
      <w:bookmarkStart w:id="36" w:name="_Toc1985"/>
      <w:r>
        <w:rPr>
          <w:rFonts w:hint="default" w:ascii="Times New Roman" w:hAnsi="Times New Roman" w:eastAsia="仿宋" w:cs="Times New Roman"/>
          <w:spacing w:val="0"/>
          <w:kern w:val="0"/>
          <w:position w:val="0"/>
          <w:sz w:val="28"/>
          <w:szCs w:val="28"/>
          <w:lang w:val="en-US" w:eastAsia="zh-CN"/>
          <w14:textOutline w14:w="5805" w14:cap="flat" w14:cmpd="sng">
            <w14:solidFill>
              <w14:srgbClr w14:val="000000"/>
            </w14:solidFill>
            <w14:prstDash w14:val="solid"/>
            <w14:miter w14:val="0"/>
          </w14:textOutline>
        </w:rPr>
        <w:t>生态功能与生态质量</w:t>
      </w:r>
      <w:bookmarkEnd w:id="35"/>
      <w:bookmarkEnd w:id="36"/>
    </w:p>
    <w:p>
      <w:pPr>
        <w:keepNext w:val="0"/>
        <w:keepLines w:val="0"/>
        <w:pageBreakBefore w:val="0"/>
        <w:widowControl/>
        <w:numPr>
          <w:ilvl w:val="0"/>
          <w:numId w:val="0"/>
        </w:numPr>
        <w:kinsoku/>
        <w:wordWrap/>
        <w:overflowPunct/>
        <w:topLinePunct w:val="0"/>
        <w:autoSpaceDE w:val="0"/>
        <w:autoSpaceDN/>
        <w:bidi w:val="0"/>
        <w:adjustRightInd w:val="0"/>
        <w:snapToGrid w:val="0"/>
        <w:spacing w:line="360" w:lineRule="auto"/>
        <w:ind w:right="0" w:rightChars="0" w:firstLine="560" w:firstLineChars="200"/>
        <w:jc w:val="both"/>
        <w:textAlignment w:val="baseline"/>
        <w:rPr>
          <w:rFonts w:hint="default" w:ascii="Times New Roman" w:hAnsi="Times New Roman" w:eastAsia="仿宋_GB2312" w:cs="Times New Roman"/>
          <w:spacing w:val="0"/>
          <w:kern w:val="0"/>
          <w:position w:val="0"/>
          <w:sz w:val="28"/>
          <w:szCs w:val="28"/>
          <w:lang w:val="en-US" w:eastAsia="zh-CN"/>
        </w:rPr>
      </w:pPr>
      <w:r>
        <w:rPr>
          <w:rFonts w:hint="default" w:ascii="Times New Roman" w:hAnsi="Times New Roman" w:eastAsia="仿宋_GB2312" w:cs="Times New Roman"/>
          <w:spacing w:val="0"/>
          <w:kern w:val="0"/>
          <w:position w:val="0"/>
          <w:sz w:val="28"/>
          <w:szCs w:val="28"/>
          <w:lang w:val="en-US" w:eastAsia="zh-CN"/>
        </w:rPr>
        <w:t>2018-2020年，连州市生态环境状况指数（EI）介于84.6至85.2，平均值为84.9，评价等级均为</w:t>
      </w:r>
      <w:r>
        <w:rPr>
          <w:rFonts w:hint="eastAsia" w:ascii="Times New Roman" w:hAnsi="Times New Roman" w:eastAsia="仿宋_GB2312" w:cs="Times New Roman"/>
          <w:spacing w:val="0"/>
          <w:kern w:val="0"/>
          <w:position w:val="0"/>
          <w:sz w:val="28"/>
          <w:szCs w:val="28"/>
          <w:lang w:val="en-US" w:eastAsia="zh-CN"/>
        </w:rPr>
        <w:t>“</w:t>
      </w:r>
      <w:r>
        <w:rPr>
          <w:rFonts w:hint="default" w:ascii="Times New Roman" w:hAnsi="Times New Roman" w:eastAsia="仿宋_GB2312" w:cs="Times New Roman"/>
          <w:spacing w:val="0"/>
          <w:kern w:val="0"/>
          <w:position w:val="0"/>
          <w:sz w:val="28"/>
          <w:szCs w:val="28"/>
          <w:lang w:val="en-US" w:eastAsia="zh-CN"/>
        </w:rPr>
        <w:t>优</w:t>
      </w:r>
      <w:r>
        <w:rPr>
          <w:rFonts w:hint="eastAsia" w:ascii="Times New Roman" w:hAnsi="Times New Roman" w:eastAsia="仿宋_GB2312" w:cs="Times New Roman"/>
          <w:spacing w:val="0"/>
          <w:kern w:val="0"/>
          <w:position w:val="0"/>
          <w:sz w:val="28"/>
          <w:szCs w:val="28"/>
          <w:lang w:val="en-US" w:eastAsia="zh-CN"/>
        </w:rPr>
        <w:t>”</w:t>
      </w:r>
      <w:r>
        <w:rPr>
          <w:rFonts w:hint="default" w:ascii="Times New Roman" w:hAnsi="Times New Roman" w:eastAsia="仿宋_GB2312" w:cs="Times New Roman"/>
          <w:spacing w:val="0"/>
          <w:kern w:val="0"/>
          <w:position w:val="0"/>
          <w:sz w:val="28"/>
          <w:szCs w:val="28"/>
          <w:lang w:val="en-US" w:eastAsia="zh-CN"/>
        </w:rPr>
        <w:t>。</w:t>
      </w:r>
    </w:p>
    <w:p>
      <w:pPr>
        <w:pStyle w:val="4"/>
        <w:pageBreakBefore w:val="0"/>
        <w:numPr>
          <w:ilvl w:val="0"/>
          <w:numId w:val="3"/>
        </w:numPr>
        <w:kinsoku/>
        <w:wordWrap/>
        <w:overflowPunct/>
        <w:topLinePunct w:val="0"/>
        <w:autoSpaceDN/>
        <w:bidi w:val="0"/>
        <w:rPr>
          <w:rFonts w:hint="default" w:ascii="Times New Roman" w:hAnsi="Times New Roman" w:cs="Times New Roman"/>
          <w:b/>
          <w:spacing w:val="0"/>
          <w:kern w:val="0"/>
          <w:position w:val="0"/>
          <w:lang w:val="en-US" w:eastAsia="zh-CN"/>
        </w:rPr>
      </w:pPr>
      <w:bookmarkStart w:id="37" w:name="_Toc14073"/>
      <w:bookmarkStart w:id="38" w:name="_Toc12068"/>
      <w:r>
        <w:rPr>
          <w:rFonts w:hint="default" w:ascii="Times New Roman" w:hAnsi="Times New Roman" w:cs="Times New Roman"/>
          <w:b/>
          <w:spacing w:val="0"/>
          <w:kern w:val="0"/>
          <w:position w:val="0"/>
          <w:lang w:val="en-US" w:eastAsia="zh-CN"/>
        </w:rPr>
        <w:t>主要生态环境问题</w:t>
      </w:r>
      <w:bookmarkEnd w:id="37"/>
      <w:bookmarkEnd w:id="38"/>
    </w:p>
    <w:p>
      <w:pPr>
        <w:keepNext w:val="0"/>
        <w:keepLines w:val="0"/>
        <w:pageBreakBefore w:val="0"/>
        <w:widowControl/>
        <w:kinsoku/>
        <w:wordWrap/>
        <w:overflowPunct/>
        <w:topLinePunct w:val="0"/>
        <w:autoSpaceDE w:val="0"/>
        <w:autoSpaceDN/>
        <w:bidi w:val="0"/>
        <w:adjustRightInd w:val="0"/>
        <w:snapToGrid w:val="0"/>
        <w:spacing w:line="360" w:lineRule="auto"/>
        <w:ind w:left="0" w:firstLine="622" w:firstLineChars="200"/>
        <w:textAlignment w:val="baseline"/>
        <w:outlineLvl w:val="2"/>
        <w:rPr>
          <w:rFonts w:hint="default" w:ascii="Times New Roman" w:hAnsi="Times New Roman" w:eastAsia="仿宋" w:cs="Times New Roman"/>
          <w:b/>
          <w:bCs/>
          <w:spacing w:val="0"/>
          <w:kern w:val="0"/>
          <w:position w:val="0"/>
          <w:sz w:val="31"/>
          <w:szCs w:val="31"/>
          <w:lang w:val="en-US" w:eastAsia="zh-CN"/>
        </w:rPr>
      </w:pPr>
      <w:bookmarkStart w:id="39" w:name="_Toc9178"/>
      <w:bookmarkStart w:id="40" w:name="_Toc11771"/>
      <w:r>
        <w:rPr>
          <w:rFonts w:hint="default" w:ascii="Times New Roman" w:hAnsi="Times New Roman" w:eastAsia="仿宋" w:cs="Times New Roman"/>
          <w:b/>
          <w:bCs/>
          <w:spacing w:val="0"/>
          <w:kern w:val="0"/>
          <w:position w:val="0"/>
          <w:sz w:val="31"/>
          <w:szCs w:val="31"/>
          <w:lang w:val="en-US" w:eastAsia="zh-CN"/>
        </w:rPr>
        <w:t>（一）矿山开采数量较多，治理难度大</w:t>
      </w:r>
      <w:bookmarkEnd w:id="39"/>
      <w:bookmarkEnd w:id="40"/>
    </w:p>
    <w:p>
      <w:pPr>
        <w:keepNext w:val="0"/>
        <w:keepLines w:val="0"/>
        <w:pageBreakBefore w:val="0"/>
        <w:widowControl/>
        <w:numPr>
          <w:ilvl w:val="0"/>
          <w:numId w:val="0"/>
        </w:numPr>
        <w:kinsoku/>
        <w:wordWrap/>
        <w:overflowPunct/>
        <w:topLinePunct w:val="0"/>
        <w:autoSpaceDE w:val="0"/>
        <w:autoSpaceDN/>
        <w:bidi w:val="0"/>
        <w:adjustRightInd w:val="0"/>
        <w:snapToGrid w:val="0"/>
        <w:spacing w:line="360" w:lineRule="auto"/>
        <w:ind w:right="0" w:rightChars="0" w:firstLine="560" w:firstLineChars="200"/>
        <w:jc w:val="both"/>
        <w:textAlignment w:val="baseline"/>
        <w:rPr>
          <w:rFonts w:hint="default" w:ascii="Times New Roman" w:hAnsi="Times New Roman" w:eastAsia="仿宋_GB2312" w:cs="Times New Roman"/>
          <w:spacing w:val="0"/>
          <w:kern w:val="0"/>
          <w:position w:val="0"/>
          <w:sz w:val="28"/>
          <w:szCs w:val="28"/>
          <w:lang w:val="en-US" w:eastAsia="zh-CN"/>
        </w:rPr>
      </w:pPr>
      <w:r>
        <w:rPr>
          <w:rFonts w:hint="default" w:ascii="Times New Roman" w:hAnsi="Times New Roman" w:eastAsia="仿宋_GB2312" w:cs="Times New Roman"/>
          <w:spacing w:val="0"/>
          <w:kern w:val="0"/>
          <w:position w:val="0"/>
          <w:sz w:val="28"/>
          <w:szCs w:val="28"/>
          <w:lang w:val="en-US" w:eastAsia="zh-CN"/>
        </w:rPr>
        <w:t>截至2022年</w:t>
      </w:r>
      <w:r>
        <w:rPr>
          <w:rFonts w:hint="eastAsia" w:ascii="Times New Roman" w:hAnsi="Times New Roman" w:eastAsia="仿宋_GB2312" w:cs="Times New Roman"/>
          <w:spacing w:val="0"/>
          <w:kern w:val="0"/>
          <w:position w:val="0"/>
          <w:sz w:val="28"/>
          <w:szCs w:val="28"/>
          <w:lang w:val="en-US" w:eastAsia="zh-CN"/>
        </w:rPr>
        <w:t>止</w:t>
      </w:r>
      <w:r>
        <w:rPr>
          <w:rFonts w:hint="default" w:ascii="Times New Roman" w:hAnsi="Times New Roman" w:eastAsia="仿宋_GB2312" w:cs="Times New Roman"/>
          <w:spacing w:val="0"/>
          <w:kern w:val="0"/>
          <w:position w:val="0"/>
          <w:sz w:val="28"/>
          <w:szCs w:val="28"/>
          <w:lang w:val="en-US" w:eastAsia="zh-CN"/>
        </w:rPr>
        <w:t>，连州市共有119个矿山，现有采矿权70个，历史遗留矿山49个，矿山地质环境问题主要包括矿山地质灾害、土地资源占用与破坏、地形地貌景观破坏、含水层影响与破坏和水土环境影响等，其中以矿山地质灾害、土地资源占用与破坏及地形地貌景观破坏为主。</w:t>
      </w:r>
    </w:p>
    <w:p>
      <w:pPr>
        <w:keepNext w:val="0"/>
        <w:keepLines w:val="0"/>
        <w:pageBreakBefore w:val="0"/>
        <w:widowControl/>
        <w:numPr>
          <w:ilvl w:val="0"/>
          <w:numId w:val="0"/>
        </w:numPr>
        <w:kinsoku/>
        <w:wordWrap/>
        <w:overflowPunct/>
        <w:topLinePunct w:val="0"/>
        <w:autoSpaceDE w:val="0"/>
        <w:autoSpaceDN/>
        <w:bidi w:val="0"/>
        <w:adjustRightInd w:val="0"/>
        <w:snapToGrid w:val="0"/>
        <w:spacing w:line="360" w:lineRule="auto"/>
        <w:ind w:right="0" w:rightChars="0" w:firstLine="560" w:firstLineChars="200"/>
        <w:jc w:val="both"/>
        <w:textAlignment w:val="baseline"/>
        <w:rPr>
          <w:rFonts w:hint="default" w:ascii="Times New Roman" w:hAnsi="Times New Roman" w:eastAsia="仿宋_GB2312" w:cs="Times New Roman"/>
          <w:spacing w:val="0"/>
          <w:kern w:val="0"/>
          <w:position w:val="0"/>
          <w:sz w:val="28"/>
          <w:szCs w:val="28"/>
          <w:lang w:val="en-US" w:eastAsia="zh-CN"/>
        </w:rPr>
      </w:pPr>
      <w:r>
        <w:rPr>
          <w:rFonts w:hint="default" w:ascii="Times New Roman" w:hAnsi="Times New Roman" w:eastAsia="仿宋_GB2312" w:cs="Times New Roman"/>
          <w:spacing w:val="0"/>
          <w:kern w:val="0"/>
          <w:position w:val="0"/>
          <w:sz w:val="28"/>
          <w:szCs w:val="28"/>
          <w:lang w:val="en-US" w:eastAsia="zh-CN"/>
        </w:rPr>
        <w:t>露天采矿使地表土壤丧失、植被景观破坏、岩石裸露，加剧了区域内水土流失。雨水和冲沟水携带矿渣废屑等有害物质进入下游沟道、河流及耕地与林地，致使矿区周边耕地质量降低，甚至部分耕地被矿碴废弃物形成的泥石流淹没、毁坏，影响当地居民生活环境和生活质量。另外，采石的人为干扰，改变了山体地质结构，破坏了生态系统结构和功能，阻碍了生物之间的物质、信息和能量流通，破坏了生态系统平衡。</w:t>
      </w:r>
    </w:p>
    <w:p>
      <w:pPr>
        <w:keepNext w:val="0"/>
        <w:keepLines w:val="0"/>
        <w:pageBreakBefore w:val="0"/>
        <w:widowControl/>
        <w:numPr>
          <w:ilvl w:val="0"/>
          <w:numId w:val="0"/>
        </w:numPr>
        <w:kinsoku/>
        <w:wordWrap/>
        <w:overflowPunct/>
        <w:topLinePunct w:val="0"/>
        <w:autoSpaceDE w:val="0"/>
        <w:autoSpaceDN/>
        <w:bidi w:val="0"/>
        <w:adjustRightInd w:val="0"/>
        <w:snapToGrid w:val="0"/>
        <w:spacing w:line="360" w:lineRule="auto"/>
        <w:ind w:right="0" w:rightChars="0" w:firstLine="560" w:firstLineChars="200"/>
        <w:jc w:val="both"/>
        <w:textAlignment w:val="baseline"/>
        <w:rPr>
          <w:rFonts w:hint="default" w:ascii="Times New Roman" w:hAnsi="Times New Roman" w:eastAsia="仿宋_GB2312" w:cs="Times New Roman"/>
          <w:spacing w:val="0"/>
          <w:kern w:val="0"/>
          <w:position w:val="0"/>
          <w:sz w:val="28"/>
          <w:szCs w:val="28"/>
          <w:lang w:val="en-US" w:eastAsia="zh-CN"/>
        </w:rPr>
      </w:pPr>
      <w:r>
        <w:rPr>
          <w:rFonts w:hint="default" w:ascii="Times New Roman" w:hAnsi="Times New Roman" w:eastAsia="仿宋_GB2312" w:cs="Times New Roman"/>
          <w:spacing w:val="0"/>
          <w:kern w:val="0"/>
          <w:position w:val="0"/>
          <w:sz w:val="28"/>
          <w:szCs w:val="28"/>
          <w:lang w:val="en-US" w:eastAsia="zh-CN"/>
        </w:rPr>
        <w:t>露天采矿破坏地貌景观和生态环境，近年来连州市高度重视矿山生态修复与治理，制定了《广东省连州市矿山地质环境调查矿山地质环境恢复和综合治理工作实施方案》，陆续推进历史废弃矿山恢复治理。目前尚存的废弃矿山面积仍较大，地形复杂，坡面较陡峭，且由于连州市土壤土质较疏松，多为风化岩，部分矿山地势较高，风力大，复绿绿植长势不良，复绿难度高，施工成本高，筹措修复资金难。</w:t>
      </w:r>
    </w:p>
    <w:p>
      <w:pPr>
        <w:keepNext w:val="0"/>
        <w:keepLines w:val="0"/>
        <w:pageBreakBefore w:val="0"/>
        <w:widowControl/>
        <w:kinsoku/>
        <w:wordWrap/>
        <w:overflowPunct/>
        <w:topLinePunct w:val="0"/>
        <w:autoSpaceDE w:val="0"/>
        <w:autoSpaceDN/>
        <w:bidi w:val="0"/>
        <w:adjustRightInd w:val="0"/>
        <w:snapToGrid w:val="0"/>
        <w:spacing w:line="360" w:lineRule="auto"/>
        <w:ind w:left="0" w:firstLine="622" w:firstLineChars="200"/>
        <w:textAlignment w:val="baseline"/>
        <w:outlineLvl w:val="2"/>
        <w:rPr>
          <w:rFonts w:hint="default" w:ascii="Times New Roman" w:hAnsi="Times New Roman" w:eastAsia="仿宋" w:cs="Times New Roman"/>
          <w:b/>
          <w:bCs/>
          <w:spacing w:val="0"/>
          <w:kern w:val="0"/>
          <w:position w:val="0"/>
          <w:sz w:val="31"/>
          <w:szCs w:val="31"/>
          <w:lang w:val="en-US" w:eastAsia="zh-CN"/>
        </w:rPr>
      </w:pPr>
      <w:bookmarkStart w:id="41" w:name="_Toc28536"/>
      <w:bookmarkStart w:id="42" w:name="_Toc27363"/>
      <w:r>
        <w:rPr>
          <w:rFonts w:hint="default" w:ascii="Times New Roman" w:hAnsi="Times New Roman" w:eastAsia="仿宋" w:cs="Times New Roman"/>
          <w:b/>
          <w:bCs/>
          <w:spacing w:val="0"/>
          <w:kern w:val="0"/>
          <w:position w:val="0"/>
          <w:sz w:val="31"/>
          <w:szCs w:val="31"/>
          <w:lang w:val="en-US" w:eastAsia="zh-CN"/>
        </w:rPr>
        <w:t>（二）水源涵养能力尚待提升</w:t>
      </w:r>
      <w:bookmarkEnd w:id="41"/>
      <w:bookmarkEnd w:id="42"/>
    </w:p>
    <w:p>
      <w:pPr>
        <w:keepNext w:val="0"/>
        <w:keepLines w:val="0"/>
        <w:pageBreakBefore w:val="0"/>
        <w:widowControl/>
        <w:numPr>
          <w:ilvl w:val="0"/>
          <w:numId w:val="0"/>
        </w:numPr>
        <w:kinsoku/>
        <w:wordWrap/>
        <w:overflowPunct/>
        <w:topLinePunct w:val="0"/>
        <w:autoSpaceDE w:val="0"/>
        <w:autoSpaceDN/>
        <w:bidi w:val="0"/>
        <w:adjustRightInd w:val="0"/>
        <w:snapToGrid w:val="0"/>
        <w:spacing w:line="360" w:lineRule="auto"/>
        <w:ind w:right="0" w:rightChars="0" w:firstLine="560" w:firstLineChars="200"/>
        <w:jc w:val="both"/>
        <w:textAlignment w:val="baseline"/>
        <w:rPr>
          <w:rFonts w:hint="default" w:ascii="Times New Roman" w:hAnsi="Times New Roman" w:eastAsia="仿宋_GB2312" w:cs="Times New Roman"/>
          <w:spacing w:val="0"/>
          <w:kern w:val="0"/>
          <w:position w:val="0"/>
          <w:sz w:val="28"/>
          <w:szCs w:val="28"/>
          <w:lang w:val="en-US" w:eastAsia="zh-CN"/>
        </w:rPr>
      </w:pPr>
      <w:r>
        <w:rPr>
          <w:rFonts w:hint="default" w:ascii="Times New Roman" w:hAnsi="Times New Roman" w:eastAsia="仿宋_GB2312" w:cs="Times New Roman"/>
          <w:spacing w:val="0"/>
          <w:kern w:val="0"/>
          <w:position w:val="0"/>
          <w:sz w:val="28"/>
          <w:szCs w:val="28"/>
          <w:lang w:val="en-US" w:eastAsia="zh-CN"/>
        </w:rPr>
        <w:t>连州市部分区域森林结构不合理，水源涵养区周边存在水土流失问题，在江河源头采取封育保护和水土流失治理措施，能增加土壤、植被对降水的拦截、入渗、含蓄能力，起到调节径流的作用。同时，在饮用水水源地采取生态治理模式，实施清洁小流域建设，有效控制入库泥沙和面源污染，是促进水源涵养、保证饮用水安全的治本之策。</w:t>
      </w:r>
    </w:p>
    <w:p>
      <w:pPr>
        <w:keepNext w:val="0"/>
        <w:keepLines w:val="0"/>
        <w:pageBreakBefore w:val="0"/>
        <w:widowControl/>
        <w:kinsoku/>
        <w:wordWrap/>
        <w:overflowPunct/>
        <w:topLinePunct w:val="0"/>
        <w:autoSpaceDE w:val="0"/>
        <w:autoSpaceDN/>
        <w:bidi w:val="0"/>
        <w:adjustRightInd w:val="0"/>
        <w:snapToGrid w:val="0"/>
        <w:spacing w:line="360" w:lineRule="auto"/>
        <w:ind w:left="0" w:firstLine="622" w:firstLineChars="200"/>
        <w:textAlignment w:val="baseline"/>
        <w:outlineLvl w:val="2"/>
        <w:rPr>
          <w:rFonts w:hint="default" w:ascii="Times New Roman" w:hAnsi="Times New Roman" w:eastAsia="仿宋" w:cs="Times New Roman"/>
          <w:b/>
          <w:bCs/>
          <w:spacing w:val="0"/>
          <w:kern w:val="0"/>
          <w:position w:val="0"/>
          <w:sz w:val="31"/>
          <w:szCs w:val="31"/>
          <w:lang w:val="en-US" w:eastAsia="zh-CN"/>
        </w:rPr>
      </w:pPr>
      <w:bookmarkStart w:id="43" w:name="_Toc17656"/>
      <w:bookmarkStart w:id="44" w:name="_Toc32401"/>
      <w:r>
        <w:rPr>
          <w:rFonts w:hint="default" w:ascii="Times New Roman" w:hAnsi="Times New Roman" w:eastAsia="仿宋" w:cs="Times New Roman"/>
          <w:b/>
          <w:bCs/>
          <w:spacing w:val="0"/>
          <w:kern w:val="0"/>
          <w:position w:val="0"/>
          <w:sz w:val="31"/>
          <w:szCs w:val="31"/>
          <w:lang w:val="en-US" w:eastAsia="zh-CN"/>
        </w:rPr>
        <w:t>（三）自然保护地监管力度需进一步提升</w:t>
      </w:r>
      <w:bookmarkEnd w:id="43"/>
      <w:bookmarkEnd w:id="44"/>
    </w:p>
    <w:p>
      <w:pPr>
        <w:keepNext w:val="0"/>
        <w:keepLines w:val="0"/>
        <w:pageBreakBefore w:val="0"/>
        <w:widowControl/>
        <w:numPr>
          <w:ilvl w:val="0"/>
          <w:numId w:val="0"/>
        </w:numPr>
        <w:kinsoku/>
        <w:wordWrap/>
        <w:overflowPunct/>
        <w:topLinePunct w:val="0"/>
        <w:autoSpaceDE w:val="0"/>
        <w:autoSpaceDN/>
        <w:bidi w:val="0"/>
        <w:adjustRightInd w:val="0"/>
        <w:snapToGrid w:val="0"/>
        <w:spacing w:line="360" w:lineRule="auto"/>
        <w:ind w:right="0" w:rightChars="0" w:firstLine="560" w:firstLineChars="200"/>
        <w:jc w:val="both"/>
        <w:textAlignment w:val="baseline"/>
        <w:rPr>
          <w:rFonts w:hint="default" w:ascii="Times New Roman" w:hAnsi="Times New Roman" w:eastAsia="仿宋_GB2312" w:cs="Times New Roman"/>
          <w:spacing w:val="0"/>
          <w:kern w:val="0"/>
          <w:position w:val="0"/>
          <w:sz w:val="28"/>
          <w:szCs w:val="28"/>
          <w:lang w:val="en-US" w:eastAsia="zh-CN"/>
        </w:rPr>
      </w:pPr>
      <w:r>
        <w:rPr>
          <w:rFonts w:hint="default" w:ascii="Times New Roman" w:hAnsi="Times New Roman" w:eastAsia="仿宋_GB2312" w:cs="Times New Roman"/>
          <w:spacing w:val="0"/>
          <w:kern w:val="0"/>
          <w:position w:val="0"/>
          <w:sz w:val="28"/>
          <w:szCs w:val="28"/>
          <w:lang w:val="en-US" w:eastAsia="zh-CN"/>
        </w:rPr>
        <w:t>连州市已编制《连州市自然保护地规划》（2021-2035年），规划提出了合理优化和调整自然保护区的任务，并建立了自然保护地人类活动遥感监测系统，但在自然保护区内仍存在林木采伐的行为，需进一步加强自然保护区人类活动监管力度。</w:t>
      </w:r>
    </w:p>
    <w:p>
      <w:pPr>
        <w:keepNext w:val="0"/>
        <w:keepLines w:val="0"/>
        <w:pageBreakBefore w:val="0"/>
        <w:widowControl/>
        <w:kinsoku/>
        <w:wordWrap/>
        <w:overflowPunct/>
        <w:topLinePunct w:val="0"/>
        <w:autoSpaceDE w:val="0"/>
        <w:autoSpaceDN/>
        <w:bidi w:val="0"/>
        <w:adjustRightInd w:val="0"/>
        <w:snapToGrid w:val="0"/>
        <w:spacing w:line="360" w:lineRule="auto"/>
        <w:ind w:left="0" w:firstLine="622" w:firstLineChars="200"/>
        <w:textAlignment w:val="baseline"/>
        <w:outlineLvl w:val="2"/>
        <w:rPr>
          <w:rFonts w:hint="default" w:ascii="Times New Roman" w:hAnsi="Times New Roman" w:eastAsia="仿宋" w:cs="Times New Roman"/>
          <w:b/>
          <w:bCs/>
          <w:spacing w:val="0"/>
          <w:kern w:val="0"/>
          <w:position w:val="0"/>
          <w:sz w:val="31"/>
          <w:szCs w:val="31"/>
          <w:lang w:val="en-US" w:eastAsia="zh-CN"/>
        </w:rPr>
      </w:pPr>
      <w:bookmarkStart w:id="45" w:name="_Toc12250"/>
      <w:bookmarkStart w:id="46" w:name="_Toc5064"/>
      <w:r>
        <w:rPr>
          <w:rFonts w:hint="default" w:ascii="Times New Roman" w:hAnsi="Times New Roman" w:eastAsia="仿宋" w:cs="Times New Roman"/>
          <w:b/>
          <w:bCs/>
          <w:spacing w:val="0"/>
          <w:kern w:val="0"/>
          <w:position w:val="0"/>
          <w:sz w:val="31"/>
          <w:szCs w:val="31"/>
          <w:lang w:val="en-US" w:eastAsia="zh-CN"/>
        </w:rPr>
        <w:t>（四）水土流失总体得到控制，但局部问题依然突出</w:t>
      </w:r>
      <w:bookmarkEnd w:id="45"/>
      <w:bookmarkEnd w:id="46"/>
    </w:p>
    <w:p>
      <w:pPr>
        <w:keepNext w:val="0"/>
        <w:keepLines w:val="0"/>
        <w:pageBreakBefore w:val="0"/>
        <w:widowControl/>
        <w:numPr>
          <w:ilvl w:val="0"/>
          <w:numId w:val="0"/>
        </w:numPr>
        <w:kinsoku/>
        <w:wordWrap/>
        <w:overflowPunct/>
        <w:topLinePunct w:val="0"/>
        <w:autoSpaceDE w:val="0"/>
        <w:autoSpaceDN/>
        <w:bidi w:val="0"/>
        <w:adjustRightInd w:val="0"/>
        <w:snapToGrid w:val="0"/>
        <w:spacing w:line="360" w:lineRule="auto"/>
        <w:ind w:right="0" w:rightChars="0" w:firstLine="560" w:firstLineChars="200"/>
        <w:jc w:val="both"/>
        <w:textAlignment w:val="baseline"/>
        <w:rPr>
          <w:rFonts w:hint="default" w:ascii="Times New Roman" w:hAnsi="Times New Roman" w:eastAsia="仿宋_GB2312" w:cs="Times New Roman"/>
          <w:spacing w:val="0"/>
          <w:kern w:val="0"/>
          <w:position w:val="0"/>
          <w:sz w:val="28"/>
          <w:szCs w:val="28"/>
          <w:lang w:val="en-US" w:eastAsia="zh-CN"/>
        </w:rPr>
      </w:pPr>
      <w:r>
        <w:rPr>
          <w:rFonts w:hint="default" w:ascii="Times New Roman" w:hAnsi="Times New Roman" w:eastAsia="仿宋_GB2312" w:cs="Times New Roman"/>
          <w:spacing w:val="0"/>
          <w:kern w:val="0"/>
          <w:position w:val="0"/>
          <w:sz w:val="28"/>
          <w:szCs w:val="28"/>
          <w:lang w:val="en-US" w:eastAsia="zh-CN"/>
        </w:rPr>
        <w:t>连州市水土流失问题主要表现为土壤侵蚀，引发土壤侵蚀的原因有人为侵蚀原因和自然自然侵蚀原因。坡耕地、火烧迹地和生产建设项目（采石取土、道路修建等）是造成水土流失的重要区域。连州市大部分区域为山地丘陵、地形坡度较陡，且地势起伏较大，加上土质疏松，降雨强度较大，植被根系固土能力较弱，对水土流失产生潜在威胁。</w:t>
      </w:r>
    </w:p>
    <w:p>
      <w:pPr>
        <w:keepNext w:val="0"/>
        <w:keepLines w:val="0"/>
        <w:pageBreakBefore w:val="0"/>
        <w:widowControl/>
        <w:numPr>
          <w:ilvl w:val="0"/>
          <w:numId w:val="0"/>
        </w:numPr>
        <w:kinsoku/>
        <w:wordWrap/>
        <w:overflowPunct/>
        <w:topLinePunct w:val="0"/>
        <w:autoSpaceDE w:val="0"/>
        <w:autoSpaceDN/>
        <w:bidi w:val="0"/>
        <w:adjustRightInd w:val="0"/>
        <w:snapToGrid w:val="0"/>
        <w:spacing w:line="360" w:lineRule="auto"/>
        <w:ind w:right="0" w:rightChars="0" w:firstLine="560" w:firstLineChars="200"/>
        <w:jc w:val="both"/>
        <w:textAlignment w:val="baseline"/>
        <w:rPr>
          <w:rFonts w:hint="default" w:ascii="Times New Roman" w:hAnsi="Times New Roman" w:eastAsia="仿宋_GB2312" w:cs="Times New Roman"/>
          <w:spacing w:val="0"/>
          <w:kern w:val="0"/>
          <w:position w:val="0"/>
          <w:sz w:val="28"/>
          <w:szCs w:val="28"/>
          <w:highlight w:val="none"/>
          <w:lang w:val="en-US" w:eastAsia="zh-CN"/>
        </w:rPr>
      </w:pPr>
      <w:r>
        <w:rPr>
          <w:rFonts w:hint="default" w:ascii="Times New Roman" w:hAnsi="Times New Roman" w:eastAsia="仿宋_GB2312" w:cs="Times New Roman"/>
          <w:spacing w:val="0"/>
          <w:kern w:val="0"/>
          <w:position w:val="0"/>
          <w:sz w:val="28"/>
          <w:szCs w:val="28"/>
          <w:lang w:val="en-US" w:eastAsia="zh-CN"/>
        </w:rPr>
        <w:t>连州市内水土保持率为 83.65%，主要受微度侵蚀和水力侵蚀影响较大，水力侵蚀面积为 435.74 km</w:t>
      </w:r>
      <w:r>
        <w:rPr>
          <w:rFonts w:hint="default" w:ascii="Times New Roman" w:hAnsi="Times New Roman" w:eastAsia="仿宋_GB2312" w:cs="Times New Roman"/>
          <w:spacing w:val="0"/>
          <w:kern w:val="0"/>
          <w:position w:val="0"/>
          <w:sz w:val="28"/>
          <w:szCs w:val="28"/>
          <w:vertAlign w:val="superscript"/>
          <w:lang w:val="en-US" w:eastAsia="zh-CN"/>
        </w:rPr>
        <w:t>2</w:t>
      </w:r>
      <w:r>
        <w:rPr>
          <w:rFonts w:hint="default" w:ascii="Times New Roman" w:hAnsi="Times New Roman" w:eastAsia="仿宋_GB2312" w:cs="Times New Roman"/>
          <w:spacing w:val="0"/>
          <w:kern w:val="0"/>
          <w:position w:val="0"/>
          <w:sz w:val="28"/>
          <w:szCs w:val="28"/>
          <w:lang w:val="en-US" w:eastAsia="zh-CN"/>
        </w:rPr>
        <w:t>，水土流失防治任务仍然艰巨。</w:t>
      </w:r>
      <w:r>
        <w:rPr>
          <w:rFonts w:hint="default" w:ascii="Times New Roman" w:hAnsi="Times New Roman" w:eastAsia="仿宋_GB2312" w:cs="Times New Roman"/>
          <w:spacing w:val="0"/>
          <w:kern w:val="0"/>
          <w:position w:val="0"/>
          <w:sz w:val="28"/>
          <w:szCs w:val="28"/>
          <w:highlight w:val="none"/>
          <w:lang w:val="en-US" w:eastAsia="zh-CN"/>
        </w:rPr>
        <w:t>另外，前期治理过程修建的工程防治措施较为单一，树种结构相对单一，以针叶林面积偏多，需进一步优化调整。水土保持监督管理机制及执法力度有待进一步完善。</w:t>
      </w:r>
    </w:p>
    <w:p>
      <w:pPr>
        <w:keepNext w:val="0"/>
        <w:keepLines w:val="0"/>
        <w:pageBreakBefore w:val="0"/>
        <w:widowControl/>
        <w:kinsoku/>
        <w:wordWrap/>
        <w:overflowPunct/>
        <w:topLinePunct w:val="0"/>
        <w:autoSpaceDE w:val="0"/>
        <w:autoSpaceDN/>
        <w:bidi w:val="0"/>
        <w:adjustRightInd w:val="0"/>
        <w:snapToGrid w:val="0"/>
        <w:spacing w:line="360" w:lineRule="auto"/>
        <w:ind w:left="0" w:firstLine="622" w:firstLineChars="200"/>
        <w:textAlignment w:val="baseline"/>
        <w:outlineLvl w:val="2"/>
        <w:rPr>
          <w:rFonts w:hint="default" w:ascii="Times New Roman" w:hAnsi="Times New Roman" w:eastAsia="仿宋" w:cs="Times New Roman"/>
          <w:b/>
          <w:bCs/>
          <w:spacing w:val="0"/>
          <w:kern w:val="0"/>
          <w:position w:val="0"/>
          <w:sz w:val="31"/>
          <w:szCs w:val="31"/>
          <w:lang w:val="en-US" w:eastAsia="zh-CN"/>
        </w:rPr>
      </w:pPr>
      <w:bookmarkStart w:id="47" w:name="_Toc5393"/>
      <w:bookmarkStart w:id="48" w:name="_Toc12226"/>
      <w:r>
        <w:rPr>
          <w:rFonts w:hint="default" w:ascii="Times New Roman" w:hAnsi="Times New Roman" w:eastAsia="仿宋" w:cs="Times New Roman"/>
          <w:b/>
          <w:bCs/>
          <w:spacing w:val="0"/>
          <w:kern w:val="0"/>
          <w:position w:val="0"/>
          <w:sz w:val="31"/>
          <w:szCs w:val="31"/>
          <w:lang w:val="en-US" w:eastAsia="zh-CN"/>
        </w:rPr>
        <w:t>（五）农业生态系统有所退化，耕地面积不断减少</w:t>
      </w:r>
      <w:bookmarkEnd w:id="47"/>
      <w:bookmarkEnd w:id="48"/>
    </w:p>
    <w:p>
      <w:pPr>
        <w:keepNext w:val="0"/>
        <w:keepLines w:val="0"/>
        <w:pageBreakBefore w:val="0"/>
        <w:widowControl/>
        <w:numPr>
          <w:ilvl w:val="0"/>
          <w:numId w:val="0"/>
        </w:numPr>
        <w:kinsoku/>
        <w:wordWrap/>
        <w:overflowPunct/>
        <w:topLinePunct w:val="0"/>
        <w:autoSpaceDE w:val="0"/>
        <w:autoSpaceDN/>
        <w:bidi w:val="0"/>
        <w:adjustRightInd w:val="0"/>
        <w:snapToGrid w:val="0"/>
        <w:spacing w:line="360" w:lineRule="auto"/>
        <w:ind w:right="0" w:rightChars="0" w:firstLine="560" w:firstLineChars="200"/>
        <w:jc w:val="both"/>
        <w:textAlignment w:val="baseline"/>
        <w:rPr>
          <w:rFonts w:hint="default" w:ascii="Times New Roman" w:hAnsi="Times New Roman" w:eastAsia="仿宋_GB2312" w:cs="Times New Roman"/>
          <w:spacing w:val="0"/>
          <w:kern w:val="0"/>
          <w:position w:val="0"/>
          <w:sz w:val="28"/>
          <w:szCs w:val="28"/>
          <w:highlight w:val="none"/>
          <w:lang w:val="en-US" w:eastAsia="zh-CN"/>
        </w:rPr>
      </w:pPr>
      <w:r>
        <w:rPr>
          <w:rFonts w:hint="default" w:ascii="Times New Roman" w:hAnsi="Times New Roman" w:eastAsia="仿宋_GB2312" w:cs="Times New Roman"/>
          <w:spacing w:val="0"/>
          <w:kern w:val="0"/>
          <w:position w:val="0"/>
          <w:sz w:val="28"/>
          <w:szCs w:val="28"/>
          <w:highlight w:val="none"/>
          <w:lang w:val="en-US" w:eastAsia="zh-CN"/>
        </w:rPr>
        <w:t>连州市人口密度大，人均耕地少，耕地面积分布不均衡。三项因素造成了连州市耕地面积的减少。一是经济增长因素，经济的发展会推动城市化和基建占用耕地的数量和速度。二是人口增长因素，人口增长对农产品的需求增大，从而增加对耕地的需求；人口增长也会加大对住房、交通等建设用地的需求，进而加剧建设对耕地的占用。三是比较经济利益因素，近年来，农业生产成本不断上涨，粮食价格持续偏低，种粮收益减少导致了耕地用途转移或者弃耕的现象。</w:t>
      </w:r>
    </w:p>
    <w:p>
      <w:pPr>
        <w:keepNext w:val="0"/>
        <w:keepLines w:val="0"/>
        <w:pageBreakBefore w:val="0"/>
        <w:widowControl/>
        <w:numPr>
          <w:ilvl w:val="0"/>
          <w:numId w:val="0"/>
        </w:numPr>
        <w:kinsoku/>
        <w:wordWrap/>
        <w:overflowPunct/>
        <w:topLinePunct w:val="0"/>
        <w:autoSpaceDE w:val="0"/>
        <w:autoSpaceDN/>
        <w:bidi w:val="0"/>
        <w:adjustRightInd w:val="0"/>
        <w:snapToGrid w:val="0"/>
        <w:spacing w:line="360" w:lineRule="auto"/>
        <w:ind w:right="0" w:rightChars="0" w:firstLine="560" w:firstLineChars="200"/>
        <w:jc w:val="both"/>
        <w:textAlignment w:val="baseline"/>
        <w:rPr>
          <w:rFonts w:hint="default" w:ascii="Times New Roman" w:hAnsi="Times New Roman" w:eastAsia="仿宋_GB2312" w:cs="Times New Roman"/>
          <w:spacing w:val="0"/>
          <w:kern w:val="0"/>
          <w:position w:val="0"/>
          <w:sz w:val="28"/>
          <w:szCs w:val="28"/>
          <w:highlight w:val="none"/>
          <w:lang w:val="en-US" w:eastAsia="zh-CN"/>
        </w:rPr>
      </w:pPr>
      <w:r>
        <w:rPr>
          <w:rFonts w:hint="default" w:ascii="Times New Roman" w:hAnsi="Times New Roman" w:eastAsia="仿宋_GB2312" w:cs="Times New Roman"/>
          <w:spacing w:val="0"/>
          <w:kern w:val="0"/>
          <w:position w:val="0"/>
          <w:sz w:val="28"/>
          <w:szCs w:val="28"/>
          <w:highlight w:val="none"/>
          <w:lang w:val="en-US" w:eastAsia="zh-CN"/>
        </w:rPr>
        <w:t>连州市大部分区域为山地丘陵，山丘区的坡耕地一旦发生水土流失，会大幅度降低了土地承载能力，破坏有限的土地资源，直接危害到当地农业生产和农村经济发展。</w:t>
      </w:r>
    </w:p>
    <w:p>
      <w:pPr>
        <w:keepNext w:val="0"/>
        <w:keepLines w:val="0"/>
        <w:pageBreakBefore w:val="0"/>
        <w:widowControl/>
        <w:kinsoku/>
        <w:wordWrap/>
        <w:overflowPunct/>
        <w:topLinePunct w:val="0"/>
        <w:autoSpaceDE w:val="0"/>
        <w:autoSpaceDN/>
        <w:bidi w:val="0"/>
        <w:adjustRightInd w:val="0"/>
        <w:snapToGrid w:val="0"/>
        <w:spacing w:line="360" w:lineRule="auto"/>
        <w:ind w:left="0" w:firstLine="622" w:firstLineChars="200"/>
        <w:textAlignment w:val="baseline"/>
        <w:outlineLvl w:val="2"/>
        <w:rPr>
          <w:rFonts w:hint="default" w:ascii="Times New Roman" w:hAnsi="Times New Roman" w:eastAsia="仿宋" w:cs="Times New Roman"/>
          <w:b/>
          <w:bCs/>
          <w:spacing w:val="0"/>
          <w:kern w:val="0"/>
          <w:position w:val="0"/>
          <w:sz w:val="31"/>
          <w:szCs w:val="31"/>
          <w:lang w:val="en-US" w:eastAsia="zh-CN"/>
        </w:rPr>
      </w:pPr>
      <w:bookmarkStart w:id="49" w:name="_Toc9811"/>
      <w:bookmarkStart w:id="50" w:name="_Toc31068"/>
      <w:r>
        <w:rPr>
          <w:rFonts w:hint="default" w:ascii="Times New Roman" w:hAnsi="Times New Roman" w:eastAsia="仿宋" w:cs="Times New Roman"/>
          <w:b/>
          <w:bCs/>
          <w:spacing w:val="0"/>
          <w:kern w:val="0"/>
          <w:position w:val="0"/>
          <w:sz w:val="31"/>
          <w:szCs w:val="31"/>
          <w:lang w:val="en-US" w:eastAsia="zh-CN"/>
        </w:rPr>
        <w:t>（六）耕地安全利用与修复力度有待加强</w:t>
      </w:r>
      <w:bookmarkEnd w:id="49"/>
      <w:bookmarkEnd w:id="50"/>
    </w:p>
    <w:p>
      <w:pPr>
        <w:keepNext w:val="0"/>
        <w:keepLines w:val="0"/>
        <w:pageBreakBefore w:val="0"/>
        <w:widowControl/>
        <w:numPr>
          <w:ilvl w:val="0"/>
          <w:numId w:val="0"/>
        </w:numPr>
        <w:kinsoku/>
        <w:wordWrap/>
        <w:overflowPunct/>
        <w:topLinePunct w:val="0"/>
        <w:autoSpaceDE w:val="0"/>
        <w:autoSpaceDN/>
        <w:bidi w:val="0"/>
        <w:adjustRightInd w:val="0"/>
        <w:snapToGrid w:val="0"/>
        <w:spacing w:line="360" w:lineRule="auto"/>
        <w:ind w:right="0" w:rightChars="0" w:firstLine="560" w:firstLineChars="200"/>
        <w:jc w:val="both"/>
        <w:textAlignment w:val="baseline"/>
        <w:rPr>
          <w:rFonts w:hint="default" w:ascii="Times New Roman" w:hAnsi="Times New Roman" w:eastAsia="仿宋_GB2312" w:cs="Times New Roman"/>
          <w:spacing w:val="0"/>
          <w:kern w:val="0"/>
          <w:position w:val="0"/>
          <w:sz w:val="28"/>
          <w:szCs w:val="28"/>
          <w:lang w:val="en-US" w:eastAsia="zh-CN"/>
        </w:rPr>
      </w:pPr>
      <w:r>
        <w:rPr>
          <w:rFonts w:hint="default" w:ascii="Times New Roman" w:hAnsi="Times New Roman" w:eastAsia="仿宋_GB2312" w:cs="Times New Roman"/>
          <w:spacing w:val="0"/>
          <w:kern w:val="0"/>
          <w:position w:val="0"/>
          <w:sz w:val="28"/>
          <w:szCs w:val="28"/>
          <w:lang w:val="en-US" w:eastAsia="zh-CN"/>
        </w:rPr>
        <w:t>由于土壤污染历史遗留问题，土壤污染防治形势依然严峻，需进一步通过排查、水道抽样检测、优化施肥、种植结构调整、土壤调理、休耕、改变用途等措施，实施受污染耕地安全利用与修复治理。</w:t>
      </w:r>
    </w:p>
    <w:p>
      <w:pPr>
        <w:keepNext w:val="0"/>
        <w:keepLines w:val="0"/>
        <w:pageBreakBefore w:val="0"/>
        <w:widowControl/>
        <w:kinsoku/>
        <w:wordWrap/>
        <w:overflowPunct/>
        <w:topLinePunct w:val="0"/>
        <w:autoSpaceDE w:val="0"/>
        <w:autoSpaceDN/>
        <w:bidi w:val="0"/>
        <w:adjustRightInd w:val="0"/>
        <w:snapToGrid w:val="0"/>
        <w:spacing w:line="360" w:lineRule="auto"/>
        <w:ind w:left="0" w:firstLine="622" w:firstLineChars="200"/>
        <w:textAlignment w:val="baseline"/>
        <w:outlineLvl w:val="2"/>
        <w:rPr>
          <w:rFonts w:hint="default" w:ascii="Times New Roman" w:hAnsi="Times New Roman" w:eastAsia="仿宋" w:cs="Times New Roman"/>
          <w:b/>
          <w:bCs/>
          <w:spacing w:val="0"/>
          <w:kern w:val="0"/>
          <w:position w:val="0"/>
          <w:sz w:val="31"/>
          <w:szCs w:val="31"/>
          <w:lang w:val="en-US" w:eastAsia="zh-CN"/>
        </w:rPr>
      </w:pPr>
      <w:bookmarkStart w:id="51" w:name="_Toc30709"/>
      <w:bookmarkStart w:id="52" w:name="_Toc21304"/>
      <w:r>
        <w:rPr>
          <w:rFonts w:hint="default" w:ascii="Times New Roman" w:hAnsi="Times New Roman" w:eastAsia="仿宋" w:cs="Times New Roman"/>
          <w:b/>
          <w:bCs/>
          <w:spacing w:val="0"/>
          <w:kern w:val="0"/>
          <w:position w:val="0"/>
          <w:sz w:val="31"/>
          <w:szCs w:val="31"/>
          <w:lang w:val="en-US" w:eastAsia="zh-CN"/>
        </w:rPr>
        <w:t>（七）城乡环境问题客观存在</w:t>
      </w:r>
      <w:bookmarkEnd w:id="51"/>
      <w:bookmarkEnd w:id="52"/>
    </w:p>
    <w:p>
      <w:pPr>
        <w:keepNext w:val="0"/>
        <w:keepLines w:val="0"/>
        <w:pageBreakBefore w:val="0"/>
        <w:widowControl/>
        <w:numPr>
          <w:ilvl w:val="0"/>
          <w:numId w:val="0"/>
        </w:numPr>
        <w:kinsoku/>
        <w:wordWrap/>
        <w:overflowPunct/>
        <w:topLinePunct w:val="0"/>
        <w:autoSpaceDE w:val="0"/>
        <w:autoSpaceDN/>
        <w:bidi w:val="0"/>
        <w:adjustRightInd w:val="0"/>
        <w:snapToGrid w:val="0"/>
        <w:spacing w:line="360" w:lineRule="auto"/>
        <w:ind w:right="0" w:rightChars="0" w:firstLine="560" w:firstLineChars="200"/>
        <w:jc w:val="both"/>
        <w:textAlignment w:val="baseline"/>
        <w:rPr>
          <w:rFonts w:hint="default" w:ascii="Times New Roman" w:hAnsi="Times New Roman" w:eastAsia="仿宋_GB2312" w:cs="Times New Roman"/>
          <w:spacing w:val="0"/>
          <w:kern w:val="0"/>
          <w:position w:val="0"/>
          <w:sz w:val="28"/>
          <w:szCs w:val="28"/>
          <w:lang w:val="en-US" w:eastAsia="zh-CN"/>
        </w:rPr>
      </w:pPr>
      <w:r>
        <w:rPr>
          <w:rFonts w:hint="default" w:ascii="Times New Roman" w:hAnsi="Times New Roman" w:eastAsia="仿宋_GB2312" w:cs="Times New Roman"/>
          <w:spacing w:val="0"/>
          <w:kern w:val="0"/>
          <w:position w:val="0"/>
          <w:sz w:val="28"/>
          <w:szCs w:val="28"/>
          <w:lang w:val="en-US" w:eastAsia="zh-CN"/>
        </w:rPr>
        <w:t>截至2021年底</w:t>
      </w:r>
      <w:r>
        <w:rPr>
          <w:rFonts w:hint="eastAsia" w:ascii="Times New Roman" w:hAnsi="Times New Roman" w:eastAsia="仿宋_GB2312" w:cs="Times New Roman"/>
          <w:spacing w:val="0"/>
          <w:kern w:val="0"/>
          <w:position w:val="0"/>
          <w:sz w:val="28"/>
          <w:szCs w:val="28"/>
          <w:lang w:val="en-US" w:eastAsia="zh-CN"/>
        </w:rPr>
        <w:t>止</w:t>
      </w:r>
      <w:r>
        <w:rPr>
          <w:rFonts w:hint="default" w:ascii="Times New Roman" w:hAnsi="Times New Roman" w:eastAsia="仿宋_GB2312" w:cs="Times New Roman"/>
          <w:spacing w:val="0"/>
          <w:kern w:val="0"/>
          <w:position w:val="0"/>
          <w:sz w:val="28"/>
          <w:szCs w:val="28"/>
          <w:lang w:val="en-US" w:eastAsia="zh-CN"/>
        </w:rPr>
        <w:t>，全市1428个自然村中878个已完成农村生活污水治理，完成率61.5%，仍有部分自然村暂未完成农村生活污水收集管网及处理设施建设，农村生活污水直排问题仍然存在。已建成的污水处理设施存在管网不完善、污水收集率低等问题。乡镇农村污水处理项目施工过程中遇到的用地民事纠纷较多，需要和政府部门、村委会、村民等各利益方进行协调，工作量大，开展难度高。部分村民对农村污水治理、环境保护的支持和认可度不高，村民环保意识有待提高。</w:t>
      </w:r>
    </w:p>
    <w:p>
      <w:pPr>
        <w:keepNext w:val="0"/>
        <w:keepLines w:val="0"/>
        <w:pageBreakBefore w:val="0"/>
        <w:widowControl/>
        <w:numPr>
          <w:ilvl w:val="0"/>
          <w:numId w:val="0"/>
        </w:numPr>
        <w:kinsoku/>
        <w:wordWrap/>
        <w:overflowPunct/>
        <w:topLinePunct w:val="0"/>
        <w:autoSpaceDE w:val="0"/>
        <w:autoSpaceDN/>
        <w:bidi w:val="0"/>
        <w:adjustRightInd w:val="0"/>
        <w:snapToGrid w:val="0"/>
        <w:spacing w:line="360" w:lineRule="auto"/>
        <w:ind w:right="0" w:rightChars="0" w:firstLine="560" w:firstLineChars="200"/>
        <w:jc w:val="both"/>
        <w:textAlignment w:val="baseline"/>
        <w:rPr>
          <w:rFonts w:hint="default" w:ascii="Times New Roman" w:hAnsi="Times New Roman" w:eastAsia="仿宋_GB2312" w:cs="Times New Roman"/>
          <w:spacing w:val="0"/>
          <w:kern w:val="0"/>
          <w:position w:val="0"/>
          <w:sz w:val="28"/>
          <w:szCs w:val="28"/>
          <w:lang w:val="en-US" w:eastAsia="zh-CN"/>
        </w:rPr>
      </w:pPr>
      <w:r>
        <w:rPr>
          <w:rFonts w:hint="default" w:ascii="Times New Roman" w:hAnsi="Times New Roman" w:eastAsia="仿宋_GB2312" w:cs="Times New Roman"/>
          <w:spacing w:val="0"/>
          <w:kern w:val="0"/>
          <w:position w:val="0"/>
          <w:sz w:val="28"/>
          <w:szCs w:val="28"/>
          <w:lang w:val="en-US" w:eastAsia="zh-CN"/>
        </w:rPr>
        <w:t>垃圾分类工作滞后，一是城镇垃圾前端分类收集设施不足，居民垃圾分类意识不强，分类准确度不高，导致后端处理困难。二是中端分类运输的设施不足，未配备专业的垃圾分类车辆，致使</w:t>
      </w:r>
      <w:r>
        <w:rPr>
          <w:rFonts w:hint="eastAsia" w:ascii="Times New Roman" w:hAnsi="Times New Roman" w:eastAsia="仿宋_GB2312" w:cs="Times New Roman"/>
          <w:spacing w:val="0"/>
          <w:kern w:val="0"/>
          <w:position w:val="0"/>
          <w:sz w:val="28"/>
          <w:szCs w:val="28"/>
          <w:lang w:val="en-US" w:eastAsia="zh-CN"/>
        </w:rPr>
        <w:t>“</w:t>
      </w:r>
      <w:r>
        <w:rPr>
          <w:rFonts w:hint="default" w:ascii="Times New Roman" w:hAnsi="Times New Roman" w:eastAsia="仿宋_GB2312" w:cs="Times New Roman"/>
          <w:spacing w:val="0"/>
          <w:kern w:val="0"/>
          <w:position w:val="0"/>
          <w:sz w:val="28"/>
          <w:szCs w:val="28"/>
          <w:lang w:val="en-US" w:eastAsia="zh-CN"/>
        </w:rPr>
        <w:t>混装混运</w:t>
      </w:r>
      <w:r>
        <w:rPr>
          <w:rFonts w:hint="eastAsia" w:ascii="Times New Roman" w:hAnsi="Times New Roman" w:eastAsia="仿宋_GB2312" w:cs="Times New Roman"/>
          <w:spacing w:val="0"/>
          <w:kern w:val="0"/>
          <w:position w:val="0"/>
          <w:sz w:val="28"/>
          <w:szCs w:val="28"/>
          <w:lang w:val="en-US" w:eastAsia="zh-CN"/>
        </w:rPr>
        <w:t>”</w:t>
      </w:r>
      <w:r>
        <w:rPr>
          <w:rFonts w:hint="default" w:ascii="Times New Roman" w:hAnsi="Times New Roman" w:eastAsia="仿宋_GB2312" w:cs="Times New Roman"/>
          <w:spacing w:val="0"/>
          <w:kern w:val="0"/>
          <w:position w:val="0"/>
          <w:sz w:val="28"/>
          <w:szCs w:val="28"/>
          <w:lang w:val="en-US" w:eastAsia="zh-CN"/>
        </w:rPr>
        <w:t>。三是缺乏末端分类处理的能力以及基础设施不全，尤其是市区垃圾中转站严重欠缺，难以达到垃圾分类全链条建设的工作目标。垃圾分类处理体系急需加快完善。农村公厕管护力度较低，容易出现未及时维修故障、环境清洁不到位的问题。</w:t>
      </w:r>
    </w:p>
    <w:p>
      <w:pPr>
        <w:keepNext w:val="0"/>
        <w:keepLines w:val="0"/>
        <w:pageBreakBefore w:val="0"/>
        <w:widowControl/>
        <w:kinsoku/>
        <w:wordWrap/>
        <w:overflowPunct/>
        <w:topLinePunct w:val="0"/>
        <w:autoSpaceDE w:val="0"/>
        <w:autoSpaceDN/>
        <w:bidi w:val="0"/>
        <w:adjustRightInd w:val="0"/>
        <w:snapToGrid w:val="0"/>
        <w:spacing w:line="360" w:lineRule="auto"/>
        <w:ind w:left="0" w:firstLine="622" w:firstLineChars="200"/>
        <w:textAlignment w:val="baseline"/>
        <w:outlineLvl w:val="2"/>
        <w:rPr>
          <w:rFonts w:hint="default" w:ascii="Times New Roman" w:hAnsi="Times New Roman" w:eastAsia="仿宋" w:cs="Times New Roman"/>
          <w:b/>
          <w:bCs/>
          <w:spacing w:val="0"/>
          <w:kern w:val="0"/>
          <w:position w:val="0"/>
          <w:sz w:val="31"/>
          <w:szCs w:val="31"/>
          <w:lang w:val="en-US" w:eastAsia="zh-CN"/>
        </w:rPr>
      </w:pPr>
      <w:bookmarkStart w:id="53" w:name="_Toc13276"/>
      <w:bookmarkStart w:id="54" w:name="_Toc23163"/>
      <w:r>
        <w:rPr>
          <w:rFonts w:hint="default" w:ascii="Times New Roman" w:hAnsi="Times New Roman" w:eastAsia="仿宋" w:cs="Times New Roman"/>
          <w:b/>
          <w:bCs/>
          <w:spacing w:val="0"/>
          <w:kern w:val="0"/>
          <w:position w:val="0"/>
          <w:sz w:val="31"/>
          <w:szCs w:val="31"/>
          <w:lang w:val="en-US" w:eastAsia="zh-CN"/>
        </w:rPr>
        <w:t>（八）生态环境治理体系和治理能力现代化水平亟待提升</w:t>
      </w:r>
      <w:bookmarkEnd w:id="53"/>
      <w:bookmarkEnd w:id="54"/>
    </w:p>
    <w:p>
      <w:pPr>
        <w:keepNext w:val="0"/>
        <w:keepLines w:val="0"/>
        <w:pageBreakBefore w:val="0"/>
        <w:widowControl/>
        <w:numPr>
          <w:ilvl w:val="0"/>
          <w:numId w:val="0"/>
        </w:numPr>
        <w:kinsoku/>
        <w:wordWrap/>
        <w:overflowPunct/>
        <w:topLinePunct w:val="0"/>
        <w:autoSpaceDE w:val="0"/>
        <w:autoSpaceDN/>
        <w:bidi w:val="0"/>
        <w:adjustRightInd w:val="0"/>
        <w:snapToGrid w:val="0"/>
        <w:spacing w:line="360" w:lineRule="auto"/>
        <w:ind w:right="0" w:rightChars="0" w:firstLine="560" w:firstLineChars="200"/>
        <w:jc w:val="both"/>
        <w:textAlignment w:val="baseline"/>
        <w:rPr>
          <w:rFonts w:hint="default" w:ascii="Times New Roman" w:hAnsi="Times New Roman" w:eastAsia="仿宋_GB2312" w:cs="Times New Roman"/>
          <w:spacing w:val="0"/>
          <w:kern w:val="0"/>
          <w:position w:val="0"/>
          <w:sz w:val="28"/>
          <w:szCs w:val="28"/>
          <w:lang w:val="en-US" w:eastAsia="zh-CN"/>
        </w:rPr>
      </w:pPr>
      <w:r>
        <w:rPr>
          <w:rFonts w:hint="default" w:ascii="Times New Roman" w:hAnsi="Times New Roman" w:eastAsia="仿宋_GB2312" w:cs="Times New Roman"/>
          <w:spacing w:val="0"/>
          <w:kern w:val="0"/>
          <w:position w:val="0"/>
          <w:sz w:val="28"/>
          <w:szCs w:val="28"/>
          <w:lang w:val="en-US" w:eastAsia="zh-CN"/>
        </w:rPr>
        <w:t>连州市环境监测能力和研究基础比较薄弱，环境保护工作人员数量紧缺，实验室空间不足，设备自动化水平较低，在高度重视生态环境的现代社会，不足以满足全面及时掌控连州市环境质量现状的设备需求。大气监测方面，连州市目前对于广东省重点关注的PM</w:t>
      </w:r>
      <w:r>
        <w:rPr>
          <w:rFonts w:hint="default" w:ascii="Times New Roman" w:hAnsi="Times New Roman" w:eastAsia="仿宋_GB2312" w:cs="Times New Roman"/>
          <w:spacing w:val="0"/>
          <w:kern w:val="0"/>
          <w:position w:val="0"/>
          <w:sz w:val="28"/>
          <w:szCs w:val="28"/>
          <w:vertAlign w:val="subscript"/>
          <w:lang w:val="en-US" w:eastAsia="zh-CN"/>
        </w:rPr>
        <w:t>2.5</w:t>
      </w:r>
      <w:r>
        <w:rPr>
          <w:rFonts w:hint="default" w:ascii="Times New Roman" w:hAnsi="Times New Roman" w:eastAsia="仿宋_GB2312" w:cs="Times New Roman"/>
          <w:spacing w:val="0"/>
          <w:kern w:val="0"/>
          <w:position w:val="0"/>
          <w:sz w:val="28"/>
          <w:szCs w:val="28"/>
          <w:lang w:val="en-US" w:eastAsia="zh-CN"/>
        </w:rPr>
        <w:t>成分和臭氧的前体物（VOCs）还不具备监测能力。地表水监测方面，连州市目前地表水监测自动化程度较低，地表水监测采样需要消耗大量的人力和物力，且采样时间易受天气环境的影响。全市环境应急工作信息化建设仍有不足，企事业单位环境应急预案制度和环境应急的联动机制有待完善，相关部门的配合力度仍有待加强。</w:t>
      </w:r>
    </w:p>
    <w:p>
      <w:pPr>
        <w:pageBreakBefore w:val="0"/>
        <w:kinsoku/>
        <w:wordWrap/>
        <w:overflowPunct/>
        <w:topLinePunct w:val="0"/>
        <w:autoSpaceDN/>
        <w:bidi w:val="0"/>
        <w:rPr>
          <w:rFonts w:hint="default" w:ascii="Times New Roman" w:hAnsi="Times New Roman" w:cs="Times New Roman"/>
          <w:b/>
          <w:spacing w:val="0"/>
          <w:kern w:val="0"/>
          <w:position w:val="0"/>
          <w:lang w:val="en-US" w:eastAsia="zh-CN"/>
        </w:rPr>
      </w:pPr>
      <w:r>
        <w:rPr>
          <w:rFonts w:hint="default" w:ascii="Times New Roman" w:hAnsi="Times New Roman" w:cs="Times New Roman"/>
          <w:b/>
          <w:spacing w:val="0"/>
          <w:kern w:val="0"/>
          <w:position w:val="0"/>
          <w:lang w:val="en-US" w:eastAsia="zh-CN"/>
        </w:rPr>
        <w:br w:type="page"/>
      </w:r>
    </w:p>
    <w:p>
      <w:pPr>
        <w:pStyle w:val="15"/>
        <w:pageBreakBefore w:val="0"/>
        <w:kinsoku/>
        <w:wordWrap/>
        <w:overflowPunct/>
        <w:topLinePunct w:val="0"/>
        <w:autoSpaceDN/>
        <w:bidi w:val="0"/>
        <w:rPr>
          <w:rFonts w:hint="default" w:ascii="Times New Roman" w:hAnsi="Times New Roman" w:cs="Times New Roman"/>
          <w:spacing w:val="0"/>
          <w:kern w:val="0"/>
          <w:position w:val="0"/>
          <w:lang w:val="en-US" w:eastAsia="zh-CN"/>
        </w:rPr>
      </w:pPr>
    </w:p>
    <w:p>
      <w:pPr>
        <w:pStyle w:val="3"/>
        <w:pageBreakBefore w:val="0"/>
        <w:widowControl/>
        <w:kinsoku/>
        <w:wordWrap/>
        <w:overflowPunct/>
        <w:topLinePunct w:val="0"/>
        <w:autoSpaceDE w:val="0"/>
        <w:autoSpaceDN/>
        <w:bidi w:val="0"/>
        <w:adjustRightInd w:val="0"/>
        <w:snapToGrid w:val="0"/>
        <w:spacing w:before="0" w:beforeLines="0"/>
        <w:jc w:val="center"/>
        <w:textAlignment w:val="baseline"/>
        <w:rPr>
          <w:rFonts w:hint="default" w:ascii="Times New Roman" w:hAnsi="Times New Roman" w:cs="Times New Roman"/>
          <w:b/>
          <w:spacing w:val="0"/>
          <w:kern w:val="0"/>
          <w:position w:val="0"/>
          <w:lang w:val="en-US" w:eastAsia="zh-CN"/>
        </w:rPr>
      </w:pPr>
      <w:r>
        <w:rPr>
          <w:rFonts w:hint="default" w:ascii="Times New Roman" w:hAnsi="Times New Roman" w:cs="Times New Roman"/>
          <w:b/>
          <w:spacing w:val="0"/>
          <w:kern w:val="0"/>
          <w:position w:val="0"/>
          <w:lang w:val="en-US" w:eastAsia="zh-CN"/>
        </w:rPr>
        <w:t xml:space="preserve"> </w:t>
      </w:r>
      <w:bookmarkStart w:id="55" w:name="_Toc32764"/>
      <w:bookmarkStart w:id="56" w:name="_Toc26412"/>
      <w:r>
        <w:rPr>
          <w:rFonts w:hint="default" w:ascii="Times New Roman" w:hAnsi="Times New Roman" w:cs="Times New Roman"/>
          <w:b/>
          <w:spacing w:val="0"/>
          <w:kern w:val="0"/>
          <w:position w:val="0"/>
          <w:lang w:val="en-US" w:eastAsia="zh-CN"/>
        </w:rPr>
        <w:t>第二章 工作成效和面临的形势</w:t>
      </w:r>
      <w:bookmarkEnd w:id="55"/>
      <w:bookmarkEnd w:id="56"/>
    </w:p>
    <w:p>
      <w:pPr>
        <w:pStyle w:val="4"/>
        <w:pageBreakBefore w:val="0"/>
        <w:kinsoku/>
        <w:wordWrap/>
        <w:overflowPunct/>
        <w:topLinePunct w:val="0"/>
        <w:autoSpaceDN/>
        <w:bidi w:val="0"/>
        <w:rPr>
          <w:rFonts w:hint="default" w:ascii="Times New Roman" w:hAnsi="Times New Roman" w:cs="Times New Roman"/>
          <w:b/>
          <w:spacing w:val="0"/>
          <w:kern w:val="0"/>
          <w:position w:val="0"/>
          <w:lang w:val="en-US" w:eastAsia="zh-CN"/>
        </w:rPr>
      </w:pPr>
      <w:bookmarkStart w:id="57" w:name="_Toc26470"/>
      <w:bookmarkStart w:id="58" w:name="_Toc25496"/>
      <w:r>
        <w:rPr>
          <w:rFonts w:hint="default" w:ascii="Times New Roman" w:hAnsi="Times New Roman" w:cs="Times New Roman"/>
          <w:b/>
          <w:spacing w:val="0"/>
          <w:kern w:val="0"/>
          <w:position w:val="0"/>
          <w:lang w:val="en-US" w:eastAsia="zh-CN"/>
        </w:rPr>
        <w:t>第一节 生态保护和修复成效</w:t>
      </w:r>
      <w:bookmarkEnd w:id="57"/>
      <w:bookmarkEnd w:id="58"/>
    </w:p>
    <w:p>
      <w:pPr>
        <w:keepNext w:val="0"/>
        <w:keepLines w:val="0"/>
        <w:pageBreakBefore w:val="0"/>
        <w:widowControl/>
        <w:kinsoku/>
        <w:wordWrap/>
        <w:overflowPunct/>
        <w:topLinePunct w:val="0"/>
        <w:autoSpaceDE w:val="0"/>
        <w:autoSpaceDN/>
        <w:bidi w:val="0"/>
        <w:adjustRightInd w:val="0"/>
        <w:snapToGrid w:val="0"/>
        <w:spacing w:line="360" w:lineRule="auto"/>
        <w:ind w:left="0" w:firstLine="622" w:firstLineChars="200"/>
        <w:textAlignment w:val="baseline"/>
        <w:outlineLvl w:val="2"/>
        <w:rPr>
          <w:rFonts w:hint="default" w:ascii="Times New Roman" w:hAnsi="Times New Roman" w:eastAsia="仿宋" w:cs="Times New Roman"/>
          <w:b/>
          <w:bCs/>
          <w:spacing w:val="0"/>
          <w:kern w:val="0"/>
          <w:position w:val="0"/>
          <w:sz w:val="31"/>
          <w:szCs w:val="31"/>
          <w:lang w:val="en-US" w:eastAsia="zh-CN"/>
        </w:rPr>
      </w:pPr>
      <w:bookmarkStart w:id="59" w:name="_Toc6561"/>
      <w:bookmarkStart w:id="60" w:name="_Toc19450"/>
      <w:r>
        <w:rPr>
          <w:rFonts w:hint="default" w:ascii="Times New Roman" w:hAnsi="Times New Roman" w:eastAsia="仿宋" w:cs="Times New Roman"/>
          <w:b/>
          <w:bCs/>
          <w:spacing w:val="0"/>
          <w:kern w:val="0"/>
          <w:position w:val="0"/>
          <w:sz w:val="31"/>
          <w:szCs w:val="31"/>
          <w:lang w:val="en-US" w:eastAsia="zh-CN"/>
        </w:rPr>
        <w:t>（一）生态系统功能稳步恢复</w:t>
      </w:r>
      <w:bookmarkEnd w:id="59"/>
      <w:bookmarkEnd w:id="60"/>
    </w:p>
    <w:p>
      <w:pPr>
        <w:keepNext w:val="0"/>
        <w:keepLines w:val="0"/>
        <w:pageBreakBefore w:val="0"/>
        <w:widowControl/>
        <w:kinsoku/>
        <w:wordWrap/>
        <w:overflowPunct/>
        <w:topLinePunct w:val="0"/>
        <w:autoSpaceDE w:val="0"/>
        <w:autoSpaceDN/>
        <w:bidi w:val="0"/>
        <w:adjustRightInd w:val="0"/>
        <w:snapToGrid w:val="0"/>
        <w:spacing w:line="360" w:lineRule="auto"/>
        <w:ind w:right="0" w:firstLine="560" w:firstLineChars="200"/>
        <w:textAlignment w:val="baseline"/>
        <w:rPr>
          <w:rFonts w:hint="default" w:ascii="Times New Roman" w:hAnsi="Times New Roman" w:eastAsia="仿宋" w:cs="Times New Roman"/>
          <w:spacing w:val="0"/>
          <w:kern w:val="0"/>
          <w:position w:val="0"/>
          <w:sz w:val="28"/>
          <w:szCs w:val="28"/>
        </w:rPr>
      </w:pPr>
      <w:r>
        <w:rPr>
          <w:rFonts w:hint="default" w:ascii="Times New Roman" w:hAnsi="Times New Roman" w:eastAsia="仿宋" w:cs="Times New Roman"/>
          <w:spacing w:val="0"/>
          <w:kern w:val="0"/>
          <w:position w:val="0"/>
          <w:sz w:val="28"/>
          <w:szCs w:val="28"/>
        </w:rPr>
        <w:t>2020年，</w:t>
      </w:r>
      <w:r>
        <w:rPr>
          <w:rFonts w:hint="default" w:ascii="Times New Roman" w:hAnsi="Times New Roman" w:eastAsia="仿宋" w:cs="Times New Roman"/>
          <w:spacing w:val="0"/>
          <w:kern w:val="0"/>
          <w:position w:val="0"/>
          <w:sz w:val="28"/>
          <w:szCs w:val="28"/>
          <w:lang w:eastAsia="zh-CN"/>
        </w:rPr>
        <w:t>连州市</w:t>
      </w:r>
      <w:r>
        <w:rPr>
          <w:rFonts w:hint="default" w:ascii="Times New Roman" w:hAnsi="Times New Roman" w:eastAsia="仿宋" w:cs="Times New Roman"/>
          <w:spacing w:val="0"/>
          <w:kern w:val="0"/>
          <w:position w:val="0"/>
          <w:sz w:val="28"/>
          <w:szCs w:val="28"/>
        </w:rPr>
        <w:t>生态环境状况指数级别为优，生态环境状况指数 EI 为</w:t>
      </w:r>
      <w:r>
        <w:rPr>
          <w:rFonts w:hint="default" w:ascii="Times New Roman" w:hAnsi="Times New Roman" w:eastAsia="仿宋" w:cs="Times New Roman"/>
          <w:spacing w:val="0"/>
          <w:kern w:val="0"/>
          <w:position w:val="0"/>
          <w:sz w:val="28"/>
          <w:szCs w:val="28"/>
          <w:lang w:val="en-US" w:eastAsia="zh-CN"/>
        </w:rPr>
        <w:t>84.6</w:t>
      </w:r>
      <w:r>
        <w:rPr>
          <w:rFonts w:hint="default" w:ascii="Times New Roman" w:hAnsi="Times New Roman" w:eastAsia="仿宋" w:cs="Times New Roman"/>
          <w:spacing w:val="0"/>
          <w:kern w:val="0"/>
          <w:position w:val="0"/>
          <w:sz w:val="28"/>
          <w:szCs w:val="28"/>
        </w:rPr>
        <w:t>。全</w:t>
      </w:r>
      <w:r>
        <w:rPr>
          <w:rFonts w:hint="default" w:ascii="Times New Roman" w:hAnsi="Times New Roman" w:eastAsia="仿宋" w:cs="Times New Roman"/>
          <w:spacing w:val="0"/>
          <w:kern w:val="0"/>
          <w:position w:val="0"/>
          <w:sz w:val="28"/>
          <w:szCs w:val="28"/>
          <w:lang w:eastAsia="zh-CN"/>
        </w:rPr>
        <w:t>市</w:t>
      </w:r>
      <w:r>
        <w:rPr>
          <w:rFonts w:hint="default" w:ascii="Times New Roman" w:hAnsi="Times New Roman" w:eastAsia="仿宋" w:cs="Times New Roman"/>
          <w:spacing w:val="0"/>
          <w:kern w:val="0"/>
          <w:position w:val="0"/>
          <w:sz w:val="28"/>
          <w:szCs w:val="28"/>
        </w:rPr>
        <w:t>生态环境质量优，植被覆盖度高，森林、草地资源面积有效增长，生物多样性明显增加，生态系统功能显著增强， 人民群众生态保护意识持续提升，生态文明建设成效显著。</w:t>
      </w:r>
    </w:p>
    <w:p>
      <w:pPr>
        <w:keepNext w:val="0"/>
        <w:keepLines w:val="0"/>
        <w:pageBreakBefore w:val="0"/>
        <w:widowControl/>
        <w:kinsoku/>
        <w:wordWrap/>
        <w:overflowPunct/>
        <w:topLinePunct w:val="0"/>
        <w:autoSpaceDE w:val="0"/>
        <w:autoSpaceDN/>
        <w:bidi w:val="0"/>
        <w:adjustRightInd w:val="0"/>
        <w:snapToGrid w:val="0"/>
        <w:spacing w:line="360" w:lineRule="auto"/>
        <w:ind w:left="0" w:firstLine="622" w:firstLineChars="200"/>
        <w:textAlignment w:val="baseline"/>
        <w:outlineLvl w:val="2"/>
        <w:rPr>
          <w:rFonts w:hint="default" w:ascii="Times New Roman" w:hAnsi="Times New Roman" w:eastAsia="仿宋" w:cs="Times New Roman"/>
          <w:b/>
          <w:bCs/>
          <w:spacing w:val="0"/>
          <w:kern w:val="0"/>
          <w:position w:val="0"/>
          <w:sz w:val="31"/>
          <w:szCs w:val="31"/>
          <w:lang w:val="en-US" w:eastAsia="zh-CN"/>
        </w:rPr>
      </w:pPr>
      <w:bookmarkStart w:id="61" w:name="_Toc4917"/>
      <w:bookmarkStart w:id="62" w:name="_Toc20822"/>
      <w:r>
        <w:rPr>
          <w:rFonts w:hint="default" w:ascii="Times New Roman" w:hAnsi="Times New Roman" w:eastAsia="仿宋" w:cs="Times New Roman"/>
          <w:b/>
          <w:bCs/>
          <w:spacing w:val="0"/>
          <w:kern w:val="0"/>
          <w:position w:val="0"/>
          <w:sz w:val="31"/>
          <w:szCs w:val="31"/>
          <w:lang w:val="en-US" w:eastAsia="zh-CN"/>
        </w:rPr>
        <w:t>（二）生物多样性得到有效保护</w:t>
      </w:r>
      <w:bookmarkEnd w:id="61"/>
      <w:bookmarkEnd w:id="62"/>
    </w:p>
    <w:p>
      <w:pPr>
        <w:keepNext w:val="0"/>
        <w:keepLines w:val="0"/>
        <w:pageBreakBefore w:val="0"/>
        <w:widowControl/>
        <w:kinsoku/>
        <w:wordWrap/>
        <w:overflowPunct/>
        <w:topLinePunct w:val="0"/>
        <w:autoSpaceDE w:val="0"/>
        <w:autoSpaceDN/>
        <w:bidi w:val="0"/>
        <w:adjustRightInd w:val="0"/>
        <w:snapToGrid w:val="0"/>
        <w:spacing w:line="360" w:lineRule="auto"/>
        <w:ind w:right="0" w:firstLine="560" w:firstLineChars="200"/>
        <w:textAlignment w:val="baseline"/>
        <w:rPr>
          <w:rFonts w:hint="default" w:ascii="Times New Roman" w:hAnsi="Times New Roman" w:eastAsia="仿宋" w:cs="Times New Roman"/>
          <w:spacing w:val="0"/>
          <w:kern w:val="0"/>
          <w:position w:val="0"/>
          <w:sz w:val="28"/>
          <w:szCs w:val="28"/>
          <w:lang w:eastAsia="zh-CN"/>
        </w:rPr>
      </w:pPr>
      <w:r>
        <w:rPr>
          <w:rFonts w:hint="default" w:ascii="Times New Roman" w:hAnsi="Times New Roman" w:eastAsia="仿宋" w:cs="Times New Roman"/>
          <w:spacing w:val="0"/>
          <w:kern w:val="0"/>
          <w:position w:val="0"/>
          <w:sz w:val="28"/>
          <w:szCs w:val="28"/>
          <w:lang w:eastAsia="zh-CN"/>
        </w:rPr>
        <w:t>大力开展有害生物防治，防范外来物种入侵。编制了《连州市松材线虫病疫情防控五年攻坚行动实施方案（2021-2025  年）》。2021年累计投入资金 190  多万，在全市范围进行松材线虫病监测，摸清松材线虫病发生形势，对疫点镇 4  万亩松材林进行了飞机防治和综合防治，清理病死疫木 5600  多株。据统计，2021年连州市林业有害生物成灾面积2500  亩，成灾率 0.87‰，防治率达到100%，松材线虫病疫情总体可控。多次开展野生动植物保护宣传活动，宣传报道野生动物保护成效，凝聚形成珍爱大自然、守护新家园的强大合力。</w:t>
      </w:r>
    </w:p>
    <w:p>
      <w:pPr>
        <w:keepNext w:val="0"/>
        <w:keepLines w:val="0"/>
        <w:pageBreakBefore w:val="0"/>
        <w:widowControl/>
        <w:kinsoku/>
        <w:wordWrap/>
        <w:overflowPunct/>
        <w:topLinePunct w:val="0"/>
        <w:autoSpaceDE w:val="0"/>
        <w:autoSpaceDN/>
        <w:bidi w:val="0"/>
        <w:adjustRightInd w:val="0"/>
        <w:snapToGrid w:val="0"/>
        <w:spacing w:line="360" w:lineRule="auto"/>
        <w:ind w:left="0" w:firstLine="622" w:firstLineChars="200"/>
        <w:textAlignment w:val="baseline"/>
        <w:outlineLvl w:val="2"/>
        <w:rPr>
          <w:rFonts w:hint="default" w:ascii="Times New Roman" w:hAnsi="Times New Roman" w:eastAsia="仿宋" w:cs="Times New Roman"/>
          <w:b/>
          <w:bCs/>
          <w:spacing w:val="0"/>
          <w:kern w:val="0"/>
          <w:position w:val="0"/>
          <w:sz w:val="31"/>
          <w:szCs w:val="31"/>
          <w:lang w:val="en-US" w:eastAsia="zh-CN"/>
        </w:rPr>
      </w:pPr>
      <w:bookmarkStart w:id="63" w:name="_Toc4967"/>
      <w:bookmarkStart w:id="64" w:name="_Toc20046"/>
      <w:r>
        <w:rPr>
          <w:rFonts w:hint="default" w:ascii="Times New Roman" w:hAnsi="Times New Roman" w:eastAsia="仿宋" w:cs="Times New Roman"/>
          <w:b/>
          <w:bCs/>
          <w:spacing w:val="0"/>
          <w:kern w:val="0"/>
          <w:position w:val="0"/>
          <w:sz w:val="31"/>
          <w:szCs w:val="31"/>
          <w:lang w:val="en-US" w:eastAsia="zh-CN"/>
        </w:rPr>
        <w:t>（三）森林资源质量和数量稳步增长</w:t>
      </w:r>
      <w:bookmarkEnd w:id="63"/>
      <w:bookmarkEnd w:id="64"/>
    </w:p>
    <w:p>
      <w:pPr>
        <w:keepNext w:val="0"/>
        <w:keepLines w:val="0"/>
        <w:pageBreakBefore w:val="0"/>
        <w:widowControl/>
        <w:kinsoku/>
        <w:wordWrap/>
        <w:overflowPunct/>
        <w:topLinePunct w:val="0"/>
        <w:autoSpaceDE w:val="0"/>
        <w:autoSpaceDN/>
        <w:bidi w:val="0"/>
        <w:adjustRightInd w:val="0"/>
        <w:snapToGrid w:val="0"/>
        <w:spacing w:line="360" w:lineRule="auto"/>
        <w:ind w:right="0" w:firstLine="560" w:firstLineChars="200"/>
        <w:jc w:val="both"/>
        <w:textAlignment w:val="baseline"/>
        <w:rPr>
          <w:rFonts w:hint="default" w:ascii="Times New Roman" w:hAnsi="Times New Roman" w:eastAsia="仿宋" w:cs="Times New Roman"/>
          <w:spacing w:val="0"/>
          <w:kern w:val="0"/>
          <w:position w:val="0"/>
          <w:sz w:val="28"/>
          <w:szCs w:val="28"/>
          <w:lang w:eastAsia="zh-CN"/>
        </w:rPr>
      </w:pPr>
      <w:r>
        <w:rPr>
          <w:rFonts w:hint="eastAsia"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lang w:eastAsia="zh-CN"/>
        </w:rPr>
        <w:t>十三五</w:t>
      </w:r>
      <w:r>
        <w:rPr>
          <w:rFonts w:hint="eastAsia"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lang w:eastAsia="zh-CN"/>
        </w:rPr>
        <w:t>期间，完成新营造林面积25万亩，封育管护40万亩；完成主干道沿线生态景观林造林2万亩；完成新建森林公园10个（含镇级）；完成乡村美化绿化村庄100个（含示范点）；绿美古树乡村4个。完成新营造油茶基地林5万亩。完成中央和省的有关碳汇造林、防护林、石漠化专项治理等工程建设6万亩；（其中从2019-2020年完成先造后补碳汇造林3.8万亩）。完成幼林抚育面积50万亩（其中省级碳汇林抚育6万亩，其他专项抚育10万亩，面上幼林抚育34万亩）。</w:t>
      </w:r>
    </w:p>
    <w:p>
      <w:pPr>
        <w:keepNext w:val="0"/>
        <w:keepLines w:val="0"/>
        <w:pageBreakBefore w:val="0"/>
        <w:widowControl/>
        <w:kinsoku/>
        <w:wordWrap/>
        <w:overflowPunct/>
        <w:topLinePunct w:val="0"/>
        <w:autoSpaceDE w:val="0"/>
        <w:autoSpaceDN/>
        <w:bidi w:val="0"/>
        <w:adjustRightInd w:val="0"/>
        <w:snapToGrid w:val="0"/>
        <w:spacing w:line="360" w:lineRule="auto"/>
        <w:ind w:left="0" w:firstLine="622" w:firstLineChars="200"/>
        <w:textAlignment w:val="baseline"/>
        <w:outlineLvl w:val="2"/>
        <w:rPr>
          <w:rFonts w:hint="default" w:ascii="Times New Roman" w:hAnsi="Times New Roman" w:eastAsia="仿宋" w:cs="Times New Roman"/>
          <w:b/>
          <w:bCs/>
          <w:spacing w:val="0"/>
          <w:kern w:val="0"/>
          <w:position w:val="0"/>
          <w:sz w:val="31"/>
          <w:szCs w:val="31"/>
          <w:lang w:val="en-US" w:eastAsia="zh-CN"/>
        </w:rPr>
      </w:pPr>
      <w:bookmarkStart w:id="65" w:name="_Toc12184"/>
      <w:bookmarkStart w:id="66" w:name="_Toc23452"/>
      <w:r>
        <w:rPr>
          <w:rFonts w:hint="default" w:ascii="Times New Roman" w:hAnsi="Times New Roman" w:eastAsia="仿宋" w:cs="Times New Roman"/>
          <w:b/>
          <w:bCs/>
          <w:spacing w:val="0"/>
          <w:kern w:val="0"/>
          <w:position w:val="0"/>
          <w:sz w:val="31"/>
          <w:szCs w:val="31"/>
          <w:lang w:val="en-US" w:eastAsia="zh-CN"/>
        </w:rPr>
        <w:t>（四）矿山生态修复工作持续推进</w:t>
      </w:r>
      <w:bookmarkEnd w:id="65"/>
      <w:bookmarkEnd w:id="66"/>
    </w:p>
    <w:p>
      <w:pPr>
        <w:keepNext w:val="0"/>
        <w:keepLines w:val="0"/>
        <w:pageBreakBefore w:val="0"/>
        <w:widowControl/>
        <w:kinsoku/>
        <w:wordWrap/>
        <w:overflowPunct/>
        <w:topLinePunct w:val="0"/>
        <w:autoSpaceDE w:val="0"/>
        <w:autoSpaceDN/>
        <w:bidi w:val="0"/>
        <w:adjustRightInd w:val="0"/>
        <w:snapToGrid w:val="0"/>
        <w:spacing w:line="360" w:lineRule="auto"/>
        <w:ind w:right="0" w:firstLine="560" w:firstLineChars="200"/>
        <w:textAlignment w:val="baseline"/>
        <w:rPr>
          <w:rFonts w:hint="default" w:ascii="Times New Roman" w:hAnsi="Times New Roman" w:eastAsia="仿宋" w:cs="Times New Roman"/>
          <w:spacing w:val="0"/>
          <w:kern w:val="0"/>
          <w:position w:val="0"/>
          <w:sz w:val="28"/>
          <w:szCs w:val="28"/>
        </w:rPr>
      </w:pPr>
      <w:r>
        <w:rPr>
          <w:rFonts w:hint="eastAsia"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十三五</w:t>
      </w:r>
      <w:r>
        <w:rPr>
          <w:rFonts w:hint="eastAsia"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期间，</w:t>
      </w:r>
      <w:r>
        <w:rPr>
          <w:rFonts w:hint="default" w:ascii="Times New Roman" w:hAnsi="Times New Roman" w:eastAsia="仿宋" w:cs="Times New Roman"/>
          <w:spacing w:val="0"/>
          <w:kern w:val="0"/>
          <w:position w:val="0"/>
          <w:sz w:val="28"/>
          <w:szCs w:val="28"/>
          <w:highlight w:val="none"/>
          <w:lang w:eastAsia="zh-CN"/>
        </w:rPr>
        <w:t>连州市</w:t>
      </w:r>
      <w:r>
        <w:rPr>
          <w:rFonts w:hint="default" w:ascii="Times New Roman" w:hAnsi="Times New Roman" w:eastAsia="仿宋" w:cs="Times New Roman"/>
          <w:spacing w:val="0"/>
          <w:kern w:val="0"/>
          <w:position w:val="0"/>
          <w:sz w:val="28"/>
          <w:szCs w:val="28"/>
        </w:rPr>
        <w:t>集中对重要自然保护区、景观区、居民集中生活区周边和重要交通干线、河流湖泊直观可视范围内的矿山开展了地质环境治理工作。严格执行矿山地质环境保护与恢复治理方案审查制度，强化采矿权人履行矿山地质环境保护与恢复治理责任及土地复垦责任， 提高矿业权人矿山地质环境保护和治理意识。加大监督管理力度， 矿山地质环境治理成效明显。</w:t>
      </w:r>
    </w:p>
    <w:p>
      <w:pPr>
        <w:keepNext w:val="0"/>
        <w:keepLines w:val="0"/>
        <w:pageBreakBefore w:val="0"/>
        <w:widowControl/>
        <w:kinsoku/>
        <w:wordWrap/>
        <w:overflowPunct/>
        <w:topLinePunct w:val="0"/>
        <w:autoSpaceDE w:val="0"/>
        <w:autoSpaceDN/>
        <w:bidi w:val="0"/>
        <w:adjustRightInd w:val="0"/>
        <w:snapToGrid w:val="0"/>
        <w:spacing w:line="360" w:lineRule="auto"/>
        <w:ind w:left="0" w:firstLine="622" w:firstLineChars="200"/>
        <w:textAlignment w:val="baseline"/>
        <w:outlineLvl w:val="2"/>
        <w:rPr>
          <w:rFonts w:hint="default" w:ascii="Times New Roman" w:hAnsi="Times New Roman" w:eastAsia="仿宋" w:cs="Times New Roman"/>
          <w:b/>
          <w:bCs/>
          <w:spacing w:val="0"/>
          <w:kern w:val="0"/>
          <w:position w:val="0"/>
          <w:sz w:val="31"/>
          <w:szCs w:val="31"/>
          <w:lang w:val="en-US" w:eastAsia="zh-CN"/>
        </w:rPr>
      </w:pPr>
      <w:bookmarkStart w:id="67" w:name="_Toc6665"/>
      <w:bookmarkStart w:id="68" w:name="_Toc25875"/>
      <w:r>
        <w:rPr>
          <w:rFonts w:hint="default" w:ascii="Times New Roman" w:hAnsi="Times New Roman" w:eastAsia="仿宋" w:cs="Times New Roman"/>
          <w:b/>
          <w:bCs/>
          <w:spacing w:val="0"/>
          <w:kern w:val="0"/>
          <w:position w:val="0"/>
          <w:sz w:val="31"/>
          <w:szCs w:val="31"/>
          <w:lang w:val="en-US" w:eastAsia="zh-CN"/>
        </w:rPr>
        <w:t>（五）环境污染治理工作效果显著</w:t>
      </w:r>
      <w:bookmarkEnd w:id="67"/>
      <w:bookmarkEnd w:id="68"/>
    </w:p>
    <w:p>
      <w:pPr>
        <w:keepNext w:val="0"/>
        <w:keepLines w:val="0"/>
        <w:pageBreakBefore w:val="0"/>
        <w:widowControl/>
        <w:kinsoku/>
        <w:wordWrap/>
        <w:overflowPunct/>
        <w:topLinePunct w:val="0"/>
        <w:autoSpaceDE w:val="0"/>
        <w:autoSpaceDN/>
        <w:bidi w:val="0"/>
        <w:adjustRightInd w:val="0"/>
        <w:snapToGrid w:val="0"/>
        <w:spacing w:line="360" w:lineRule="auto"/>
        <w:ind w:right="0" w:firstLine="560" w:firstLineChars="200"/>
        <w:textAlignment w:val="baseline"/>
        <w:rPr>
          <w:rFonts w:hint="default" w:ascii="Times New Roman" w:hAnsi="Times New Roman" w:eastAsia="仿宋" w:cs="Times New Roman"/>
          <w:spacing w:val="0"/>
          <w:kern w:val="0"/>
          <w:position w:val="0"/>
          <w:sz w:val="28"/>
          <w:szCs w:val="28"/>
          <w:lang w:eastAsia="zh-CN"/>
        </w:rPr>
      </w:pPr>
      <w:r>
        <w:rPr>
          <w:rFonts w:hint="eastAsia"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lang w:eastAsia="zh-CN"/>
        </w:rPr>
        <w:t>十三五</w:t>
      </w:r>
      <w:r>
        <w:rPr>
          <w:rFonts w:hint="eastAsia"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lang w:eastAsia="zh-CN"/>
        </w:rPr>
        <w:t>期间，按照连州市污染防治攻坚战三年行动计划的安排，连州市突出精准治污、科学治污、依法治污，采取断然之策、非常之举推进污染防治攻坚战，生态环境质量得到进一步的提高。连州市大气环境质量逐年改善，2020年连州市AQI达标率为97.82%；PM</w:t>
      </w:r>
      <w:r>
        <w:rPr>
          <w:rFonts w:hint="default" w:ascii="Times New Roman" w:hAnsi="Times New Roman" w:eastAsia="仿宋" w:cs="Times New Roman"/>
          <w:spacing w:val="0"/>
          <w:kern w:val="0"/>
          <w:position w:val="0"/>
          <w:sz w:val="28"/>
          <w:szCs w:val="28"/>
          <w:vertAlign w:val="subscript"/>
          <w:lang w:eastAsia="zh-CN"/>
        </w:rPr>
        <w:t>2.5</w:t>
      </w:r>
      <w:r>
        <w:rPr>
          <w:rFonts w:hint="default" w:ascii="Times New Roman" w:hAnsi="Times New Roman" w:eastAsia="仿宋" w:cs="Times New Roman"/>
          <w:spacing w:val="0"/>
          <w:kern w:val="0"/>
          <w:position w:val="0"/>
          <w:sz w:val="28"/>
          <w:szCs w:val="28"/>
          <w:lang w:eastAsia="zh-CN"/>
        </w:rPr>
        <w:t>浓度下降为25μg/m</w:t>
      </w:r>
      <w:r>
        <w:rPr>
          <w:rFonts w:hint="default" w:ascii="Times New Roman" w:hAnsi="Times New Roman" w:eastAsia="仿宋" w:cs="Times New Roman"/>
          <w:spacing w:val="0"/>
          <w:kern w:val="0"/>
          <w:position w:val="0"/>
          <w:sz w:val="28"/>
          <w:szCs w:val="28"/>
          <w:vertAlign w:val="superscript"/>
          <w:lang w:eastAsia="zh-CN"/>
        </w:rPr>
        <w:t>3</w:t>
      </w:r>
      <w:r>
        <w:rPr>
          <w:rFonts w:hint="default" w:ascii="Times New Roman" w:hAnsi="Times New Roman" w:eastAsia="仿宋" w:cs="Times New Roman"/>
          <w:spacing w:val="0"/>
          <w:kern w:val="0"/>
          <w:position w:val="0"/>
          <w:sz w:val="28"/>
          <w:szCs w:val="28"/>
          <w:lang w:eastAsia="zh-CN"/>
        </w:rPr>
        <w:t>，完成清远市下达的任务。水环境质量持续保持优良，国考、省考断面地表水达到Ⅲ类或优于Ⅲ类断面比例为100%，饮用水源水质达标率为100%，城市建成区无黑臭水体。严格土壤污染防控，已完成连州市受污染耕地安全利用实施方案编制，连州市耕地土壤环境质量类别划分边界核实；受污染地块安全利用率达到100%。开展农村环境综合整治，推进全市自然村生活污水处理设施建设。加强畜禽养殖污染治理，完成禁养区</w:t>
      </w:r>
      <w:r>
        <w:rPr>
          <w:rFonts w:hint="eastAsia"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lang w:eastAsia="zh-CN"/>
        </w:rPr>
        <w:t>一张图</w:t>
      </w:r>
      <w:r>
        <w:rPr>
          <w:rFonts w:hint="eastAsia"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lang w:eastAsia="zh-CN"/>
        </w:rPr>
        <w:t>的制定和禁养区清理整治任务。</w:t>
      </w:r>
    </w:p>
    <w:p>
      <w:pPr>
        <w:keepNext w:val="0"/>
        <w:keepLines w:val="0"/>
        <w:pageBreakBefore w:val="0"/>
        <w:widowControl/>
        <w:kinsoku/>
        <w:wordWrap/>
        <w:overflowPunct/>
        <w:topLinePunct w:val="0"/>
        <w:autoSpaceDE w:val="0"/>
        <w:autoSpaceDN/>
        <w:bidi w:val="0"/>
        <w:adjustRightInd w:val="0"/>
        <w:snapToGrid w:val="0"/>
        <w:spacing w:line="360" w:lineRule="auto"/>
        <w:ind w:left="0" w:firstLine="622" w:firstLineChars="200"/>
        <w:textAlignment w:val="baseline"/>
        <w:outlineLvl w:val="2"/>
        <w:rPr>
          <w:rFonts w:hint="default" w:ascii="Times New Roman" w:hAnsi="Times New Roman" w:eastAsia="仿宋" w:cs="Times New Roman"/>
          <w:b/>
          <w:bCs/>
          <w:spacing w:val="0"/>
          <w:kern w:val="0"/>
          <w:position w:val="0"/>
          <w:sz w:val="31"/>
          <w:szCs w:val="31"/>
          <w:lang w:val="en-US" w:eastAsia="zh-CN"/>
        </w:rPr>
      </w:pPr>
      <w:bookmarkStart w:id="69" w:name="_Toc11509"/>
      <w:bookmarkStart w:id="70" w:name="_Toc11033"/>
      <w:r>
        <w:rPr>
          <w:rFonts w:hint="default" w:ascii="Times New Roman" w:hAnsi="Times New Roman" w:eastAsia="仿宋" w:cs="Times New Roman"/>
          <w:b/>
          <w:bCs/>
          <w:spacing w:val="0"/>
          <w:kern w:val="0"/>
          <w:position w:val="0"/>
          <w:sz w:val="31"/>
          <w:szCs w:val="31"/>
          <w:lang w:val="en-US" w:eastAsia="zh-CN"/>
        </w:rPr>
        <w:t>（六）城乡生态面貌得到提升</w:t>
      </w:r>
      <w:bookmarkEnd w:id="69"/>
      <w:bookmarkEnd w:id="70"/>
    </w:p>
    <w:p>
      <w:pPr>
        <w:keepNext w:val="0"/>
        <w:keepLines w:val="0"/>
        <w:pageBreakBefore w:val="0"/>
        <w:widowControl/>
        <w:kinsoku/>
        <w:wordWrap/>
        <w:overflowPunct/>
        <w:topLinePunct w:val="0"/>
        <w:autoSpaceDE w:val="0"/>
        <w:autoSpaceDN/>
        <w:bidi w:val="0"/>
        <w:adjustRightInd w:val="0"/>
        <w:snapToGrid w:val="0"/>
        <w:spacing w:line="360" w:lineRule="auto"/>
        <w:ind w:right="0" w:firstLine="560" w:firstLineChars="200"/>
        <w:textAlignment w:val="baseline"/>
        <w:rPr>
          <w:rFonts w:hint="default" w:ascii="Times New Roman" w:hAnsi="Times New Roman" w:eastAsia="仿宋" w:cs="Times New Roman"/>
          <w:b/>
          <w:bCs/>
          <w:spacing w:val="0"/>
          <w:kern w:val="0"/>
          <w:position w:val="0"/>
          <w:sz w:val="28"/>
          <w:szCs w:val="28"/>
          <w:lang w:eastAsia="zh-CN"/>
        </w:rPr>
      </w:pPr>
      <w:r>
        <w:rPr>
          <w:rFonts w:hint="default" w:ascii="Times New Roman" w:hAnsi="Times New Roman" w:eastAsia="仿宋" w:cs="Times New Roman"/>
          <w:spacing w:val="0"/>
          <w:kern w:val="0"/>
          <w:position w:val="0"/>
          <w:sz w:val="28"/>
          <w:szCs w:val="28"/>
          <w:lang w:eastAsia="zh-CN"/>
        </w:rPr>
        <w:t>美丽乡村建设深入推进，实现农村垃圾清运和</w:t>
      </w:r>
      <w:r>
        <w:rPr>
          <w:rFonts w:hint="default" w:ascii="Times New Roman" w:hAnsi="Times New Roman" w:eastAsia="仿宋" w:cs="Times New Roman"/>
          <w:spacing w:val="0"/>
          <w:kern w:val="0"/>
          <w:position w:val="0"/>
          <w:sz w:val="28"/>
          <w:szCs w:val="28"/>
          <w:highlight w:val="none"/>
          <w:lang w:eastAsia="zh-CN"/>
        </w:rPr>
        <w:t>保洁全覆盖，已建成</w:t>
      </w:r>
      <w:r>
        <w:rPr>
          <w:rFonts w:hint="default" w:ascii="Times New Roman" w:hAnsi="Times New Roman" w:eastAsia="仿宋" w:cs="Times New Roman"/>
          <w:spacing w:val="0"/>
          <w:kern w:val="0"/>
          <w:position w:val="0"/>
          <w:sz w:val="28"/>
          <w:szCs w:val="28"/>
          <w:highlight w:val="none"/>
          <w:lang w:val="en-US" w:eastAsia="zh-CN"/>
        </w:rPr>
        <w:t>34</w:t>
      </w:r>
      <w:r>
        <w:rPr>
          <w:rFonts w:hint="default" w:ascii="Times New Roman" w:hAnsi="Times New Roman" w:eastAsia="仿宋" w:cs="Times New Roman"/>
          <w:spacing w:val="0"/>
          <w:kern w:val="0"/>
          <w:position w:val="0"/>
          <w:sz w:val="28"/>
          <w:szCs w:val="28"/>
          <w:highlight w:val="none"/>
          <w:lang w:eastAsia="zh-CN"/>
        </w:rPr>
        <w:t>个美丽乡村示范村，特色村、生态村和乡村振兴综合示范片正在稳步建设中，</w:t>
      </w:r>
      <w:r>
        <w:rPr>
          <w:rFonts w:hint="default" w:ascii="Times New Roman" w:hAnsi="Times New Roman" w:eastAsia="仿宋" w:cs="Times New Roman"/>
          <w:spacing w:val="0"/>
          <w:kern w:val="0"/>
          <w:position w:val="0"/>
          <w:sz w:val="28"/>
          <w:szCs w:val="28"/>
          <w:lang w:eastAsia="zh-CN"/>
        </w:rPr>
        <w:t>农村人居环境得到质的提升。</w:t>
      </w:r>
    </w:p>
    <w:p>
      <w:pPr>
        <w:keepNext w:val="0"/>
        <w:keepLines w:val="0"/>
        <w:pageBreakBefore w:val="0"/>
        <w:widowControl/>
        <w:kinsoku/>
        <w:wordWrap/>
        <w:overflowPunct/>
        <w:topLinePunct w:val="0"/>
        <w:autoSpaceDE w:val="0"/>
        <w:autoSpaceDN/>
        <w:bidi w:val="0"/>
        <w:adjustRightInd w:val="0"/>
        <w:snapToGrid w:val="0"/>
        <w:spacing w:line="360" w:lineRule="auto"/>
        <w:ind w:left="0" w:firstLine="622" w:firstLineChars="200"/>
        <w:textAlignment w:val="baseline"/>
        <w:outlineLvl w:val="2"/>
        <w:rPr>
          <w:rFonts w:hint="default" w:ascii="Times New Roman" w:hAnsi="Times New Roman" w:eastAsia="仿宋" w:cs="Times New Roman"/>
          <w:b/>
          <w:bCs/>
          <w:spacing w:val="0"/>
          <w:kern w:val="0"/>
          <w:position w:val="0"/>
          <w:sz w:val="31"/>
          <w:szCs w:val="31"/>
          <w:lang w:val="en-US" w:eastAsia="zh-CN"/>
        </w:rPr>
      </w:pPr>
      <w:bookmarkStart w:id="71" w:name="_Toc32557"/>
      <w:bookmarkStart w:id="72" w:name="_Toc7793"/>
      <w:r>
        <w:rPr>
          <w:rFonts w:hint="default" w:ascii="Times New Roman" w:hAnsi="Times New Roman" w:eastAsia="仿宋" w:cs="Times New Roman"/>
          <w:b/>
          <w:bCs/>
          <w:spacing w:val="0"/>
          <w:kern w:val="0"/>
          <w:position w:val="0"/>
          <w:sz w:val="31"/>
          <w:szCs w:val="31"/>
          <w:lang w:val="en-US" w:eastAsia="zh-CN"/>
        </w:rPr>
        <w:t>（七）生态环境监管持续加强</w:t>
      </w:r>
      <w:bookmarkEnd w:id="71"/>
      <w:bookmarkEnd w:id="72"/>
    </w:p>
    <w:p>
      <w:pPr>
        <w:keepNext w:val="0"/>
        <w:keepLines w:val="0"/>
        <w:pageBreakBefore w:val="0"/>
        <w:widowControl/>
        <w:kinsoku/>
        <w:wordWrap/>
        <w:overflowPunct/>
        <w:topLinePunct w:val="0"/>
        <w:autoSpaceDE w:val="0"/>
        <w:autoSpaceDN/>
        <w:bidi w:val="0"/>
        <w:adjustRightInd w:val="0"/>
        <w:snapToGrid w:val="0"/>
        <w:spacing w:line="360" w:lineRule="auto"/>
        <w:ind w:right="0" w:firstLine="560" w:firstLineChars="200"/>
        <w:textAlignment w:val="baseline"/>
        <w:rPr>
          <w:rFonts w:hint="default" w:ascii="Times New Roman" w:hAnsi="Times New Roman" w:eastAsia="仿宋" w:cs="Times New Roman"/>
          <w:spacing w:val="0"/>
          <w:kern w:val="0"/>
          <w:position w:val="0"/>
          <w:sz w:val="28"/>
          <w:szCs w:val="28"/>
          <w:lang w:val="en-US" w:eastAsia="zh-CN"/>
        </w:rPr>
      </w:pPr>
      <w:r>
        <w:rPr>
          <w:rFonts w:hint="default" w:ascii="Times New Roman" w:hAnsi="Times New Roman" w:eastAsia="仿宋" w:cs="Times New Roman"/>
          <w:spacing w:val="0"/>
          <w:kern w:val="0"/>
          <w:position w:val="0"/>
          <w:sz w:val="28"/>
          <w:szCs w:val="28"/>
        </w:rPr>
        <w:t>截至2020年12月31日</w:t>
      </w:r>
      <w:r>
        <w:rPr>
          <w:rFonts w:hint="eastAsia" w:ascii="Times New Roman" w:hAnsi="Times New Roman" w:eastAsia="仿宋_GB2312" w:cs="Times New Roman"/>
          <w:spacing w:val="0"/>
          <w:kern w:val="0"/>
          <w:position w:val="0"/>
          <w:sz w:val="28"/>
          <w:szCs w:val="28"/>
          <w:lang w:val="en-US" w:eastAsia="zh-CN"/>
        </w:rPr>
        <w:t>止</w:t>
      </w:r>
      <w:r>
        <w:rPr>
          <w:rFonts w:hint="default" w:ascii="Times New Roman" w:hAnsi="Times New Roman" w:eastAsia="仿宋" w:cs="Times New Roman"/>
          <w:spacing w:val="0"/>
          <w:kern w:val="0"/>
          <w:position w:val="0"/>
          <w:sz w:val="28"/>
          <w:szCs w:val="28"/>
        </w:rPr>
        <w:t>，连州市共完成督察组交办信访案件31批次44宗，其中中央环保督察组交办11批次12宗，中央环保督察组</w:t>
      </w:r>
      <w:r>
        <w:rPr>
          <w:rFonts w:hint="eastAsia"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回头看</w:t>
      </w:r>
      <w:r>
        <w:rPr>
          <w:rFonts w:hint="eastAsia"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交办10批15宗，省环保督察交办10批17宗。连州市共责令改正企业61家，限期改正企业3家，停产整改企业4家，立案查处企业13家，查封企业2家，行政拘留1人。对2018年以来发现的9起非法倾倒危险废物案件进行立案侦查，现已法院判决5宗。大力做好非法转移倾倒危险废物安全处置工作，安全处置了连州镇洲水村等多宗案件内涉案的2330吨危险废物。</w:t>
      </w:r>
    </w:p>
    <w:p>
      <w:pPr>
        <w:pStyle w:val="4"/>
        <w:pageBreakBefore w:val="0"/>
        <w:kinsoku/>
        <w:wordWrap/>
        <w:overflowPunct/>
        <w:topLinePunct w:val="0"/>
        <w:autoSpaceDN/>
        <w:bidi w:val="0"/>
        <w:rPr>
          <w:rFonts w:hint="default" w:ascii="Times New Roman" w:hAnsi="Times New Roman" w:cs="Times New Roman"/>
          <w:b/>
          <w:spacing w:val="0"/>
          <w:kern w:val="0"/>
          <w:position w:val="0"/>
          <w:lang w:val="en-US" w:eastAsia="zh-CN"/>
        </w:rPr>
      </w:pPr>
      <w:bookmarkStart w:id="73" w:name="_Toc18138"/>
      <w:bookmarkStart w:id="74" w:name="_Toc2939"/>
      <w:r>
        <w:rPr>
          <w:rFonts w:hint="default" w:ascii="Times New Roman" w:hAnsi="Times New Roman" w:cs="Times New Roman"/>
          <w:b/>
          <w:spacing w:val="0"/>
          <w:kern w:val="0"/>
          <w:position w:val="0"/>
          <w:lang w:val="en-US" w:eastAsia="zh-CN"/>
        </w:rPr>
        <w:t>第二节 机遇与挑战</w:t>
      </w:r>
      <w:bookmarkEnd w:id="73"/>
      <w:bookmarkEnd w:id="74"/>
    </w:p>
    <w:p>
      <w:pPr>
        <w:keepNext w:val="0"/>
        <w:keepLines w:val="0"/>
        <w:pageBreakBefore w:val="0"/>
        <w:widowControl/>
        <w:kinsoku/>
        <w:wordWrap/>
        <w:overflowPunct/>
        <w:topLinePunct w:val="0"/>
        <w:autoSpaceDE w:val="0"/>
        <w:autoSpaceDN/>
        <w:bidi w:val="0"/>
        <w:adjustRightInd w:val="0"/>
        <w:snapToGrid w:val="0"/>
        <w:spacing w:line="360" w:lineRule="auto"/>
        <w:ind w:left="0" w:firstLine="622" w:firstLineChars="200"/>
        <w:textAlignment w:val="baseline"/>
        <w:outlineLvl w:val="2"/>
        <w:rPr>
          <w:rFonts w:hint="default" w:ascii="Times New Roman" w:hAnsi="Times New Roman" w:eastAsia="仿宋" w:cs="Times New Roman"/>
          <w:b/>
          <w:bCs/>
          <w:spacing w:val="0"/>
          <w:kern w:val="0"/>
          <w:position w:val="0"/>
          <w:sz w:val="31"/>
          <w:szCs w:val="31"/>
          <w:lang w:val="en-US" w:eastAsia="zh-CN"/>
        </w:rPr>
      </w:pPr>
      <w:bookmarkStart w:id="75" w:name="_Toc16643"/>
      <w:bookmarkStart w:id="76" w:name="_Toc3339"/>
      <w:r>
        <w:rPr>
          <w:rFonts w:hint="default" w:ascii="Times New Roman" w:hAnsi="Times New Roman" w:eastAsia="仿宋" w:cs="Times New Roman"/>
          <w:b/>
          <w:bCs/>
          <w:spacing w:val="0"/>
          <w:kern w:val="0"/>
          <w:position w:val="0"/>
          <w:sz w:val="31"/>
          <w:szCs w:val="31"/>
          <w:lang w:val="en-US" w:eastAsia="zh-CN"/>
        </w:rPr>
        <w:t>（一）发展机遇</w:t>
      </w:r>
      <w:bookmarkEnd w:id="75"/>
      <w:bookmarkEnd w:id="76"/>
    </w:p>
    <w:p>
      <w:pPr>
        <w:keepNext w:val="0"/>
        <w:keepLines w:val="0"/>
        <w:pageBreakBefore w:val="0"/>
        <w:widowControl/>
        <w:numPr>
          <w:ilvl w:val="0"/>
          <w:numId w:val="0"/>
        </w:numPr>
        <w:kinsoku/>
        <w:wordWrap/>
        <w:overflowPunct/>
        <w:topLinePunct w:val="0"/>
        <w:autoSpaceDE w:val="0"/>
        <w:autoSpaceDN/>
        <w:bidi w:val="0"/>
        <w:adjustRightInd w:val="0"/>
        <w:snapToGrid w:val="0"/>
        <w:spacing w:line="360" w:lineRule="auto"/>
        <w:ind w:leftChars="200" w:right="0" w:rightChars="0"/>
        <w:jc w:val="both"/>
        <w:textAlignment w:val="baseline"/>
        <w:outlineLvl w:val="2"/>
        <w:rPr>
          <w:rFonts w:hint="default" w:ascii="Times New Roman" w:hAnsi="Times New Roman" w:eastAsia="仿宋_GB2312" w:cs="Times New Roman"/>
          <w:b/>
          <w:bCs/>
          <w:spacing w:val="0"/>
          <w:kern w:val="0"/>
          <w:position w:val="0"/>
          <w:sz w:val="28"/>
          <w:szCs w:val="28"/>
          <w:lang w:val="en-US" w:eastAsia="zh-CN"/>
        </w:rPr>
      </w:pPr>
      <w:bookmarkStart w:id="77" w:name="_Toc31335"/>
      <w:r>
        <w:rPr>
          <w:rFonts w:hint="default" w:ascii="Times New Roman" w:hAnsi="Times New Roman" w:eastAsia="仿宋_GB2312" w:cs="Times New Roman"/>
          <w:b/>
          <w:bCs/>
          <w:spacing w:val="0"/>
          <w:kern w:val="0"/>
          <w:position w:val="0"/>
          <w:sz w:val="28"/>
          <w:szCs w:val="28"/>
          <w:lang w:val="en-US" w:eastAsia="zh-CN"/>
        </w:rPr>
        <w:t>1、党的二十大为生态保护修复提供了方向指引</w:t>
      </w:r>
      <w:bookmarkEnd w:id="77"/>
    </w:p>
    <w:p>
      <w:pPr>
        <w:keepNext w:val="0"/>
        <w:keepLines w:val="0"/>
        <w:pageBreakBefore w:val="0"/>
        <w:widowControl/>
        <w:kinsoku/>
        <w:wordWrap/>
        <w:overflowPunct/>
        <w:topLinePunct w:val="0"/>
        <w:autoSpaceDE w:val="0"/>
        <w:autoSpaceDN/>
        <w:bidi w:val="0"/>
        <w:adjustRightInd w:val="0"/>
        <w:snapToGrid w:val="0"/>
        <w:spacing w:line="360" w:lineRule="auto"/>
        <w:ind w:right="0" w:firstLine="560" w:firstLineChars="200"/>
        <w:textAlignment w:val="baseline"/>
        <w:rPr>
          <w:rFonts w:hint="default" w:ascii="Times New Roman" w:hAnsi="Times New Roman" w:eastAsia="仿宋" w:cs="Times New Roman"/>
          <w:spacing w:val="0"/>
          <w:kern w:val="0"/>
          <w:position w:val="0"/>
          <w:sz w:val="28"/>
          <w:szCs w:val="28"/>
        </w:rPr>
      </w:pPr>
      <w:r>
        <w:rPr>
          <w:rFonts w:hint="default" w:ascii="Times New Roman" w:hAnsi="Times New Roman" w:eastAsia="仿宋" w:cs="Times New Roman"/>
          <w:spacing w:val="0"/>
          <w:kern w:val="0"/>
          <w:position w:val="0"/>
          <w:sz w:val="28"/>
          <w:szCs w:val="28"/>
        </w:rPr>
        <w:t>在党的二十大报告中，习近平总书记指出：</w:t>
      </w:r>
      <w:r>
        <w:rPr>
          <w:rFonts w:hint="eastAsia"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我们坚持可持续发，坚持节约优先、保护优先、自然恢复为主的方针，像保护眼睛一样保护自然和生态环境，坚定不移走生产发展、生活富裕、生态良好的文明发展道路，实现中华民族永续发展</w:t>
      </w:r>
      <w:r>
        <w:rPr>
          <w:rFonts w:hint="eastAsia"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w:t>
      </w:r>
    </w:p>
    <w:p>
      <w:pPr>
        <w:keepNext w:val="0"/>
        <w:keepLines w:val="0"/>
        <w:pageBreakBefore w:val="0"/>
        <w:widowControl/>
        <w:kinsoku/>
        <w:wordWrap/>
        <w:overflowPunct/>
        <w:topLinePunct w:val="0"/>
        <w:autoSpaceDE w:val="0"/>
        <w:autoSpaceDN/>
        <w:bidi w:val="0"/>
        <w:adjustRightInd w:val="0"/>
        <w:snapToGrid w:val="0"/>
        <w:spacing w:line="360" w:lineRule="auto"/>
        <w:ind w:right="0" w:firstLine="560" w:firstLineChars="200"/>
        <w:textAlignment w:val="baseline"/>
        <w:rPr>
          <w:rFonts w:hint="default" w:ascii="Times New Roman" w:hAnsi="Times New Roman" w:eastAsia="仿宋" w:cs="Times New Roman"/>
          <w:spacing w:val="0"/>
          <w:kern w:val="0"/>
          <w:position w:val="0"/>
          <w:sz w:val="28"/>
          <w:szCs w:val="28"/>
          <w:lang w:val="en-US" w:eastAsia="zh-CN"/>
        </w:rPr>
      </w:pPr>
      <w:r>
        <w:rPr>
          <w:rFonts w:hint="default" w:ascii="Times New Roman" w:hAnsi="Times New Roman" w:eastAsia="仿宋" w:cs="Times New Roman"/>
          <w:spacing w:val="0"/>
          <w:kern w:val="0"/>
          <w:position w:val="0"/>
          <w:sz w:val="28"/>
          <w:szCs w:val="28"/>
          <w:lang w:val="en-US" w:eastAsia="zh-CN"/>
        </w:rPr>
        <w:t>习近平总书记在党的二十大报告中指出，加快实施重要生态系统保护和修复重大工程。实施生物多样性保护重大工程。科学开展大规模国土绿化行动。</w:t>
      </w:r>
    </w:p>
    <w:p>
      <w:pPr>
        <w:keepNext w:val="0"/>
        <w:keepLines w:val="0"/>
        <w:pageBreakBefore w:val="0"/>
        <w:widowControl/>
        <w:numPr>
          <w:ilvl w:val="0"/>
          <w:numId w:val="0"/>
        </w:numPr>
        <w:kinsoku/>
        <w:wordWrap/>
        <w:overflowPunct/>
        <w:topLinePunct w:val="0"/>
        <w:autoSpaceDE w:val="0"/>
        <w:autoSpaceDN/>
        <w:bidi w:val="0"/>
        <w:adjustRightInd w:val="0"/>
        <w:snapToGrid w:val="0"/>
        <w:spacing w:line="360" w:lineRule="auto"/>
        <w:ind w:leftChars="200" w:right="0" w:rightChars="0"/>
        <w:jc w:val="both"/>
        <w:textAlignment w:val="baseline"/>
        <w:outlineLvl w:val="2"/>
        <w:rPr>
          <w:rFonts w:hint="default" w:ascii="Times New Roman" w:hAnsi="Times New Roman" w:eastAsia="仿宋_GB2312" w:cs="Times New Roman"/>
          <w:b/>
          <w:bCs/>
          <w:spacing w:val="0"/>
          <w:kern w:val="0"/>
          <w:position w:val="0"/>
          <w:sz w:val="28"/>
          <w:szCs w:val="28"/>
          <w:lang w:val="en-US" w:eastAsia="zh-CN"/>
        </w:rPr>
      </w:pPr>
      <w:bookmarkStart w:id="78" w:name="_Toc17484"/>
      <w:r>
        <w:rPr>
          <w:rFonts w:hint="default" w:ascii="Times New Roman" w:hAnsi="Times New Roman" w:eastAsia="仿宋_GB2312" w:cs="Times New Roman"/>
          <w:b/>
          <w:bCs/>
          <w:spacing w:val="0"/>
          <w:kern w:val="0"/>
          <w:position w:val="0"/>
          <w:sz w:val="28"/>
          <w:szCs w:val="28"/>
          <w:lang w:val="en-US" w:eastAsia="zh-CN"/>
        </w:rPr>
        <w:t>2、生态文明</w:t>
      </w:r>
      <w:r>
        <w:rPr>
          <w:rFonts w:hint="eastAsia" w:ascii="Times New Roman" w:hAnsi="Times New Roman" w:eastAsia="仿宋_GB2312" w:cs="Times New Roman"/>
          <w:b/>
          <w:bCs/>
          <w:spacing w:val="0"/>
          <w:kern w:val="0"/>
          <w:position w:val="0"/>
          <w:sz w:val="28"/>
          <w:szCs w:val="28"/>
          <w:lang w:val="en-US" w:eastAsia="zh-CN"/>
        </w:rPr>
        <w:t>体系</w:t>
      </w:r>
      <w:r>
        <w:rPr>
          <w:rFonts w:hint="default" w:ascii="Times New Roman" w:hAnsi="Times New Roman" w:eastAsia="仿宋_GB2312" w:cs="Times New Roman"/>
          <w:b/>
          <w:bCs/>
          <w:spacing w:val="0"/>
          <w:kern w:val="0"/>
          <w:position w:val="0"/>
          <w:sz w:val="28"/>
          <w:szCs w:val="28"/>
          <w:lang w:val="en-US" w:eastAsia="zh-CN"/>
        </w:rPr>
        <w:t>下的政策红利不断涌现</w:t>
      </w:r>
      <w:bookmarkEnd w:id="78"/>
    </w:p>
    <w:p>
      <w:pPr>
        <w:keepNext w:val="0"/>
        <w:keepLines w:val="0"/>
        <w:pageBreakBefore w:val="0"/>
        <w:widowControl/>
        <w:kinsoku/>
        <w:wordWrap/>
        <w:overflowPunct/>
        <w:topLinePunct w:val="0"/>
        <w:autoSpaceDE w:val="0"/>
        <w:autoSpaceDN/>
        <w:bidi w:val="0"/>
        <w:adjustRightInd w:val="0"/>
        <w:snapToGrid w:val="0"/>
        <w:spacing w:line="360" w:lineRule="auto"/>
        <w:ind w:right="0" w:firstLine="560" w:firstLineChars="200"/>
        <w:textAlignment w:val="baseline"/>
        <w:rPr>
          <w:rFonts w:hint="default" w:ascii="Times New Roman" w:hAnsi="Times New Roman" w:eastAsia="仿宋" w:cs="Times New Roman"/>
          <w:spacing w:val="0"/>
          <w:kern w:val="0"/>
          <w:position w:val="0"/>
          <w:sz w:val="28"/>
          <w:szCs w:val="28"/>
          <w:lang w:val="en-US" w:eastAsia="zh-CN"/>
        </w:rPr>
      </w:pPr>
      <w:r>
        <w:rPr>
          <w:rFonts w:hint="default" w:ascii="Times New Roman" w:hAnsi="Times New Roman" w:eastAsia="仿宋" w:cs="Times New Roman"/>
          <w:spacing w:val="0"/>
          <w:kern w:val="0"/>
          <w:position w:val="0"/>
          <w:sz w:val="28"/>
          <w:szCs w:val="28"/>
          <w:lang w:val="en-US" w:eastAsia="zh-CN"/>
        </w:rPr>
        <w:t>《关于加强生态环保资金管理推动建立项目储备制度的通知》（财资环〔2020〕7  号）、《国家重点生态功能区县域生态环境质量考核办法》（环发〔2011〕18  号）、《</w:t>
      </w:r>
      <w:r>
        <w:rPr>
          <w:rFonts w:hint="eastAsia" w:ascii="Times New Roman" w:hAnsi="Times New Roman" w:eastAsia="仿宋" w:cs="Times New Roman"/>
          <w:spacing w:val="0"/>
          <w:kern w:val="0"/>
          <w:position w:val="0"/>
          <w:sz w:val="28"/>
          <w:szCs w:val="28"/>
          <w:lang w:val="en-US" w:eastAsia="zh-CN"/>
        </w:rPr>
        <w:t>“</w:t>
      </w:r>
      <w:r>
        <w:rPr>
          <w:rFonts w:hint="default" w:ascii="Times New Roman" w:hAnsi="Times New Roman" w:eastAsia="仿宋" w:cs="Times New Roman"/>
          <w:spacing w:val="0"/>
          <w:kern w:val="0"/>
          <w:position w:val="0"/>
          <w:sz w:val="28"/>
          <w:szCs w:val="28"/>
          <w:lang w:val="en-US" w:eastAsia="zh-CN"/>
        </w:rPr>
        <w:t>十四五</w:t>
      </w:r>
      <w:r>
        <w:rPr>
          <w:rFonts w:hint="eastAsia" w:ascii="Times New Roman" w:hAnsi="Times New Roman" w:eastAsia="仿宋" w:cs="Times New Roman"/>
          <w:spacing w:val="0"/>
          <w:kern w:val="0"/>
          <w:position w:val="0"/>
          <w:sz w:val="28"/>
          <w:szCs w:val="28"/>
          <w:lang w:val="en-US" w:eastAsia="zh-CN"/>
        </w:rPr>
        <w:t>”</w:t>
      </w:r>
      <w:r>
        <w:rPr>
          <w:rFonts w:hint="default" w:ascii="Times New Roman" w:hAnsi="Times New Roman" w:eastAsia="仿宋" w:cs="Times New Roman"/>
          <w:spacing w:val="0"/>
          <w:kern w:val="0"/>
          <w:position w:val="0"/>
          <w:sz w:val="28"/>
          <w:szCs w:val="28"/>
          <w:lang w:val="en-US" w:eastAsia="zh-CN"/>
        </w:rPr>
        <w:t>国家重点生态功能区县域生态环境质量监测与评价指标体系及实施细则》等一系列有关生态修复资金利好政策也不断推出，这些政策红利有力地支持了生态修复保护工作，为</w:t>
      </w:r>
      <w:r>
        <w:rPr>
          <w:rFonts w:hint="eastAsia" w:ascii="Times New Roman" w:hAnsi="Times New Roman" w:eastAsia="仿宋" w:cs="Times New Roman"/>
          <w:spacing w:val="0"/>
          <w:kern w:val="0"/>
          <w:position w:val="0"/>
          <w:sz w:val="28"/>
          <w:szCs w:val="28"/>
          <w:lang w:val="en-US" w:eastAsia="zh-CN"/>
        </w:rPr>
        <w:t>“</w:t>
      </w:r>
      <w:r>
        <w:rPr>
          <w:rFonts w:hint="default" w:ascii="Times New Roman" w:hAnsi="Times New Roman" w:eastAsia="仿宋" w:cs="Times New Roman"/>
          <w:spacing w:val="0"/>
          <w:kern w:val="0"/>
          <w:position w:val="0"/>
          <w:sz w:val="28"/>
          <w:szCs w:val="28"/>
          <w:lang w:val="en-US" w:eastAsia="zh-CN"/>
        </w:rPr>
        <w:t>十四五</w:t>
      </w:r>
      <w:r>
        <w:rPr>
          <w:rFonts w:hint="eastAsia" w:ascii="Times New Roman" w:hAnsi="Times New Roman" w:eastAsia="仿宋" w:cs="Times New Roman"/>
          <w:spacing w:val="0"/>
          <w:kern w:val="0"/>
          <w:position w:val="0"/>
          <w:sz w:val="28"/>
          <w:szCs w:val="28"/>
          <w:lang w:val="en-US" w:eastAsia="zh-CN"/>
        </w:rPr>
        <w:t>”</w:t>
      </w:r>
      <w:r>
        <w:rPr>
          <w:rFonts w:hint="default" w:ascii="Times New Roman" w:hAnsi="Times New Roman" w:eastAsia="仿宋" w:cs="Times New Roman"/>
          <w:spacing w:val="0"/>
          <w:kern w:val="0"/>
          <w:position w:val="0"/>
          <w:sz w:val="28"/>
          <w:szCs w:val="28"/>
          <w:lang w:val="en-US" w:eastAsia="zh-CN"/>
        </w:rPr>
        <w:t>期间生态修复工作指明了方向。</w:t>
      </w:r>
    </w:p>
    <w:p>
      <w:pPr>
        <w:keepNext w:val="0"/>
        <w:keepLines w:val="0"/>
        <w:pageBreakBefore w:val="0"/>
        <w:widowControl/>
        <w:kinsoku/>
        <w:wordWrap/>
        <w:overflowPunct/>
        <w:topLinePunct w:val="0"/>
        <w:autoSpaceDE w:val="0"/>
        <w:autoSpaceDN/>
        <w:bidi w:val="0"/>
        <w:adjustRightInd w:val="0"/>
        <w:snapToGrid w:val="0"/>
        <w:spacing w:line="360" w:lineRule="auto"/>
        <w:ind w:left="0" w:firstLine="622" w:firstLineChars="200"/>
        <w:textAlignment w:val="baseline"/>
        <w:outlineLvl w:val="2"/>
        <w:rPr>
          <w:rFonts w:hint="default" w:ascii="Times New Roman" w:hAnsi="Times New Roman" w:eastAsia="仿宋" w:cs="Times New Roman"/>
          <w:b/>
          <w:bCs/>
          <w:spacing w:val="0"/>
          <w:kern w:val="0"/>
          <w:position w:val="0"/>
          <w:sz w:val="31"/>
          <w:szCs w:val="31"/>
          <w:lang w:val="en-US" w:eastAsia="zh-CN"/>
        </w:rPr>
      </w:pPr>
      <w:bookmarkStart w:id="79" w:name="_Toc13302"/>
      <w:bookmarkStart w:id="80" w:name="_Toc31578"/>
      <w:r>
        <w:rPr>
          <w:rFonts w:hint="default" w:ascii="Times New Roman" w:hAnsi="Times New Roman" w:eastAsia="仿宋" w:cs="Times New Roman"/>
          <w:b/>
          <w:bCs/>
          <w:spacing w:val="0"/>
          <w:kern w:val="0"/>
          <w:position w:val="0"/>
          <w:sz w:val="31"/>
          <w:szCs w:val="31"/>
          <w:lang w:val="en-US" w:eastAsia="zh-CN"/>
        </w:rPr>
        <w:t>（二）面临挑战</w:t>
      </w:r>
      <w:bookmarkEnd w:id="79"/>
      <w:bookmarkEnd w:id="80"/>
    </w:p>
    <w:p>
      <w:pPr>
        <w:keepNext w:val="0"/>
        <w:keepLines w:val="0"/>
        <w:pageBreakBefore w:val="0"/>
        <w:widowControl/>
        <w:numPr>
          <w:ilvl w:val="0"/>
          <w:numId w:val="0"/>
        </w:numPr>
        <w:kinsoku/>
        <w:wordWrap/>
        <w:overflowPunct/>
        <w:topLinePunct w:val="0"/>
        <w:autoSpaceDE w:val="0"/>
        <w:autoSpaceDN/>
        <w:bidi w:val="0"/>
        <w:adjustRightInd w:val="0"/>
        <w:snapToGrid w:val="0"/>
        <w:spacing w:line="360" w:lineRule="auto"/>
        <w:ind w:leftChars="200" w:right="0" w:rightChars="0"/>
        <w:jc w:val="both"/>
        <w:textAlignment w:val="baseline"/>
        <w:outlineLvl w:val="2"/>
        <w:rPr>
          <w:rFonts w:hint="default" w:ascii="Times New Roman" w:hAnsi="Times New Roman" w:eastAsia="仿宋_GB2312" w:cs="Times New Roman"/>
          <w:b/>
          <w:bCs/>
          <w:spacing w:val="0"/>
          <w:kern w:val="0"/>
          <w:position w:val="0"/>
          <w:sz w:val="28"/>
          <w:szCs w:val="28"/>
          <w:lang w:val="en-US" w:eastAsia="zh-CN"/>
        </w:rPr>
      </w:pPr>
      <w:bookmarkStart w:id="81" w:name="_Toc29482"/>
      <w:r>
        <w:rPr>
          <w:rFonts w:hint="default" w:ascii="Times New Roman" w:hAnsi="Times New Roman" w:eastAsia="仿宋_GB2312" w:cs="Times New Roman"/>
          <w:b/>
          <w:bCs/>
          <w:spacing w:val="0"/>
          <w:kern w:val="0"/>
          <w:position w:val="0"/>
          <w:sz w:val="28"/>
          <w:szCs w:val="28"/>
          <w:lang w:val="en-US" w:eastAsia="zh-CN"/>
        </w:rPr>
        <w:t>1、经济社会发展和资源保护利用的矛盾日益突出</w:t>
      </w:r>
      <w:bookmarkEnd w:id="81"/>
    </w:p>
    <w:p>
      <w:pPr>
        <w:keepNext w:val="0"/>
        <w:keepLines w:val="0"/>
        <w:pageBreakBefore w:val="0"/>
        <w:widowControl/>
        <w:kinsoku/>
        <w:wordWrap/>
        <w:overflowPunct/>
        <w:topLinePunct w:val="0"/>
        <w:autoSpaceDE w:val="0"/>
        <w:autoSpaceDN/>
        <w:bidi w:val="0"/>
        <w:adjustRightInd w:val="0"/>
        <w:snapToGrid w:val="0"/>
        <w:spacing w:line="360" w:lineRule="auto"/>
        <w:ind w:right="0" w:firstLine="560" w:firstLineChars="200"/>
        <w:jc w:val="both"/>
        <w:textAlignment w:val="baseline"/>
        <w:rPr>
          <w:rFonts w:hint="default" w:ascii="Times New Roman" w:hAnsi="Times New Roman" w:eastAsia="仿宋" w:cs="Times New Roman"/>
          <w:spacing w:val="0"/>
          <w:kern w:val="0"/>
          <w:position w:val="0"/>
          <w:sz w:val="28"/>
          <w:szCs w:val="28"/>
          <w:lang w:val="en-US" w:eastAsia="zh-CN"/>
        </w:rPr>
      </w:pPr>
      <w:r>
        <w:rPr>
          <w:rFonts w:hint="default" w:ascii="Times New Roman" w:hAnsi="Times New Roman" w:eastAsia="仿宋" w:cs="Times New Roman"/>
          <w:spacing w:val="0"/>
          <w:kern w:val="0"/>
          <w:position w:val="0"/>
          <w:sz w:val="28"/>
          <w:szCs w:val="28"/>
          <w:lang w:val="en-US" w:eastAsia="zh-CN"/>
        </w:rPr>
        <w:t>随着我国逐步融入全球经济体系，在实现工业化的同时，生态环境受到了严重冲击，人与自然的矛盾日益尖锐突出。一些地区片面追求 GDP 增长，甚至以牺牲生态环境为代价换取经济增长，一些地区边治理边污染，治理的速度远比不上污染增长和生态破坏的速度，自然生态退化和破坏持续突出，城镇群、都市圈人居生态环境问题严峻，农业生态受到破坏，可持续发展受到严峻的考验，水生态污染堪忧。</w:t>
      </w:r>
    </w:p>
    <w:p>
      <w:pPr>
        <w:keepNext w:val="0"/>
        <w:keepLines w:val="0"/>
        <w:pageBreakBefore w:val="0"/>
        <w:widowControl/>
        <w:numPr>
          <w:ilvl w:val="0"/>
          <w:numId w:val="0"/>
        </w:numPr>
        <w:kinsoku/>
        <w:wordWrap/>
        <w:overflowPunct/>
        <w:topLinePunct w:val="0"/>
        <w:autoSpaceDE w:val="0"/>
        <w:autoSpaceDN/>
        <w:bidi w:val="0"/>
        <w:adjustRightInd w:val="0"/>
        <w:snapToGrid w:val="0"/>
        <w:spacing w:line="360" w:lineRule="auto"/>
        <w:ind w:leftChars="200" w:right="0" w:rightChars="0"/>
        <w:jc w:val="both"/>
        <w:textAlignment w:val="baseline"/>
        <w:outlineLvl w:val="2"/>
        <w:rPr>
          <w:rFonts w:hint="default" w:ascii="Times New Roman" w:hAnsi="Times New Roman" w:eastAsia="仿宋_GB2312" w:cs="Times New Roman"/>
          <w:b/>
          <w:bCs/>
          <w:spacing w:val="0"/>
          <w:kern w:val="0"/>
          <w:position w:val="0"/>
          <w:sz w:val="28"/>
          <w:szCs w:val="28"/>
          <w:lang w:val="en-US" w:eastAsia="zh-CN"/>
        </w:rPr>
      </w:pPr>
      <w:bookmarkStart w:id="82" w:name="_Toc25409"/>
      <w:r>
        <w:rPr>
          <w:rFonts w:hint="default" w:ascii="Times New Roman" w:hAnsi="Times New Roman" w:eastAsia="仿宋_GB2312" w:cs="Times New Roman"/>
          <w:b/>
          <w:bCs/>
          <w:spacing w:val="0"/>
          <w:kern w:val="0"/>
          <w:position w:val="0"/>
          <w:sz w:val="28"/>
          <w:szCs w:val="28"/>
          <w:lang w:val="en-US" w:eastAsia="zh-CN"/>
        </w:rPr>
        <w:t>2、协调统一的生态修复体制机制尚未建立</w:t>
      </w:r>
      <w:bookmarkEnd w:id="82"/>
    </w:p>
    <w:p>
      <w:pPr>
        <w:keepNext w:val="0"/>
        <w:keepLines w:val="0"/>
        <w:pageBreakBefore w:val="0"/>
        <w:widowControl/>
        <w:kinsoku/>
        <w:wordWrap/>
        <w:overflowPunct/>
        <w:topLinePunct w:val="0"/>
        <w:autoSpaceDE w:val="0"/>
        <w:autoSpaceDN/>
        <w:bidi w:val="0"/>
        <w:adjustRightInd w:val="0"/>
        <w:snapToGrid w:val="0"/>
        <w:spacing w:line="360" w:lineRule="auto"/>
        <w:ind w:right="0" w:firstLine="560" w:firstLineChars="200"/>
        <w:jc w:val="both"/>
        <w:textAlignment w:val="baseline"/>
        <w:rPr>
          <w:rFonts w:hint="default" w:ascii="Times New Roman" w:hAnsi="Times New Roman" w:eastAsia="仿宋" w:cs="Times New Roman"/>
          <w:spacing w:val="0"/>
          <w:kern w:val="0"/>
          <w:position w:val="0"/>
          <w:sz w:val="28"/>
          <w:szCs w:val="28"/>
          <w:lang w:val="en-US" w:eastAsia="zh-CN"/>
        </w:rPr>
      </w:pPr>
      <w:r>
        <w:rPr>
          <w:rFonts w:hint="default" w:ascii="Times New Roman" w:hAnsi="Times New Roman" w:eastAsia="仿宋" w:cs="Times New Roman"/>
          <w:spacing w:val="0"/>
          <w:kern w:val="0"/>
          <w:position w:val="0"/>
          <w:sz w:val="28"/>
          <w:szCs w:val="28"/>
          <w:lang w:val="en-US" w:eastAsia="zh-CN"/>
        </w:rPr>
        <w:t>生态空间是一个有机的生命共同体，涉及森林、河流、农田、湖泊、湿地、生物多样性等多个生态要素和矿山、农村、城镇、城市等多个区域。生态治理迫切需要协调统一的体制机制，才能在修复过程中抓住主要生态问题和明确主攻方向，集中力量办大事。总结过去一段时间以来连州市在生态修复治理过程中的经验教训，各自为战、多头管理的现象大幅减少，但是在生态修复规划、项目设计、工程实施和验收过程中，甚至在审计、督察、问责方面，依然存在体制机制难以协调统一的障碍。确立系统规划、综合治理、协调推进的系统治理理念，构建相应的一体化管理体制机制框架是生态功能保护修复面临的重大挑战。</w:t>
      </w:r>
    </w:p>
    <w:p>
      <w:pPr>
        <w:pageBreakBefore w:val="0"/>
        <w:kinsoku/>
        <w:wordWrap/>
        <w:overflowPunct/>
        <w:topLinePunct w:val="0"/>
        <w:autoSpaceDN/>
        <w:bidi w:val="0"/>
        <w:rPr>
          <w:rFonts w:hint="default" w:ascii="Times New Roman" w:hAnsi="Times New Roman" w:cs="Times New Roman"/>
          <w:b/>
          <w:spacing w:val="0"/>
          <w:kern w:val="0"/>
          <w:position w:val="0"/>
          <w:lang w:eastAsia="zh-CN"/>
        </w:rPr>
      </w:pPr>
      <w:bookmarkStart w:id="83" w:name="_bookmark9"/>
      <w:bookmarkEnd w:id="83"/>
      <w:bookmarkStart w:id="84" w:name="_bookmark8"/>
      <w:bookmarkEnd w:id="84"/>
      <w:bookmarkStart w:id="85" w:name="_bookmark7"/>
      <w:bookmarkEnd w:id="85"/>
      <w:r>
        <w:rPr>
          <w:rFonts w:hint="default" w:ascii="Times New Roman" w:hAnsi="Times New Roman" w:cs="Times New Roman"/>
          <w:b/>
          <w:spacing w:val="0"/>
          <w:kern w:val="0"/>
          <w:position w:val="0"/>
          <w:lang w:eastAsia="zh-CN"/>
        </w:rPr>
        <w:br w:type="page"/>
      </w:r>
    </w:p>
    <w:p>
      <w:pPr>
        <w:pStyle w:val="3"/>
        <w:keepNext/>
        <w:keepLines/>
        <w:pageBreakBefore w:val="0"/>
        <w:widowControl/>
        <w:kinsoku/>
        <w:wordWrap/>
        <w:overflowPunct/>
        <w:topLinePunct w:val="0"/>
        <w:autoSpaceDE w:val="0"/>
        <w:autoSpaceDN/>
        <w:bidi w:val="0"/>
        <w:adjustRightInd w:val="0"/>
        <w:snapToGrid w:val="0"/>
        <w:spacing w:before="0" w:beforeLines="50"/>
        <w:jc w:val="center"/>
        <w:textAlignment w:val="baseline"/>
        <w:rPr>
          <w:rFonts w:hint="default" w:ascii="Times New Roman" w:hAnsi="Times New Roman" w:cs="Times New Roman"/>
          <w:b/>
          <w:spacing w:val="0"/>
          <w:kern w:val="0"/>
          <w:position w:val="0"/>
          <w:lang w:val="en-US" w:eastAsia="zh-CN"/>
        </w:rPr>
      </w:pPr>
      <w:bookmarkStart w:id="86" w:name="_Toc16667"/>
      <w:bookmarkStart w:id="87" w:name="_Toc23630"/>
      <w:r>
        <w:rPr>
          <w:rFonts w:hint="default" w:ascii="Times New Roman" w:hAnsi="Times New Roman" w:cs="Times New Roman"/>
          <w:b/>
          <w:spacing w:val="0"/>
          <w:kern w:val="0"/>
          <w:position w:val="0"/>
          <w:lang w:val="en-US" w:eastAsia="zh-CN"/>
        </w:rPr>
        <w:t>第三章 总体要求与规划目标</w:t>
      </w:r>
      <w:bookmarkEnd w:id="86"/>
      <w:bookmarkEnd w:id="87"/>
    </w:p>
    <w:p>
      <w:pPr>
        <w:pStyle w:val="4"/>
        <w:pageBreakBefore w:val="0"/>
        <w:kinsoku/>
        <w:wordWrap/>
        <w:overflowPunct/>
        <w:topLinePunct w:val="0"/>
        <w:autoSpaceDN/>
        <w:bidi w:val="0"/>
        <w:rPr>
          <w:rFonts w:hint="default" w:ascii="Times New Roman" w:hAnsi="Times New Roman" w:cs="Times New Roman"/>
          <w:spacing w:val="0"/>
          <w:kern w:val="0"/>
          <w:position w:val="0"/>
          <w:lang w:eastAsia="zh-CN"/>
        </w:rPr>
      </w:pPr>
      <w:bookmarkStart w:id="88" w:name="_Toc16157"/>
      <w:bookmarkStart w:id="89" w:name="_Toc28821"/>
      <w:r>
        <w:rPr>
          <w:rFonts w:hint="default" w:ascii="Times New Roman" w:hAnsi="Times New Roman" w:cs="Times New Roman"/>
          <w:spacing w:val="0"/>
          <w:kern w:val="0"/>
          <w:position w:val="0"/>
          <w:lang w:eastAsia="zh-CN"/>
        </w:rPr>
        <w:t>第一节 指导思想</w:t>
      </w:r>
      <w:bookmarkEnd w:id="88"/>
      <w:bookmarkEnd w:id="89"/>
    </w:p>
    <w:p>
      <w:pPr>
        <w:keepNext w:val="0"/>
        <w:keepLines w:val="0"/>
        <w:pageBreakBefore w:val="0"/>
        <w:widowControl/>
        <w:kinsoku/>
        <w:wordWrap/>
        <w:overflowPunct/>
        <w:topLinePunct w:val="0"/>
        <w:autoSpaceDE w:val="0"/>
        <w:autoSpaceDN/>
        <w:bidi w:val="0"/>
        <w:adjustRightInd w:val="0"/>
        <w:snapToGrid w:val="0"/>
        <w:spacing w:line="360" w:lineRule="auto"/>
        <w:ind w:right="0" w:firstLine="560" w:firstLineChars="200"/>
        <w:jc w:val="both"/>
        <w:textAlignment w:val="baseline"/>
        <w:rPr>
          <w:rFonts w:hint="default" w:ascii="Times New Roman" w:hAnsi="Times New Roman" w:eastAsia="仿宋" w:cs="Times New Roman"/>
          <w:spacing w:val="0"/>
          <w:kern w:val="0"/>
          <w:position w:val="0"/>
          <w:sz w:val="28"/>
          <w:szCs w:val="28"/>
        </w:rPr>
      </w:pPr>
      <w:r>
        <w:rPr>
          <w:rFonts w:hint="default" w:ascii="Times New Roman" w:hAnsi="Times New Roman" w:eastAsia="仿宋" w:cs="Times New Roman"/>
          <w:spacing w:val="0"/>
          <w:kern w:val="0"/>
          <w:position w:val="0"/>
          <w:sz w:val="28"/>
          <w:szCs w:val="28"/>
        </w:rPr>
        <w:t>高举中国特色社会主义伟大旗帜，坚持以习近平新时代中国特色社会主义思想为指导，全面贯彻党的二十大精神，牢固树立和践行绿水青山就是金山银山的理念，依据</w:t>
      </w:r>
      <w:r>
        <w:rPr>
          <w:rFonts w:hint="default" w:ascii="Times New Roman" w:hAnsi="Times New Roman" w:eastAsia="仿宋" w:cs="Times New Roman"/>
          <w:spacing w:val="0"/>
          <w:kern w:val="0"/>
          <w:position w:val="0"/>
          <w:sz w:val="28"/>
          <w:szCs w:val="28"/>
          <w:lang w:eastAsia="zh-CN"/>
        </w:rPr>
        <w:t>连州市</w:t>
      </w:r>
      <w:r>
        <w:rPr>
          <w:rFonts w:hint="default" w:ascii="Times New Roman" w:hAnsi="Times New Roman" w:eastAsia="仿宋" w:cs="Times New Roman"/>
          <w:spacing w:val="0"/>
          <w:kern w:val="0"/>
          <w:position w:val="0"/>
          <w:sz w:val="28"/>
          <w:szCs w:val="28"/>
        </w:rPr>
        <w:t>自然地理、气候现状及生态功能定位，立足新发展阶段，完整、准确、全面贯彻新发展理念，构建新发展格局，坚持节约优先、保护优先、自然恢复为主的方针，按照问题导向的原则，以统筹山水林田湖草一体化保护和修复为主线，综合运用科</w:t>
      </w:r>
      <w:r>
        <w:rPr>
          <w:rFonts w:hint="default" w:ascii="Times New Roman" w:hAnsi="Times New Roman" w:eastAsia="仿宋" w:cs="Times New Roman"/>
          <w:spacing w:val="0"/>
          <w:kern w:val="0"/>
          <w:position w:val="0"/>
          <w:sz w:val="28"/>
          <w:szCs w:val="28"/>
          <w:lang w:eastAsia="zh-CN"/>
        </w:rPr>
        <w:t>学、</w:t>
      </w:r>
      <w:r>
        <w:rPr>
          <w:rFonts w:hint="default" w:ascii="Times New Roman" w:hAnsi="Times New Roman" w:eastAsia="仿宋" w:cs="Times New Roman"/>
          <w:spacing w:val="0"/>
          <w:kern w:val="0"/>
          <w:position w:val="0"/>
          <w:sz w:val="28"/>
          <w:szCs w:val="28"/>
        </w:rPr>
        <w:t>法律、政策和经济等手段，扎实推进生态保护修复重大工程，持续加大监督和执法力度，提高保护能力和管理水平，提升重点生态功能区生态产品供给能力，促进生态系统良性循环和永续利用。</w:t>
      </w:r>
    </w:p>
    <w:p>
      <w:pPr>
        <w:pStyle w:val="4"/>
        <w:pageBreakBefore w:val="0"/>
        <w:kinsoku/>
        <w:wordWrap/>
        <w:overflowPunct/>
        <w:topLinePunct w:val="0"/>
        <w:autoSpaceDN/>
        <w:bidi w:val="0"/>
        <w:rPr>
          <w:rFonts w:hint="default" w:ascii="Times New Roman" w:hAnsi="Times New Roman" w:cs="Times New Roman"/>
          <w:spacing w:val="0"/>
          <w:kern w:val="0"/>
          <w:position w:val="0"/>
          <w:lang w:eastAsia="zh-CN"/>
        </w:rPr>
      </w:pPr>
      <w:bookmarkStart w:id="90" w:name="_Toc22676"/>
      <w:bookmarkStart w:id="91" w:name="_Toc16107"/>
      <w:r>
        <w:rPr>
          <w:rFonts w:hint="default" w:ascii="Times New Roman" w:hAnsi="Times New Roman" w:cs="Times New Roman"/>
          <w:spacing w:val="0"/>
          <w:kern w:val="0"/>
          <w:position w:val="0"/>
          <w:lang w:eastAsia="zh-CN"/>
        </w:rPr>
        <w:t>第二节 基本原则</w:t>
      </w:r>
      <w:bookmarkEnd w:id="90"/>
      <w:bookmarkEnd w:id="91"/>
    </w:p>
    <w:p>
      <w:pPr>
        <w:keepNext w:val="0"/>
        <w:keepLines w:val="0"/>
        <w:pageBreakBefore w:val="0"/>
        <w:widowControl/>
        <w:kinsoku/>
        <w:wordWrap/>
        <w:overflowPunct/>
        <w:topLinePunct w:val="0"/>
        <w:autoSpaceDE w:val="0"/>
        <w:autoSpaceDN/>
        <w:bidi w:val="0"/>
        <w:adjustRightInd w:val="0"/>
        <w:snapToGrid w:val="0"/>
        <w:spacing w:line="360" w:lineRule="auto"/>
        <w:ind w:right="0" w:firstLine="562" w:firstLineChars="200"/>
        <w:textAlignment w:val="baseline"/>
        <w:rPr>
          <w:rFonts w:hint="default" w:ascii="Times New Roman" w:hAnsi="Times New Roman" w:eastAsia="仿宋" w:cs="Times New Roman"/>
          <w:spacing w:val="0"/>
          <w:kern w:val="0"/>
          <w:position w:val="0"/>
          <w:sz w:val="28"/>
          <w:szCs w:val="28"/>
        </w:rPr>
      </w:pPr>
      <w:r>
        <w:rPr>
          <w:rFonts w:hint="default" w:ascii="Times New Roman" w:hAnsi="Times New Roman" w:eastAsia="仿宋" w:cs="Times New Roman"/>
          <w:b/>
          <w:bCs/>
          <w:spacing w:val="0"/>
          <w:kern w:val="0"/>
          <w:position w:val="0"/>
          <w:sz w:val="28"/>
          <w:szCs w:val="28"/>
        </w:rPr>
        <w:t>尊重自然，生态优先。</w:t>
      </w:r>
      <w:r>
        <w:rPr>
          <w:rFonts w:hint="default" w:ascii="Times New Roman" w:hAnsi="Times New Roman" w:eastAsia="仿宋" w:cs="Times New Roman"/>
          <w:spacing w:val="0"/>
          <w:kern w:val="0"/>
          <w:position w:val="0"/>
          <w:sz w:val="28"/>
          <w:szCs w:val="28"/>
        </w:rPr>
        <w:t>牢固树立尊重自然、顺应自然、保护自然的生态文明理念，坚持保护优先、自然恢复为主、人工修复为辅的方针，遵循自然生态系统演替和地带性分布规律，充分发挥生态系统自我修复能力，利用生态优势保护生态环境，实现人与自然和谐共生。</w:t>
      </w:r>
    </w:p>
    <w:p>
      <w:pPr>
        <w:keepNext w:val="0"/>
        <w:keepLines w:val="0"/>
        <w:pageBreakBefore w:val="0"/>
        <w:widowControl/>
        <w:kinsoku/>
        <w:wordWrap/>
        <w:overflowPunct/>
        <w:topLinePunct w:val="0"/>
        <w:autoSpaceDE w:val="0"/>
        <w:autoSpaceDN/>
        <w:bidi w:val="0"/>
        <w:adjustRightInd w:val="0"/>
        <w:snapToGrid w:val="0"/>
        <w:spacing w:line="360" w:lineRule="auto"/>
        <w:ind w:right="0" w:firstLine="562" w:firstLineChars="200"/>
        <w:textAlignment w:val="baseline"/>
        <w:rPr>
          <w:rFonts w:hint="default" w:ascii="Times New Roman" w:hAnsi="Times New Roman" w:eastAsia="仿宋" w:cs="Times New Roman"/>
          <w:spacing w:val="0"/>
          <w:kern w:val="0"/>
          <w:position w:val="0"/>
          <w:sz w:val="28"/>
          <w:szCs w:val="28"/>
        </w:rPr>
      </w:pPr>
      <w:r>
        <w:rPr>
          <w:rFonts w:hint="default" w:ascii="Times New Roman" w:hAnsi="Times New Roman" w:eastAsia="仿宋" w:cs="Times New Roman"/>
          <w:b/>
          <w:bCs/>
          <w:spacing w:val="0"/>
          <w:kern w:val="0"/>
          <w:position w:val="0"/>
          <w:sz w:val="28"/>
          <w:szCs w:val="28"/>
        </w:rPr>
        <w:t>问题导向，统筹规划。</w:t>
      </w:r>
      <w:r>
        <w:rPr>
          <w:rFonts w:hint="default" w:ascii="Times New Roman" w:hAnsi="Times New Roman" w:eastAsia="仿宋" w:cs="Times New Roman"/>
          <w:spacing w:val="0"/>
          <w:kern w:val="0"/>
          <w:position w:val="0"/>
          <w:sz w:val="28"/>
          <w:szCs w:val="28"/>
        </w:rPr>
        <w:t>梳理山水林田湖草生态系统保护修复存在的突出问题，围绕提升重点生态功能区生态产品供给能。力，聚焦重点区域、领域和关键问题，统筹推进矿山生态修复、地质灾害治理、水生态环境保护修复、森林生态环境保护修复、土地安全利用与污染修复、生物多样性保护等生态保护修复工程。</w:t>
      </w:r>
    </w:p>
    <w:p>
      <w:pPr>
        <w:keepNext w:val="0"/>
        <w:keepLines w:val="0"/>
        <w:pageBreakBefore w:val="0"/>
        <w:widowControl/>
        <w:kinsoku/>
        <w:wordWrap/>
        <w:overflowPunct/>
        <w:topLinePunct w:val="0"/>
        <w:autoSpaceDE w:val="0"/>
        <w:autoSpaceDN/>
        <w:bidi w:val="0"/>
        <w:adjustRightInd w:val="0"/>
        <w:snapToGrid w:val="0"/>
        <w:spacing w:line="360" w:lineRule="auto"/>
        <w:ind w:right="0" w:firstLine="562" w:firstLineChars="200"/>
        <w:textAlignment w:val="baseline"/>
        <w:rPr>
          <w:rFonts w:hint="default" w:ascii="Times New Roman" w:hAnsi="Times New Roman" w:eastAsia="仿宋" w:cs="Times New Roman"/>
          <w:spacing w:val="0"/>
          <w:kern w:val="0"/>
          <w:position w:val="0"/>
          <w:sz w:val="28"/>
          <w:szCs w:val="28"/>
        </w:rPr>
      </w:pPr>
      <w:r>
        <w:rPr>
          <w:rFonts w:hint="default" w:ascii="Times New Roman" w:hAnsi="Times New Roman" w:eastAsia="仿宋" w:cs="Times New Roman"/>
          <w:b/>
          <w:bCs/>
          <w:spacing w:val="0"/>
          <w:kern w:val="0"/>
          <w:position w:val="0"/>
          <w:sz w:val="28"/>
          <w:szCs w:val="28"/>
        </w:rPr>
        <w:t>分区发展，分类指导。</w:t>
      </w:r>
      <w:r>
        <w:rPr>
          <w:rFonts w:hint="default" w:ascii="Times New Roman" w:hAnsi="Times New Roman" w:eastAsia="仿宋" w:cs="Times New Roman"/>
          <w:spacing w:val="0"/>
          <w:kern w:val="0"/>
          <w:position w:val="0"/>
          <w:sz w:val="28"/>
          <w:szCs w:val="28"/>
        </w:rPr>
        <w:t>依据区域自然、生态环境特点以及生态问题诊断结果，综合考虑流域上下游的关系、区域间生态功能的互补作用以及自然生态的系统性和功能的完整性，坚持自然、生态、人文单元完整性的原则，科学划分生态保护修复区，分类施策，部署各类生态保护修复工程。</w:t>
      </w:r>
    </w:p>
    <w:p>
      <w:pPr>
        <w:keepNext w:val="0"/>
        <w:keepLines w:val="0"/>
        <w:pageBreakBefore w:val="0"/>
        <w:widowControl/>
        <w:kinsoku/>
        <w:wordWrap/>
        <w:overflowPunct/>
        <w:topLinePunct w:val="0"/>
        <w:autoSpaceDE w:val="0"/>
        <w:autoSpaceDN/>
        <w:bidi w:val="0"/>
        <w:adjustRightInd w:val="0"/>
        <w:snapToGrid w:val="0"/>
        <w:spacing w:line="360" w:lineRule="auto"/>
        <w:ind w:right="0" w:firstLine="562" w:firstLineChars="200"/>
        <w:textAlignment w:val="baseline"/>
        <w:rPr>
          <w:rFonts w:hint="default" w:ascii="Times New Roman" w:hAnsi="Times New Roman" w:eastAsia="仿宋" w:cs="Times New Roman"/>
          <w:spacing w:val="0"/>
          <w:kern w:val="0"/>
          <w:position w:val="0"/>
          <w:sz w:val="28"/>
          <w:szCs w:val="28"/>
          <w:lang w:eastAsia="zh-CN"/>
        </w:rPr>
      </w:pPr>
      <w:r>
        <w:rPr>
          <w:rFonts w:hint="default" w:ascii="Times New Roman" w:hAnsi="Times New Roman" w:eastAsia="仿宋" w:cs="Times New Roman"/>
          <w:b/>
          <w:bCs/>
          <w:spacing w:val="0"/>
          <w:kern w:val="0"/>
          <w:position w:val="0"/>
          <w:sz w:val="28"/>
          <w:szCs w:val="28"/>
        </w:rPr>
        <w:t>政府主导，多方参与。</w:t>
      </w:r>
      <w:r>
        <w:rPr>
          <w:rFonts w:hint="default" w:ascii="Times New Roman" w:hAnsi="Times New Roman" w:eastAsia="仿宋" w:cs="Times New Roman"/>
          <w:spacing w:val="0"/>
          <w:kern w:val="0"/>
          <w:position w:val="0"/>
          <w:sz w:val="28"/>
          <w:szCs w:val="28"/>
        </w:rPr>
        <w:t>充分发挥政府在生态环境保护规划、建设、管理、监督、保护和投入等方面的主体作用，建立健全政府、企业、社会组织和公众等多方参与的生态环境保护体系和长效机制，保障公众生态环境的知情权、参与权和监督权，积极引导全民有序参与生态环境保护，营造全社会共同为生态环境持续改善做出努力的新局面</w:t>
      </w:r>
      <w:r>
        <w:rPr>
          <w:rFonts w:hint="default" w:ascii="Times New Roman" w:hAnsi="Times New Roman" w:eastAsia="仿宋" w:cs="Times New Roman"/>
          <w:spacing w:val="0"/>
          <w:kern w:val="0"/>
          <w:position w:val="0"/>
          <w:sz w:val="28"/>
          <w:szCs w:val="28"/>
          <w:lang w:eastAsia="zh-CN"/>
        </w:rPr>
        <w:t>。</w:t>
      </w:r>
    </w:p>
    <w:p>
      <w:pPr>
        <w:pStyle w:val="4"/>
        <w:pageBreakBefore w:val="0"/>
        <w:kinsoku/>
        <w:wordWrap/>
        <w:overflowPunct/>
        <w:topLinePunct w:val="0"/>
        <w:autoSpaceDN/>
        <w:bidi w:val="0"/>
        <w:rPr>
          <w:rFonts w:hint="default" w:ascii="Times New Roman" w:hAnsi="Times New Roman" w:cs="Times New Roman"/>
          <w:spacing w:val="0"/>
          <w:kern w:val="0"/>
          <w:position w:val="0"/>
          <w:lang w:eastAsia="zh-CN"/>
        </w:rPr>
      </w:pPr>
      <w:bookmarkStart w:id="92" w:name="_Toc806"/>
      <w:bookmarkStart w:id="93" w:name="_Toc5140"/>
      <w:r>
        <w:rPr>
          <w:rFonts w:hint="default" w:ascii="Times New Roman" w:hAnsi="Times New Roman" w:cs="Times New Roman"/>
          <w:spacing w:val="0"/>
          <w:kern w:val="0"/>
          <w:position w:val="0"/>
          <w:lang w:eastAsia="zh-CN"/>
        </w:rPr>
        <w:t>第三节 规划依据</w:t>
      </w:r>
      <w:bookmarkEnd w:id="92"/>
      <w:bookmarkEnd w:id="93"/>
    </w:p>
    <w:p>
      <w:pPr>
        <w:keepNext w:val="0"/>
        <w:keepLines w:val="0"/>
        <w:pageBreakBefore w:val="0"/>
        <w:widowControl/>
        <w:kinsoku/>
        <w:wordWrap/>
        <w:overflowPunct/>
        <w:topLinePunct w:val="0"/>
        <w:autoSpaceDE w:val="0"/>
        <w:autoSpaceDN/>
        <w:bidi w:val="0"/>
        <w:adjustRightInd w:val="0"/>
        <w:snapToGrid w:val="0"/>
        <w:spacing w:line="360" w:lineRule="auto"/>
        <w:ind w:left="0" w:firstLine="622" w:firstLineChars="200"/>
        <w:textAlignment w:val="baseline"/>
        <w:outlineLvl w:val="2"/>
        <w:rPr>
          <w:rFonts w:hint="default" w:ascii="Times New Roman" w:hAnsi="Times New Roman" w:eastAsia="仿宋" w:cs="Times New Roman"/>
          <w:b/>
          <w:bCs/>
          <w:spacing w:val="0"/>
          <w:kern w:val="0"/>
          <w:position w:val="0"/>
          <w:sz w:val="31"/>
          <w:szCs w:val="31"/>
          <w:lang w:val="en-US" w:eastAsia="zh-CN"/>
        </w:rPr>
      </w:pPr>
      <w:bookmarkStart w:id="94" w:name="_Toc19003"/>
      <w:bookmarkStart w:id="95" w:name="_Toc21466"/>
      <w:r>
        <w:rPr>
          <w:rFonts w:hint="default" w:ascii="Times New Roman" w:hAnsi="Times New Roman" w:eastAsia="仿宋" w:cs="Times New Roman"/>
          <w:b/>
          <w:bCs/>
          <w:spacing w:val="0"/>
          <w:kern w:val="0"/>
          <w:position w:val="0"/>
          <w:sz w:val="31"/>
          <w:szCs w:val="31"/>
          <w:lang w:val="en-US" w:eastAsia="zh-CN"/>
        </w:rPr>
        <w:t>（ 一 ） 法律法规</w:t>
      </w:r>
      <w:bookmarkEnd w:id="94"/>
      <w:bookmarkEnd w:id="95"/>
    </w:p>
    <w:p>
      <w:pPr>
        <w:keepNext w:val="0"/>
        <w:keepLines w:val="0"/>
        <w:pageBreakBefore w:val="0"/>
        <w:widowControl/>
        <w:kinsoku/>
        <w:wordWrap/>
        <w:overflowPunct/>
        <w:topLinePunct w:val="0"/>
        <w:autoSpaceDE w:val="0"/>
        <w:autoSpaceDN/>
        <w:bidi w:val="0"/>
        <w:adjustRightInd w:val="0"/>
        <w:snapToGrid w:val="0"/>
        <w:spacing w:line="360" w:lineRule="auto"/>
        <w:ind w:left="0" w:right="0" w:firstLine="560" w:firstLineChars="200"/>
        <w:jc w:val="left"/>
        <w:textAlignment w:val="baseline"/>
        <w:rPr>
          <w:rFonts w:hint="default" w:ascii="Times New Roman" w:hAnsi="Times New Roman" w:eastAsia="仿宋" w:cs="Times New Roman"/>
          <w:spacing w:val="0"/>
          <w:kern w:val="0"/>
          <w:position w:val="0"/>
          <w:sz w:val="28"/>
          <w:szCs w:val="28"/>
        </w:rPr>
      </w:pPr>
      <w:r>
        <w:rPr>
          <w:rFonts w:hint="default" w:ascii="Times New Roman" w:hAnsi="Times New Roman" w:eastAsia="仿宋" w:cs="Times New Roman"/>
          <w:spacing w:val="0"/>
          <w:kern w:val="0"/>
          <w:position w:val="0"/>
          <w:sz w:val="28"/>
          <w:szCs w:val="28"/>
        </w:rPr>
        <w:t xml:space="preserve">1．《中华人民共和国森林法》 </w:t>
      </w:r>
      <w:r>
        <w:rPr>
          <w:rFonts w:hint="default"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 xml:space="preserve"> 202</w:t>
      </w:r>
      <w:r>
        <w:rPr>
          <w:rFonts w:hint="default" w:ascii="Times New Roman" w:hAnsi="Times New Roman" w:eastAsia="仿宋" w:cs="Times New Roman"/>
          <w:spacing w:val="0"/>
          <w:kern w:val="0"/>
          <w:position w:val="0"/>
          <w:sz w:val="28"/>
          <w:szCs w:val="28"/>
          <w:lang w:eastAsia="zh-CN"/>
        </w:rPr>
        <w:t xml:space="preserve">0  </w:t>
      </w:r>
      <w:r>
        <w:rPr>
          <w:rFonts w:hint="default" w:ascii="Times New Roman" w:hAnsi="Times New Roman" w:eastAsia="仿宋" w:cs="Times New Roman"/>
          <w:spacing w:val="0"/>
          <w:kern w:val="0"/>
          <w:position w:val="0"/>
          <w:sz w:val="28"/>
          <w:szCs w:val="28"/>
        </w:rPr>
        <w:t xml:space="preserve">年 </w:t>
      </w:r>
      <w:r>
        <w:rPr>
          <w:rFonts w:hint="default" w:ascii="Times New Roman" w:hAnsi="Times New Roman" w:eastAsia="仿宋" w:cs="Times New Roman"/>
          <w:spacing w:val="0"/>
          <w:kern w:val="0"/>
          <w:position w:val="0"/>
          <w:sz w:val="28"/>
          <w:szCs w:val="28"/>
          <w:lang w:eastAsia="zh-CN"/>
        </w:rPr>
        <w:t xml:space="preserve">7  </w:t>
      </w:r>
      <w:r>
        <w:rPr>
          <w:rFonts w:hint="default" w:ascii="Times New Roman" w:hAnsi="Times New Roman" w:eastAsia="仿宋" w:cs="Times New Roman"/>
          <w:spacing w:val="0"/>
          <w:kern w:val="0"/>
          <w:position w:val="0"/>
          <w:sz w:val="28"/>
          <w:szCs w:val="28"/>
        </w:rPr>
        <w:t xml:space="preserve">月 </w:t>
      </w:r>
      <w:r>
        <w:rPr>
          <w:rFonts w:hint="default" w:ascii="Times New Roman" w:hAnsi="Times New Roman" w:eastAsia="仿宋" w:cs="Times New Roman"/>
          <w:spacing w:val="0"/>
          <w:kern w:val="0"/>
          <w:position w:val="0"/>
          <w:sz w:val="28"/>
          <w:szCs w:val="28"/>
          <w:lang w:eastAsia="zh-CN"/>
        </w:rPr>
        <w:t xml:space="preserve">1  </w:t>
      </w:r>
      <w:r>
        <w:rPr>
          <w:rFonts w:hint="default" w:ascii="Times New Roman" w:hAnsi="Times New Roman" w:eastAsia="仿宋" w:cs="Times New Roman"/>
          <w:spacing w:val="0"/>
          <w:kern w:val="0"/>
          <w:position w:val="0"/>
          <w:sz w:val="28"/>
          <w:szCs w:val="28"/>
        </w:rPr>
        <w:t xml:space="preserve">日实施 </w:t>
      </w:r>
      <w:r>
        <w:rPr>
          <w:rFonts w:hint="default"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w:t>
      </w:r>
    </w:p>
    <w:p>
      <w:pPr>
        <w:keepNext w:val="0"/>
        <w:keepLines w:val="0"/>
        <w:pageBreakBefore w:val="0"/>
        <w:widowControl/>
        <w:kinsoku/>
        <w:wordWrap/>
        <w:overflowPunct/>
        <w:topLinePunct w:val="0"/>
        <w:autoSpaceDE w:val="0"/>
        <w:autoSpaceDN/>
        <w:bidi w:val="0"/>
        <w:adjustRightInd w:val="0"/>
        <w:snapToGrid w:val="0"/>
        <w:spacing w:line="360" w:lineRule="auto"/>
        <w:ind w:left="0" w:right="0" w:firstLine="560" w:firstLineChars="200"/>
        <w:jc w:val="left"/>
        <w:textAlignment w:val="baseline"/>
        <w:rPr>
          <w:rFonts w:hint="default" w:ascii="Times New Roman" w:hAnsi="Times New Roman" w:eastAsia="仿宋" w:cs="Times New Roman"/>
          <w:spacing w:val="0"/>
          <w:kern w:val="0"/>
          <w:position w:val="0"/>
          <w:sz w:val="28"/>
          <w:szCs w:val="28"/>
        </w:rPr>
      </w:pPr>
      <w:r>
        <w:rPr>
          <w:rFonts w:hint="default" w:ascii="Times New Roman" w:hAnsi="Times New Roman" w:eastAsia="仿宋" w:cs="Times New Roman"/>
          <w:spacing w:val="0"/>
          <w:kern w:val="0"/>
          <w:position w:val="0"/>
          <w:sz w:val="28"/>
          <w:szCs w:val="28"/>
        </w:rPr>
        <w:t>2．《中华人民共和国矿产资源法》</w:t>
      </w:r>
      <w:r>
        <w:rPr>
          <w:rFonts w:hint="default"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 xml:space="preserve"> 200</w:t>
      </w:r>
      <w:r>
        <w:rPr>
          <w:rFonts w:hint="default" w:ascii="Times New Roman" w:hAnsi="Times New Roman" w:eastAsia="仿宋" w:cs="Times New Roman"/>
          <w:spacing w:val="0"/>
          <w:kern w:val="0"/>
          <w:position w:val="0"/>
          <w:sz w:val="28"/>
          <w:szCs w:val="28"/>
          <w:lang w:eastAsia="zh-CN"/>
        </w:rPr>
        <w:t xml:space="preserve">9  </w:t>
      </w:r>
      <w:r>
        <w:rPr>
          <w:rFonts w:hint="default" w:ascii="Times New Roman" w:hAnsi="Times New Roman" w:eastAsia="仿宋" w:cs="Times New Roman"/>
          <w:spacing w:val="0"/>
          <w:kern w:val="0"/>
          <w:position w:val="0"/>
          <w:sz w:val="28"/>
          <w:szCs w:val="28"/>
        </w:rPr>
        <w:t xml:space="preserve">年修订 </w:t>
      </w:r>
      <w:r>
        <w:rPr>
          <w:rFonts w:hint="default"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 xml:space="preserve"> ；</w:t>
      </w:r>
    </w:p>
    <w:p>
      <w:pPr>
        <w:keepNext w:val="0"/>
        <w:keepLines w:val="0"/>
        <w:pageBreakBefore w:val="0"/>
        <w:widowControl/>
        <w:kinsoku/>
        <w:wordWrap/>
        <w:overflowPunct/>
        <w:topLinePunct w:val="0"/>
        <w:autoSpaceDE w:val="0"/>
        <w:autoSpaceDN/>
        <w:bidi w:val="0"/>
        <w:adjustRightInd w:val="0"/>
        <w:snapToGrid w:val="0"/>
        <w:spacing w:line="360" w:lineRule="auto"/>
        <w:ind w:left="0" w:right="0" w:firstLine="560" w:firstLineChars="200"/>
        <w:jc w:val="left"/>
        <w:textAlignment w:val="baseline"/>
        <w:rPr>
          <w:rFonts w:hint="default" w:ascii="Times New Roman" w:hAnsi="Times New Roman" w:eastAsia="仿宋" w:cs="Times New Roman"/>
          <w:spacing w:val="0"/>
          <w:kern w:val="0"/>
          <w:position w:val="0"/>
          <w:sz w:val="28"/>
          <w:szCs w:val="28"/>
        </w:rPr>
      </w:pPr>
      <w:r>
        <w:rPr>
          <w:rFonts w:hint="default" w:ascii="Times New Roman" w:hAnsi="Times New Roman" w:eastAsia="仿宋" w:cs="Times New Roman"/>
          <w:spacing w:val="0"/>
          <w:kern w:val="0"/>
          <w:position w:val="0"/>
          <w:sz w:val="28"/>
          <w:szCs w:val="28"/>
        </w:rPr>
        <w:t>3．《中华人民共和国水土保持法》</w:t>
      </w:r>
      <w:r>
        <w:rPr>
          <w:rFonts w:hint="default"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 xml:space="preserve"> 201</w:t>
      </w:r>
      <w:r>
        <w:rPr>
          <w:rFonts w:hint="default" w:ascii="Times New Roman" w:hAnsi="Times New Roman" w:eastAsia="仿宋" w:cs="Times New Roman"/>
          <w:spacing w:val="0"/>
          <w:kern w:val="0"/>
          <w:position w:val="0"/>
          <w:sz w:val="28"/>
          <w:szCs w:val="28"/>
          <w:lang w:eastAsia="zh-CN"/>
        </w:rPr>
        <w:t xml:space="preserve">0  </w:t>
      </w:r>
      <w:r>
        <w:rPr>
          <w:rFonts w:hint="default" w:ascii="Times New Roman" w:hAnsi="Times New Roman" w:eastAsia="仿宋" w:cs="Times New Roman"/>
          <w:spacing w:val="0"/>
          <w:kern w:val="0"/>
          <w:position w:val="0"/>
          <w:sz w:val="28"/>
          <w:szCs w:val="28"/>
        </w:rPr>
        <w:t>年修订</w:t>
      </w:r>
      <w:r>
        <w:rPr>
          <w:rFonts w:hint="default"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 xml:space="preserve"> ；</w:t>
      </w:r>
    </w:p>
    <w:p>
      <w:pPr>
        <w:keepNext w:val="0"/>
        <w:keepLines w:val="0"/>
        <w:pageBreakBefore w:val="0"/>
        <w:widowControl/>
        <w:kinsoku/>
        <w:wordWrap/>
        <w:overflowPunct/>
        <w:topLinePunct w:val="0"/>
        <w:autoSpaceDE w:val="0"/>
        <w:autoSpaceDN/>
        <w:bidi w:val="0"/>
        <w:adjustRightInd w:val="0"/>
        <w:snapToGrid w:val="0"/>
        <w:spacing w:line="360" w:lineRule="auto"/>
        <w:ind w:left="0" w:right="0" w:firstLine="560" w:firstLineChars="200"/>
        <w:jc w:val="left"/>
        <w:textAlignment w:val="baseline"/>
        <w:rPr>
          <w:rFonts w:hint="default" w:ascii="Times New Roman" w:hAnsi="Times New Roman" w:eastAsia="仿宋" w:cs="Times New Roman"/>
          <w:spacing w:val="0"/>
          <w:kern w:val="0"/>
          <w:position w:val="0"/>
          <w:sz w:val="28"/>
          <w:szCs w:val="28"/>
        </w:rPr>
      </w:pPr>
      <w:r>
        <w:rPr>
          <w:rFonts w:hint="default" w:ascii="Times New Roman" w:hAnsi="Times New Roman" w:eastAsia="仿宋" w:cs="Times New Roman"/>
          <w:spacing w:val="0"/>
          <w:kern w:val="0"/>
          <w:position w:val="0"/>
          <w:sz w:val="28"/>
          <w:szCs w:val="28"/>
        </w:rPr>
        <w:t>4．《基本农田保护条例》</w:t>
      </w:r>
      <w:r>
        <w:rPr>
          <w:rFonts w:hint="default"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 xml:space="preserve"> 201</w:t>
      </w:r>
      <w:r>
        <w:rPr>
          <w:rFonts w:hint="default" w:ascii="Times New Roman" w:hAnsi="Times New Roman" w:eastAsia="仿宋" w:cs="Times New Roman"/>
          <w:spacing w:val="0"/>
          <w:kern w:val="0"/>
          <w:position w:val="0"/>
          <w:sz w:val="28"/>
          <w:szCs w:val="28"/>
          <w:lang w:eastAsia="zh-CN"/>
        </w:rPr>
        <w:t xml:space="preserve">1  </w:t>
      </w:r>
      <w:r>
        <w:rPr>
          <w:rFonts w:hint="default" w:ascii="Times New Roman" w:hAnsi="Times New Roman" w:eastAsia="仿宋" w:cs="Times New Roman"/>
          <w:spacing w:val="0"/>
          <w:kern w:val="0"/>
          <w:position w:val="0"/>
          <w:sz w:val="28"/>
          <w:szCs w:val="28"/>
        </w:rPr>
        <w:t>年修订</w:t>
      </w:r>
      <w:r>
        <w:rPr>
          <w:rFonts w:hint="default"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 xml:space="preserve"> ；</w:t>
      </w:r>
    </w:p>
    <w:p>
      <w:pPr>
        <w:keepNext w:val="0"/>
        <w:keepLines w:val="0"/>
        <w:pageBreakBefore w:val="0"/>
        <w:widowControl/>
        <w:kinsoku/>
        <w:wordWrap/>
        <w:overflowPunct/>
        <w:topLinePunct w:val="0"/>
        <w:autoSpaceDE w:val="0"/>
        <w:autoSpaceDN/>
        <w:bidi w:val="0"/>
        <w:adjustRightInd w:val="0"/>
        <w:snapToGrid w:val="0"/>
        <w:spacing w:line="360" w:lineRule="auto"/>
        <w:ind w:left="0" w:right="0" w:firstLine="560" w:firstLineChars="200"/>
        <w:jc w:val="left"/>
        <w:textAlignment w:val="baseline"/>
        <w:rPr>
          <w:rFonts w:hint="default" w:ascii="Times New Roman" w:hAnsi="Times New Roman" w:eastAsia="仿宋" w:cs="Times New Roman"/>
          <w:spacing w:val="0"/>
          <w:kern w:val="0"/>
          <w:position w:val="0"/>
          <w:sz w:val="28"/>
          <w:szCs w:val="28"/>
        </w:rPr>
      </w:pPr>
      <w:r>
        <w:rPr>
          <w:rFonts w:hint="default" w:ascii="Times New Roman" w:hAnsi="Times New Roman" w:eastAsia="仿宋" w:cs="Times New Roman"/>
          <w:spacing w:val="0"/>
          <w:kern w:val="0"/>
          <w:position w:val="0"/>
          <w:sz w:val="28"/>
          <w:szCs w:val="28"/>
        </w:rPr>
        <w:t>5．《中华人民共和国环境保护法》</w:t>
      </w:r>
      <w:r>
        <w:rPr>
          <w:rFonts w:hint="default"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 xml:space="preserve"> 201</w:t>
      </w:r>
      <w:r>
        <w:rPr>
          <w:rFonts w:hint="default" w:ascii="Times New Roman" w:hAnsi="Times New Roman" w:eastAsia="仿宋" w:cs="Times New Roman"/>
          <w:spacing w:val="0"/>
          <w:kern w:val="0"/>
          <w:position w:val="0"/>
          <w:sz w:val="28"/>
          <w:szCs w:val="28"/>
          <w:lang w:eastAsia="zh-CN"/>
        </w:rPr>
        <w:t xml:space="preserve">4  </w:t>
      </w:r>
      <w:r>
        <w:rPr>
          <w:rFonts w:hint="default" w:ascii="Times New Roman" w:hAnsi="Times New Roman" w:eastAsia="仿宋" w:cs="Times New Roman"/>
          <w:spacing w:val="0"/>
          <w:kern w:val="0"/>
          <w:position w:val="0"/>
          <w:sz w:val="28"/>
          <w:szCs w:val="28"/>
        </w:rPr>
        <w:t>年修订</w:t>
      </w:r>
      <w:r>
        <w:rPr>
          <w:rFonts w:hint="default"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 xml:space="preserve"> ；</w:t>
      </w:r>
    </w:p>
    <w:p>
      <w:pPr>
        <w:keepNext w:val="0"/>
        <w:keepLines w:val="0"/>
        <w:pageBreakBefore w:val="0"/>
        <w:widowControl/>
        <w:kinsoku/>
        <w:wordWrap/>
        <w:overflowPunct/>
        <w:topLinePunct w:val="0"/>
        <w:autoSpaceDE w:val="0"/>
        <w:autoSpaceDN/>
        <w:bidi w:val="0"/>
        <w:adjustRightInd w:val="0"/>
        <w:snapToGrid w:val="0"/>
        <w:spacing w:line="360" w:lineRule="auto"/>
        <w:ind w:left="0" w:right="0" w:firstLine="560" w:firstLineChars="200"/>
        <w:jc w:val="left"/>
        <w:textAlignment w:val="baseline"/>
        <w:rPr>
          <w:rFonts w:hint="default" w:ascii="Times New Roman" w:hAnsi="Times New Roman" w:eastAsia="仿宋" w:cs="Times New Roman"/>
          <w:spacing w:val="0"/>
          <w:kern w:val="0"/>
          <w:position w:val="0"/>
          <w:sz w:val="28"/>
          <w:szCs w:val="28"/>
          <w:lang w:eastAsia="zh-CN"/>
        </w:rPr>
      </w:pPr>
      <w:r>
        <w:rPr>
          <w:rFonts w:hint="default" w:ascii="Times New Roman" w:hAnsi="Times New Roman" w:eastAsia="仿宋" w:cs="Times New Roman"/>
          <w:spacing w:val="0"/>
          <w:kern w:val="0"/>
          <w:position w:val="0"/>
          <w:sz w:val="28"/>
          <w:szCs w:val="28"/>
        </w:rPr>
        <w:t>6．《中华人民共和国陆生野生动物保护实施条例》</w:t>
      </w:r>
      <w:r>
        <w:rPr>
          <w:rFonts w:hint="default"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 xml:space="preserve"> 201</w:t>
      </w:r>
      <w:r>
        <w:rPr>
          <w:rFonts w:hint="default" w:ascii="Times New Roman" w:hAnsi="Times New Roman" w:eastAsia="仿宋" w:cs="Times New Roman"/>
          <w:spacing w:val="0"/>
          <w:kern w:val="0"/>
          <w:position w:val="0"/>
          <w:sz w:val="28"/>
          <w:szCs w:val="28"/>
          <w:lang w:eastAsia="zh-CN"/>
        </w:rPr>
        <w:t xml:space="preserve">6  </w:t>
      </w:r>
      <w:r>
        <w:rPr>
          <w:rFonts w:hint="default" w:ascii="Times New Roman" w:hAnsi="Times New Roman" w:eastAsia="仿宋" w:cs="Times New Roman"/>
          <w:spacing w:val="0"/>
          <w:kern w:val="0"/>
          <w:position w:val="0"/>
          <w:sz w:val="28"/>
          <w:szCs w:val="28"/>
        </w:rPr>
        <w:t>年修订</w:t>
      </w:r>
      <w:r>
        <w:rPr>
          <w:rFonts w:hint="default" w:ascii="Times New Roman" w:hAnsi="Times New Roman" w:eastAsia="仿宋" w:cs="Times New Roman"/>
          <w:spacing w:val="0"/>
          <w:kern w:val="0"/>
          <w:position w:val="0"/>
          <w:sz w:val="28"/>
          <w:szCs w:val="28"/>
          <w:lang w:eastAsia="zh-CN"/>
        </w:rPr>
        <w:t>）；</w:t>
      </w:r>
    </w:p>
    <w:p>
      <w:pPr>
        <w:keepNext w:val="0"/>
        <w:keepLines w:val="0"/>
        <w:pageBreakBefore w:val="0"/>
        <w:widowControl/>
        <w:kinsoku/>
        <w:wordWrap/>
        <w:overflowPunct/>
        <w:topLinePunct w:val="0"/>
        <w:autoSpaceDE w:val="0"/>
        <w:autoSpaceDN/>
        <w:bidi w:val="0"/>
        <w:adjustRightInd w:val="0"/>
        <w:snapToGrid w:val="0"/>
        <w:spacing w:line="360" w:lineRule="auto"/>
        <w:ind w:left="0" w:right="0" w:firstLine="560" w:firstLineChars="200"/>
        <w:jc w:val="left"/>
        <w:textAlignment w:val="baseline"/>
        <w:rPr>
          <w:rFonts w:hint="default" w:ascii="Times New Roman" w:hAnsi="Times New Roman" w:eastAsia="仿宋" w:cs="Times New Roman"/>
          <w:spacing w:val="0"/>
          <w:kern w:val="0"/>
          <w:position w:val="0"/>
          <w:sz w:val="28"/>
          <w:szCs w:val="28"/>
        </w:rPr>
      </w:pPr>
      <w:r>
        <w:rPr>
          <w:rFonts w:hint="default" w:ascii="Times New Roman" w:hAnsi="Times New Roman" w:eastAsia="仿宋" w:cs="Times New Roman"/>
          <w:spacing w:val="0"/>
          <w:kern w:val="0"/>
          <w:position w:val="0"/>
          <w:sz w:val="28"/>
          <w:szCs w:val="28"/>
        </w:rPr>
        <w:t>7．《中华人民共和国水法》</w:t>
      </w:r>
      <w:r>
        <w:rPr>
          <w:rFonts w:hint="default"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 xml:space="preserve"> 201</w:t>
      </w:r>
      <w:r>
        <w:rPr>
          <w:rFonts w:hint="default" w:ascii="Times New Roman" w:hAnsi="Times New Roman" w:eastAsia="仿宋" w:cs="Times New Roman"/>
          <w:spacing w:val="0"/>
          <w:kern w:val="0"/>
          <w:position w:val="0"/>
          <w:sz w:val="28"/>
          <w:szCs w:val="28"/>
          <w:lang w:eastAsia="zh-CN"/>
        </w:rPr>
        <w:t xml:space="preserve">6  </w:t>
      </w:r>
      <w:r>
        <w:rPr>
          <w:rFonts w:hint="default" w:ascii="Times New Roman" w:hAnsi="Times New Roman" w:eastAsia="仿宋" w:cs="Times New Roman"/>
          <w:spacing w:val="0"/>
          <w:kern w:val="0"/>
          <w:position w:val="0"/>
          <w:sz w:val="28"/>
          <w:szCs w:val="28"/>
        </w:rPr>
        <w:t>年修订</w:t>
      </w:r>
      <w:r>
        <w:rPr>
          <w:rFonts w:hint="default"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 xml:space="preserve"> ；</w:t>
      </w:r>
    </w:p>
    <w:p>
      <w:pPr>
        <w:keepNext w:val="0"/>
        <w:keepLines w:val="0"/>
        <w:pageBreakBefore w:val="0"/>
        <w:widowControl/>
        <w:kinsoku/>
        <w:wordWrap/>
        <w:overflowPunct/>
        <w:topLinePunct w:val="0"/>
        <w:autoSpaceDE w:val="0"/>
        <w:autoSpaceDN/>
        <w:bidi w:val="0"/>
        <w:adjustRightInd w:val="0"/>
        <w:snapToGrid w:val="0"/>
        <w:spacing w:line="360" w:lineRule="auto"/>
        <w:ind w:left="0" w:right="0" w:firstLine="560" w:firstLineChars="200"/>
        <w:jc w:val="left"/>
        <w:textAlignment w:val="baseline"/>
        <w:rPr>
          <w:rFonts w:hint="default" w:ascii="Times New Roman" w:hAnsi="Times New Roman" w:eastAsia="仿宋" w:cs="Times New Roman"/>
          <w:spacing w:val="0"/>
          <w:kern w:val="0"/>
          <w:position w:val="0"/>
          <w:sz w:val="28"/>
          <w:szCs w:val="28"/>
        </w:rPr>
      </w:pPr>
      <w:r>
        <w:rPr>
          <w:rFonts w:hint="default" w:ascii="Times New Roman" w:hAnsi="Times New Roman" w:eastAsia="仿宋" w:cs="Times New Roman"/>
          <w:spacing w:val="0"/>
          <w:kern w:val="0"/>
          <w:position w:val="0"/>
          <w:sz w:val="28"/>
          <w:szCs w:val="28"/>
        </w:rPr>
        <w:t xml:space="preserve">8．《中华人民共和国自然保护区条例》 </w:t>
      </w:r>
      <w:r>
        <w:rPr>
          <w:rFonts w:hint="default"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 xml:space="preserve"> 201</w:t>
      </w:r>
      <w:r>
        <w:rPr>
          <w:rFonts w:hint="default" w:ascii="Times New Roman" w:hAnsi="Times New Roman" w:eastAsia="仿宋" w:cs="Times New Roman"/>
          <w:spacing w:val="0"/>
          <w:kern w:val="0"/>
          <w:position w:val="0"/>
          <w:sz w:val="28"/>
          <w:szCs w:val="28"/>
          <w:lang w:eastAsia="zh-CN"/>
        </w:rPr>
        <w:t xml:space="preserve">7  </w:t>
      </w:r>
      <w:r>
        <w:rPr>
          <w:rFonts w:hint="default" w:ascii="Times New Roman" w:hAnsi="Times New Roman" w:eastAsia="仿宋" w:cs="Times New Roman"/>
          <w:spacing w:val="0"/>
          <w:kern w:val="0"/>
          <w:position w:val="0"/>
          <w:sz w:val="28"/>
          <w:szCs w:val="28"/>
        </w:rPr>
        <w:t xml:space="preserve">年修订 </w:t>
      </w:r>
      <w:r>
        <w:rPr>
          <w:rFonts w:hint="default"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w:t>
      </w:r>
    </w:p>
    <w:p>
      <w:pPr>
        <w:keepNext w:val="0"/>
        <w:keepLines w:val="0"/>
        <w:pageBreakBefore w:val="0"/>
        <w:widowControl/>
        <w:kinsoku/>
        <w:wordWrap/>
        <w:overflowPunct/>
        <w:topLinePunct w:val="0"/>
        <w:autoSpaceDE w:val="0"/>
        <w:autoSpaceDN/>
        <w:bidi w:val="0"/>
        <w:adjustRightInd w:val="0"/>
        <w:snapToGrid w:val="0"/>
        <w:spacing w:line="360" w:lineRule="auto"/>
        <w:ind w:left="0" w:right="0" w:firstLine="560" w:firstLineChars="200"/>
        <w:jc w:val="left"/>
        <w:textAlignment w:val="baseline"/>
        <w:rPr>
          <w:rFonts w:hint="default" w:ascii="Times New Roman" w:hAnsi="Times New Roman" w:eastAsia="仿宋" w:cs="Times New Roman"/>
          <w:spacing w:val="0"/>
          <w:kern w:val="0"/>
          <w:position w:val="0"/>
          <w:sz w:val="28"/>
          <w:szCs w:val="28"/>
        </w:rPr>
      </w:pPr>
      <w:r>
        <w:rPr>
          <w:rFonts w:hint="default" w:ascii="Times New Roman" w:hAnsi="Times New Roman" w:eastAsia="仿宋" w:cs="Times New Roman"/>
          <w:spacing w:val="0"/>
          <w:kern w:val="0"/>
          <w:position w:val="0"/>
          <w:sz w:val="28"/>
          <w:szCs w:val="28"/>
        </w:rPr>
        <w:t>9．《中华人民共和国野生植物保护条例》</w:t>
      </w:r>
      <w:r>
        <w:rPr>
          <w:rFonts w:hint="default"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 xml:space="preserve"> 201</w:t>
      </w:r>
      <w:r>
        <w:rPr>
          <w:rFonts w:hint="default" w:ascii="Times New Roman" w:hAnsi="Times New Roman" w:eastAsia="仿宋" w:cs="Times New Roman"/>
          <w:spacing w:val="0"/>
          <w:kern w:val="0"/>
          <w:position w:val="0"/>
          <w:sz w:val="28"/>
          <w:szCs w:val="28"/>
          <w:lang w:eastAsia="zh-CN"/>
        </w:rPr>
        <w:t xml:space="preserve">7  </w:t>
      </w:r>
      <w:r>
        <w:rPr>
          <w:rFonts w:hint="default" w:ascii="Times New Roman" w:hAnsi="Times New Roman" w:eastAsia="仿宋" w:cs="Times New Roman"/>
          <w:spacing w:val="0"/>
          <w:kern w:val="0"/>
          <w:position w:val="0"/>
          <w:sz w:val="28"/>
          <w:szCs w:val="28"/>
        </w:rPr>
        <w:t>年修订</w:t>
      </w:r>
      <w:r>
        <w:rPr>
          <w:rFonts w:hint="default"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 xml:space="preserve"> ；</w:t>
      </w:r>
    </w:p>
    <w:p>
      <w:pPr>
        <w:keepNext w:val="0"/>
        <w:keepLines w:val="0"/>
        <w:pageBreakBefore w:val="0"/>
        <w:kinsoku/>
        <w:wordWrap/>
        <w:overflowPunct/>
        <w:topLinePunct w:val="0"/>
        <w:autoSpaceDN/>
        <w:bidi w:val="0"/>
        <w:spacing w:line="360" w:lineRule="auto"/>
        <w:ind w:left="0" w:right="0" w:firstLine="560" w:firstLineChars="200"/>
        <w:rPr>
          <w:rFonts w:hint="default" w:ascii="Times New Roman" w:hAnsi="Times New Roman" w:eastAsia="仿宋" w:cs="Times New Roman"/>
          <w:spacing w:val="0"/>
          <w:kern w:val="0"/>
          <w:position w:val="0"/>
          <w:sz w:val="28"/>
          <w:szCs w:val="28"/>
        </w:rPr>
      </w:pPr>
      <w:r>
        <w:rPr>
          <w:rFonts w:hint="default" w:ascii="Times New Roman" w:hAnsi="Times New Roman" w:eastAsia="仿宋" w:cs="Times New Roman"/>
          <w:spacing w:val="0"/>
          <w:kern w:val="0"/>
          <w:position w:val="0"/>
          <w:sz w:val="28"/>
          <w:szCs w:val="28"/>
        </w:rPr>
        <w:t xml:space="preserve">10．《中华人民共和国水污染防治法》 </w:t>
      </w:r>
      <w:r>
        <w:rPr>
          <w:rFonts w:hint="default"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 xml:space="preserve"> 201</w:t>
      </w:r>
      <w:r>
        <w:rPr>
          <w:rFonts w:hint="default" w:ascii="Times New Roman" w:hAnsi="Times New Roman" w:eastAsia="仿宋" w:cs="Times New Roman"/>
          <w:spacing w:val="0"/>
          <w:kern w:val="0"/>
          <w:position w:val="0"/>
          <w:sz w:val="28"/>
          <w:szCs w:val="28"/>
          <w:lang w:eastAsia="zh-CN"/>
        </w:rPr>
        <w:t xml:space="preserve">7  </w:t>
      </w:r>
      <w:r>
        <w:rPr>
          <w:rFonts w:hint="default" w:ascii="Times New Roman" w:hAnsi="Times New Roman" w:eastAsia="仿宋" w:cs="Times New Roman"/>
          <w:spacing w:val="0"/>
          <w:kern w:val="0"/>
          <w:position w:val="0"/>
          <w:sz w:val="28"/>
          <w:szCs w:val="28"/>
        </w:rPr>
        <w:t xml:space="preserve">年修订 </w:t>
      </w:r>
      <w:r>
        <w:rPr>
          <w:rFonts w:hint="default"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 xml:space="preserve"> ；</w:t>
      </w:r>
    </w:p>
    <w:p>
      <w:pPr>
        <w:keepNext w:val="0"/>
        <w:keepLines w:val="0"/>
        <w:pageBreakBefore w:val="0"/>
        <w:kinsoku/>
        <w:wordWrap/>
        <w:overflowPunct/>
        <w:topLinePunct w:val="0"/>
        <w:autoSpaceDN/>
        <w:bidi w:val="0"/>
        <w:spacing w:line="360" w:lineRule="auto"/>
        <w:ind w:left="0" w:right="0" w:firstLine="560" w:firstLineChars="200"/>
        <w:rPr>
          <w:rFonts w:hint="default" w:ascii="Times New Roman" w:hAnsi="Times New Roman" w:eastAsia="仿宋" w:cs="Times New Roman"/>
          <w:spacing w:val="0"/>
          <w:kern w:val="0"/>
          <w:position w:val="0"/>
          <w:sz w:val="28"/>
          <w:szCs w:val="28"/>
        </w:rPr>
      </w:pPr>
      <w:r>
        <w:rPr>
          <w:rFonts w:hint="default" w:ascii="Times New Roman" w:hAnsi="Times New Roman" w:eastAsia="仿宋" w:cs="Times New Roman"/>
          <w:spacing w:val="0"/>
          <w:kern w:val="0"/>
          <w:position w:val="0"/>
          <w:sz w:val="28"/>
          <w:szCs w:val="28"/>
        </w:rPr>
        <w:t>11．《中华人民共和国环境影响评价法》</w:t>
      </w:r>
      <w:r>
        <w:rPr>
          <w:rFonts w:hint="default"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 xml:space="preserve"> 201</w:t>
      </w:r>
      <w:r>
        <w:rPr>
          <w:rFonts w:hint="default" w:ascii="Times New Roman" w:hAnsi="Times New Roman" w:eastAsia="仿宋" w:cs="Times New Roman"/>
          <w:spacing w:val="0"/>
          <w:kern w:val="0"/>
          <w:position w:val="0"/>
          <w:sz w:val="28"/>
          <w:szCs w:val="28"/>
          <w:lang w:eastAsia="zh-CN"/>
        </w:rPr>
        <w:t xml:space="preserve">8  </w:t>
      </w:r>
      <w:r>
        <w:rPr>
          <w:rFonts w:hint="default" w:ascii="Times New Roman" w:hAnsi="Times New Roman" w:eastAsia="仿宋" w:cs="Times New Roman"/>
          <w:spacing w:val="0"/>
          <w:kern w:val="0"/>
          <w:position w:val="0"/>
          <w:sz w:val="28"/>
          <w:szCs w:val="28"/>
        </w:rPr>
        <w:t xml:space="preserve">年修订 </w:t>
      </w:r>
      <w:r>
        <w:rPr>
          <w:rFonts w:hint="default"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w:t>
      </w:r>
    </w:p>
    <w:p>
      <w:pPr>
        <w:keepNext w:val="0"/>
        <w:keepLines w:val="0"/>
        <w:pageBreakBefore w:val="0"/>
        <w:kinsoku/>
        <w:wordWrap/>
        <w:overflowPunct/>
        <w:topLinePunct w:val="0"/>
        <w:autoSpaceDN/>
        <w:bidi w:val="0"/>
        <w:spacing w:line="360" w:lineRule="auto"/>
        <w:ind w:left="0" w:right="0" w:firstLine="560" w:firstLineChars="200"/>
        <w:rPr>
          <w:rFonts w:hint="default" w:ascii="Times New Roman" w:hAnsi="Times New Roman" w:eastAsia="仿宋" w:cs="Times New Roman"/>
          <w:spacing w:val="0"/>
          <w:kern w:val="0"/>
          <w:position w:val="0"/>
          <w:sz w:val="28"/>
          <w:szCs w:val="28"/>
        </w:rPr>
      </w:pPr>
      <w:r>
        <w:rPr>
          <w:rFonts w:hint="default" w:ascii="Times New Roman" w:hAnsi="Times New Roman" w:eastAsia="仿宋" w:cs="Times New Roman"/>
          <w:spacing w:val="0"/>
          <w:kern w:val="0"/>
          <w:position w:val="0"/>
          <w:sz w:val="28"/>
          <w:szCs w:val="28"/>
        </w:rPr>
        <w:t>12．《中华人民共和国野生动物保护法》</w:t>
      </w:r>
      <w:r>
        <w:rPr>
          <w:rFonts w:hint="default"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 xml:space="preserve"> 201</w:t>
      </w:r>
      <w:r>
        <w:rPr>
          <w:rFonts w:hint="default" w:ascii="Times New Roman" w:hAnsi="Times New Roman" w:eastAsia="仿宋" w:cs="Times New Roman"/>
          <w:spacing w:val="0"/>
          <w:kern w:val="0"/>
          <w:position w:val="0"/>
          <w:sz w:val="28"/>
          <w:szCs w:val="28"/>
          <w:lang w:eastAsia="zh-CN"/>
        </w:rPr>
        <w:t xml:space="preserve">8  </w:t>
      </w:r>
      <w:r>
        <w:rPr>
          <w:rFonts w:hint="default" w:ascii="Times New Roman" w:hAnsi="Times New Roman" w:eastAsia="仿宋" w:cs="Times New Roman"/>
          <w:spacing w:val="0"/>
          <w:kern w:val="0"/>
          <w:position w:val="0"/>
          <w:sz w:val="28"/>
          <w:szCs w:val="28"/>
        </w:rPr>
        <w:t xml:space="preserve">年修订 </w:t>
      </w:r>
      <w:r>
        <w:rPr>
          <w:rFonts w:hint="default"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w:t>
      </w:r>
    </w:p>
    <w:p>
      <w:pPr>
        <w:keepNext w:val="0"/>
        <w:keepLines w:val="0"/>
        <w:pageBreakBefore w:val="0"/>
        <w:kinsoku/>
        <w:wordWrap/>
        <w:overflowPunct/>
        <w:topLinePunct w:val="0"/>
        <w:autoSpaceDN/>
        <w:bidi w:val="0"/>
        <w:spacing w:line="360" w:lineRule="auto"/>
        <w:ind w:left="0" w:right="0" w:firstLine="560" w:firstLineChars="200"/>
        <w:rPr>
          <w:rFonts w:hint="default" w:ascii="Times New Roman" w:hAnsi="Times New Roman" w:eastAsia="仿宋" w:cs="Times New Roman"/>
          <w:spacing w:val="0"/>
          <w:kern w:val="0"/>
          <w:position w:val="0"/>
          <w:sz w:val="28"/>
          <w:szCs w:val="28"/>
        </w:rPr>
      </w:pPr>
      <w:r>
        <w:rPr>
          <w:rFonts w:hint="default" w:ascii="Times New Roman" w:hAnsi="Times New Roman" w:eastAsia="仿宋" w:cs="Times New Roman"/>
          <w:spacing w:val="0"/>
          <w:kern w:val="0"/>
          <w:position w:val="0"/>
          <w:sz w:val="28"/>
          <w:szCs w:val="28"/>
        </w:rPr>
        <w:t>13．《中华人民共和国土地管理法》</w:t>
      </w:r>
      <w:r>
        <w:rPr>
          <w:rFonts w:hint="default"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 xml:space="preserve"> 201</w:t>
      </w:r>
      <w:r>
        <w:rPr>
          <w:rFonts w:hint="default" w:ascii="Times New Roman" w:hAnsi="Times New Roman" w:eastAsia="仿宋" w:cs="Times New Roman"/>
          <w:spacing w:val="0"/>
          <w:kern w:val="0"/>
          <w:position w:val="0"/>
          <w:sz w:val="28"/>
          <w:szCs w:val="28"/>
          <w:lang w:eastAsia="zh-CN"/>
        </w:rPr>
        <w:t xml:space="preserve">9  </w:t>
      </w:r>
      <w:r>
        <w:rPr>
          <w:rFonts w:hint="default" w:ascii="Times New Roman" w:hAnsi="Times New Roman" w:eastAsia="仿宋" w:cs="Times New Roman"/>
          <w:spacing w:val="0"/>
          <w:kern w:val="0"/>
          <w:position w:val="0"/>
          <w:sz w:val="28"/>
          <w:szCs w:val="28"/>
        </w:rPr>
        <w:t>年修订</w:t>
      </w:r>
      <w:r>
        <w:rPr>
          <w:rFonts w:hint="default"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 xml:space="preserve"> ；</w:t>
      </w:r>
    </w:p>
    <w:p>
      <w:pPr>
        <w:keepNext w:val="0"/>
        <w:keepLines w:val="0"/>
        <w:pageBreakBefore w:val="0"/>
        <w:kinsoku/>
        <w:wordWrap/>
        <w:overflowPunct/>
        <w:topLinePunct w:val="0"/>
        <w:autoSpaceDN/>
        <w:bidi w:val="0"/>
        <w:spacing w:line="360" w:lineRule="auto"/>
        <w:ind w:left="0" w:right="0" w:firstLine="560" w:firstLineChars="200"/>
        <w:rPr>
          <w:rFonts w:hint="default" w:ascii="Times New Roman" w:hAnsi="Times New Roman" w:eastAsia="仿宋" w:cs="Times New Roman"/>
          <w:spacing w:val="0"/>
          <w:kern w:val="0"/>
          <w:position w:val="0"/>
          <w:sz w:val="28"/>
          <w:szCs w:val="28"/>
        </w:rPr>
      </w:pPr>
      <w:r>
        <w:rPr>
          <w:rFonts w:hint="default" w:ascii="Times New Roman" w:hAnsi="Times New Roman" w:eastAsia="仿宋" w:cs="Times New Roman"/>
          <w:spacing w:val="0"/>
          <w:kern w:val="0"/>
          <w:position w:val="0"/>
          <w:sz w:val="28"/>
          <w:szCs w:val="28"/>
        </w:rPr>
        <w:t>14．《中华人民共和国城乡规划法》</w:t>
      </w:r>
      <w:r>
        <w:rPr>
          <w:rFonts w:hint="default"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 xml:space="preserve"> 201</w:t>
      </w:r>
      <w:r>
        <w:rPr>
          <w:rFonts w:hint="default" w:ascii="Times New Roman" w:hAnsi="Times New Roman" w:eastAsia="仿宋" w:cs="Times New Roman"/>
          <w:spacing w:val="0"/>
          <w:kern w:val="0"/>
          <w:position w:val="0"/>
          <w:sz w:val="28"/>
          <w:szCs w:val="28"/>
          <w:lang w:eastAsia="zh-CN"/>
        </w:rPr>
        <w:t xml:space="preserve">9  </w:t>
      </w:r>
      <w:r>
        <w:rPr>
          <w:rFonts w:hint="default" w:ascii="Times New Roman" w:hAnsi="Times New Roman" w:eastAsia="仿宋" w:cs="Times New Roman"/>
          <w:spacing w:val="0"/>
          <w:kern w:val="0"/>
          <w:position w:val="0"/>
          <w:sz w:val="28"/>
          <w:szCs w:val="28"/>
        </w:rPr>
        <w:t>年修订</w:t>
      </w:r>
      <w:r>
        <w:rPr>
          <w:rFonts w:hint="default"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 xml:space="preserve"> ；</w:t>
      </w:r>
    </w:p>
    <w:p>
      <w:pPr>
        <w:keepNext w:val="0"/>
        <w:keepLines w:val="0"/>
        <w:pageBreakBefore w:val="0"/>
        <w:kinsoku/>
        <w:wordWrap/>
        <w:overflowPunct/>
        <w:topLinePunct w:val="0"/>
        <w:autoSpaceDN/>
        <w:bidi w:val="0"/>
        <w:spacing w:line="360" w:lineRule="auto"/>
        <w:ind w:left="0" w:right="0" w:firstLine="560" w:firstLineChars="200"/>
        <w:rPr>
          <w:rFonts w:hint="default" w:ascii="Times New Roman" w:hAnsi="Times New Roman" w:eastAsia="仿宋" w:cs="Times New Roman"/>
          <w:spacing w:val="0"/>
          <w:kern w:val="0"/>
          <w:position w:val="0"/>
          <w:sz w:val="28"/>
          <w:szCs w:val="28"/>
        </w:rPr>
      </w:pPr>
      <w:r>
        <w:rPr>
          <w:rFonts w:hint="default" w:ascii="Times New Roman" w:hAnsi="Times New Roman" w:eastAsia="仿宋" w:cs="Times New Roman"/>
          <w:spacing w:val="0"/>
          <w:kern w:val="0"/>
          <w:position w:val="0"/>
          <w:sz w:val="28"/>
          <w:szCs w:val="28"/>
        </w:rPr>
        <w:t xml:space="preserve">15．《中华人民共和国土地管理法实施条例》  </w:t>
      </w:r>
      <w:r>
        <w:rPr>
          <w:rFonts w:hint="default"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 xml:space="preserve"> 中华人 民共和国国务院令第 74</w:t>
      </w:r>
      <w:r>
        <w:rPr>
          <w:rFonts w:hint="default" w:ascii="Times New Roman" w:hAnsi="Times New Roman" w:eastAsia="仿宋" w:cs="Times New Roman"/>
          <w:spacing w:val="0"/>
          <w:kern w:val="0"/>
          <w:position w:val="0"/>
          <w:sz w:val="28"/>
          <w:szCs w:val="28"/>
          <w:lang w:eastAsia="zh-CN"/>
        </w:rPr>
        <w:t xml:space="preserve">3  </w:t>
      </w:r>
      <w:r>
        <w:rPr>
          <w:rFonts w:hint="default" w:ascii="Times New Roman" w:hAnsi="Times New Roman" w:eastAsia="仿宋" w:cs="Times New Roman"/>
          <w:spacing w:val="0"/>
          <w:kern w:val="0"/>
          <w:position w:val="0"/>
          <w:sz w:val="28"/>
          <w:szCs w:val="28"/>
        </w:rPr>
        <w:t xml:space="preserve">号 </w:t>
      </w:r>
      <w:r>
        <w:rPr>
          <w:rFonts w:hint="default"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 xml:space="preserve"> 。</w:t>
      </w:r>
    </w:p>
    <w:p>
      <w:pPr>
        <w:keepNext w:val="0"/>
        <w:keepLines w:val="0"/>
        <w:pageBreakBefore w:val="0"/>
        <w:kinsoku/>
        <w:wordWrap/>
        <w:overflowPunct/>
        <w:topLinePunct w:val="0"/>
        <w:autoSpaceDN/>
        <w:bidi w:val="0"/>
        <w:spacing w:line="360" w:lineRule="auto"/>
        <w:ind w:left="0" w:right="0" w:firstLine="560" w:firstLineChars="200"/>
        <w:rPr>
          <w:rFonts w:hint="default" w:ascii="Times New Roman" w:hAnsi="Times New Roman" w:eastAsia="仿宋" w:cs="Times New Roman"/>
          <w:spacing w:val="0"/>
          <w:kern w:val="0"/>
          <w:position w:val="0"/>
          <w:sz w:val="28"/>
          <w:szCs w:val="28"/>
        </w:rPr>
      </w:pPr>
      <w:r>
        <w:rPr>
          <w:rFonts w:hint="default" w:ascii="Times New Roman" w:hAnsi="Times New Roman" w:eastAsia="仿宋" w:cs="Times New Roman"/>
          <w:spacing w:val="0"/>
          <w:kern w:val="0"/>
          <w:position w:val="0"/>
          <w:sz w:val="28"/>
          <w:szCs w:val="28"/>
          <w:lang w:val="en-US" w:eastAsia="zh-CN"/>
        </w:rPr>
        <w:t>16.</w:t>
      </w:r>
      <w:r>
        <w:rPr>
          <w:rFonts w:hint="default" w:ascii="Times New Roman" w:hAnsi="Times New Roman" w:eastAsia="仿宋" w:cs="Times New Roman"/>
          <w:spacing w:val="0"/>
          <w:kern w:val="0"/>
          <w:position w:val="0"/>
          <w:sz w:val="28"/>
          <w:szCs w:val="28"/>
        </w:rPr>
        <w:t>《土地复垦条例》</w:t>
      </w:r>
      <w:r>
        <w:rPr>
          <w:rFonts w:hint="default"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lang w:val="en-US" w:eastAsia="zh-CN"/>
        </w:rPr>
        <w:t>自</w:t>
      </w:r>
      <w:r>
        <w:rPr>
          <w:rFonts w:hint="default" w:ascii="Times New Roman" w:hAnsi="Times New Roman" w:eastAsia="仿宋" w:cs="Times New Roman"/>
          <w:spacing w:val="0"/>
          <w:kern w:val="0"/>
          <w:position w:val="0"/>
          <w:sz w:val="28"/>
          <w:szCs w:val="28"/>
          <w:lang w:eastAsia="zh-CN"/>
        </w:rPr>
        <w:t>2011年</w:t>
      </w:r>
      <w:r>
        <w:rPr>
          <w:rFonts w:hint="default" w:ascii="Times New Roman" w:hAnsi="Times New Roman" w:eastAsia="仿宋" w:cs="Times New Roman"/>
          <w:spacing w:val="0"/>
          <w:kern w:val="0"/>
          <w:position w:val="0"/>
          <w:sz w:val="28"/>
          <w:szCs w:val="28"/>
          <w:lang w:val="en-US" w:eastAsia="zh-CN"/>
        </w:rPr>
        <w:t>3</w:t>
      </w:r>
      <w:r>
        <w:rPr>
          <w:rFonts w:hint="default" w:ascii="Times New Roman" w:hAnsi="Times New Roman" w:eastAsia="仿宋" w:cs="Times New Roman"/>
          <w:spacing w:val="0"/>
          <w:kern w:val="0"/>
          <w:position w:val="0"/>
          <w:sz w:val="28"/>
          <w:szCs w:val="28"/>
          <w:lang w:eastAsia="zh-CN"/>
        </w:rPr>
        <w:t>月</w:t>
      </w:r>
      <w:r>
        <w:rPr>
          <w:rFonts w:hint="default" w:ascii="Times New Roman" w:hAnsi="Times New Roman" w:eastAsia="仿宋" w:cs="Times New Roman"/>
          <w:spacing w:val="0"/>
          <w:kern w:val="0"/>
          <w:position w:val="0"/>
          <w:sz w:val="28"/>
          <w:szCs w:val="28"/>
          <w:lang w:val="en-US" w:eastAsia="zh-CN"/>
        </w:rPr>
        <w:t>5</w:t>
      </w:r>
      <w:r>
        <w:rPr>
          <w:rFonts w:hint="default" w:ascii="Times New Roman" w:hAnsi="Times New Roman" w:eastAsia="仿宋" w:cs="Times New Roman"/>
          <w:spacing w:val="0"/>
          <w:kern w:val="0"/>
          <w:position w:val="0"/>
          <w:sz w:val="28"/>
          <w:szCs w:val="28"/>
          <w:lang w:eastAsia="zh-CN"/>
        </w:rPr>
        <w:t>日</w:t>
      </w:r>
      <w:r>
        <w:rPr>
          <w:rFonts w:hint="default" w:ascii="Times New Roman" w:hAnsi="Times New Roman" w:eastAsia="仿宋" w:cs="Times New Roman"/>
          <w:spacing w:val="0"/>
          <w:kern w:val="0"/>
          <w:position w:val="0"/>
          <w:sz w:val="28"/>
          <w:szCs w:val="28"/>
          <w:lang w:val="en-US" w:eastAsia="zh-CN"/>
        </w:rPr>
        <w:t>起施行</w:t>
      </w:r>
      <w:r>
        <w:rPr>
          <w:rFonts w:hint="default"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w:t>
      </w:r>
    </w:p>
    <w:p>
      <w:pPr>
        <w:keepNext w:val="0"/>
        <w:keepLines w:val="0"/>
        <w:pageBreakBefore w:val="0"/>
        <w:kinsoku/>
        <w:wordWrap/>
        <w:overflowPunct/>
        <w:topLinePunct w:val="0"/>
        <w:autoSpaceDN/>
        <w:bidi w:val="0"/>
        <w:spacing w:line="360" w:lineRule="auto"/>
        <w:ind w:left="0" w:right="0" w:firstLine="560" w:firstLineChars="200"/>
        <w:rPr>
          <w:rFonts w:hint="default" w:ascii="Times New Roman" w:hAnsi="Times New Roman" w:eastAsia="仿宋" w:cs="Times New Roman"/>
          <w:spacing w:val="0"/>
          <w:kern w:val="0"/>
          <w:position w:val="0"/>
          <w:sz w:val="28"/>
          <w:szCs w:val="28"/>
        </w:rPr>
      </w:pPr>
      <w:r>
        <w:rPr>
          <w:rFonts w:hint="default" w:ascii="Times New Roman" w:hAnsi="Times New Roman" w:eastAsia="仿宋" w:cs="Times New Roman"/>
          <w:spacing w:val="0"/>
          <w:kern w:val="0"/>
          <w:position w:val="0"/>
          <w:sz w:val="28"/>
          <w:szCs w:val="28"/>
          <w:lang w:val="en-US" w:eastAsia="zh-CN"/>
        </w:rPr>
        <w:t>17.</w:t>
      </w:r>
      <w:r>
        <w:rPr>
          <w:rFonts w:hint="default" w:ascii="Times New Roman" w:hAnsi="Times New Roman" w:eastAsia="仿宋" w:cs="Times New Roman"/>
          <w:spacing w:val="0"/>
          <w:kern w:val="0"/>
          <w:position w:val="0"/>
          <w:sz w:val="28"/>
          <w:szCs w:val="28"/>
        </w:rPr>
        <w:t>《基本农田保护条例》</w:t>
      </w:r>
      <w:r>
        <w:rPr>
          <w:rFonts w:hint="default" w:ascii="Times New Roman" w:hAnsi="Times New Roman" w:eastAsia="仿宋" w:cs="Times New Roman"/>
          <w:spacing w:val="0"/>
          <w:kern w:val="0"/>
          <w:position w:val="0"/>
          <w:sz w:val="28"/>
          <w:szCs w:val="28"/>
          <w:lang w:eastAsia="zh-CN"/>
        </w:rPr>
        <w:t>（2011年1月8日修订）</w:t>
      </w:r>
      <w:r>
        <w:rPr>
          <w:rFonts w:hint="default" w:ascii="Times New Roman" w:hAnsi="Times New Roman" w:eastAsia="仿宋" w:cs="Times New Roman"/>
          <w:spacing w:val="0"/>
          <w:kern w:val="0"/>
          <w:position w:val="0"/>
          <w:sz w:val="28"/>
          <w:szCs w:val="28"/>
        </w:rPr>
        <w:t>；</w:t>
      </w:r>
    </w:p>
    <w:p>
      <w:pPr>
        <w:keepNext w:val="0"/>
        <w:keepLines w:val="0"/>
        <w:pageBreakBefore w:val="0"/>
        <w:kinsoku/>
        <w:wordWrap/>
        <w:overflowPunct/>
        <w:topLinePunct w:val="0"/>
        <w:autoSpaceDN/>
        <w:bidi w:val="0"/>
        <w:spacing w:line="360" w:lineRule="auto"/>
        <w:ind w:left="0" w:right="0" w:firstLine="560" w:firstLineChars="200"/>
        <w:rPr>
          <w:rFonts w:hint="default" w:ascii="Times New Roman" w:hAnsi="Times New Roman" w:eastAsia="仿宋" w:cs="Times New Roman"/>
          <w:spacing w:val="0"/>
          <w:kern w:val="0"/>
          <w:position w:val="0"/>
          <w:sz w:val="28"/>
          <w:szCs w:val="28"/>
        </w:rPr>
      </w:pPr>
      <w:r>
        <w:rPr>
          <w:rFonts w:hint="default" w:ascii="Times New Roman" w:hAnsi="Times New Roman" w:eastAsia="仿宋" w:cs="Times New Roman"/>
          <w:spacing w:val="0"/>
          <w:kern w:val="0"/>
          <w:position w:val="0"/>
          <w:sz w:val="28"/>
          <w:szCs w:val="28"/>
          <w:lang w:val="en-US" w:eastAsia="zh-CN"/>
        </w:rPr>
        <w:t>18.</w:t>
      </w:r>
      <w:r>
        <w:rPr>
          <w:rFonts w:hint="default" w:ascii="Times New Roman" w:hAnsi="Times New Roman" w:eastAsia="仿宋" w:cs="Times New Roman"/>
          <w:spacing w:val="0"/>
          <w:kern w:val="0"/>
          <w:position w:val="0"/>
          <w:sz w:val="28"/>
          <w:szCs w:val="28"/>
          <w:lang w:eastAsia="zh-CN"/>
        </w:rPr>
        <w:t>《中华人民共和国自然保护区条例》（2017年10月7日修订）；</w:t>
      </w:r>
    </w:p>
    <w:p>
      <w:pPr>
        <w:keepNext w:val="0"/>
        <w:keepLines w:val="0"/>
        <w:pageBreakBefore w:val="0"/>
        <w:kinsoku/>
        <w:wordWrap/>
        <w:overflowPunct/>
        <w:topLinePunct w:val="0"/>
        <w:autoSpaceDN/>
        <w:bidi w:val="0"/>
        <w:spacing w:line="360" w:lineRule="auto"/>
        <w:ind w:left="0" w:right="0" w:firstLine="560" w:firstLineChars="200"/>
        <w:rPr>
          <w:rFonts w:hint="default" w:ascii="Times New Roman" w:hAnsi="Times New Roman" w:eastAsia="仿宋" w:cs="Times New Roman"/>
          <w:spacing w:val="0"/>
          <w:kern w:val="0"/>
          <w:position w:val="0"/>
          <w:sz w:val="28"/>
          <w:szCs w:val="28"/>
          <w:lang w:eastAsia="zh-CN"/>
        </w:rPr>
      </w:pPr>
      <w:r>
        <w:rPr>
          <w:rFonts w:hint="default" w:ascii="Times New Roman" w:hAnsi="Times New Roman" w:eastAsia="仿宋" w:cs="Times New Roman"/>
          <w:spacing w:val="0"/>
          <w:kern w:val="0"/>
          <w:position w:val="0"/>
          <w:sz w:val="28"/>
          <w:szCs w:val="28"/>
          <w:lang w:val="en-US" w:eastAsia="zh-CN"/>
        </w:rPr>
        <w:t>19.</w:t>
      </w:r>
      <w:r>
        <w:rPr>
          <w:rFonts w:hint="default" w:ascii="Times New Roman" w:hAnsi="Times New Roman" w:eastAsia="仿宋" w:cs="Times New Roman"/>
          <w:spacing w:val="0"/>
          <w:kern w:val="0"/>
          <w:position w:val="0"/>
          <w:sz w:val="28"/>
          <w:szCs w:val="28"/>
        </w:rPr>
        <w:t>《地质灾害防治条例》</w:t>
      </w:r>
      <w:r>
        <w:rPr>
          <w:rFonts w:hint="default"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lang w:val="en-US" w:eastAsia="zh-CN"/>
        </w:rPr>
        <w:t>自</w:t>
      </w:r>
      <w:r>
        <w:rPr>
          <w:rFonts w:hint="default" w:ascii="Times New Roman" w:hAnsi="Times New Roman" w:eastAsia="仿宋" w:cs="Times New Roman"/>
          <w:spacing w:val="0"/>
          <w:kern w:val="0"/>
          <w:position w:val="0"/>
          <w:sz w:val="28"/>
          <w:szCs w:val="28"/>
          <w:lang w:eastAsia="zh-CN"/>
        </w:rPr>
        <w:t>20</w:t>
      </w:r>
      <w:r>
        <w:rPr>
          <w:rFonts w:hint="default" w:ascii="Times New Roman" w:hAnsi="Times New Roman" w:eastAsia="仿宋" w:cs="Times New Roman"/>
          <w:spacing w:val="0"/>
          <w:kern w:val="0"/>
          <w:position w:val="0"/>
          <w:sz w:val="28"/>
          <w:szCs w:val="28"/>
          <w:lang w:val="en-US" w:eastAsia="zh-CN"/>
        </w:rPr>
        <w:t>04</w:t>
      </w:r>
      <w:r>
        <w:rPr>
          <w:rFonts w:hint="default" w:ascii="Times New Roman" w:hAnsi="Times New Roman" w:eastAsia="仿宋" w:cs="Times New Roman"/>
          <w:spacing w:val="0"/>
          <w:kern w:val="0"/>
          <w:position w:val="0"/>
          <w:sz w:val="28"/>
          <w:szCs w:val="28"/>
          <w:lang w:eastAsia="zh-CN"/>
        </w:rPr>
        <w:t>年</w:t>
      </w:r>
      <w:r>
        <w:rPr>
          <w:rFonts w:hint="default" w:ascii="Times New Roman" w:hAnsi="Times New Roman" w:eastAsia="仿宋" w:cs="Times New Roman"/>
          <w:spacing w:val="0"/>
          <w:kern w:val="0"/>
          <w:position w:val="0"/>
          <w:sz w:val="28"/>
          <w:szCs w:val="28"/>
          <w:lang w:val="en-US" w:eastAsia="zh-CN"/>
        </w:rPr>
        <w:t>3</w:t>
      </w:r>
      <w:r>
        <w:rPr>
          <w:rFonts w:hint="default" w:ascii="Times New Roman" w:hAnsi="Times New Roman" w:eastAsia="仿宋" w:cs="Times New Roman"/>
          <w:spacing w:val="0"/>
          <w:kern w:val="0"/>
          <w:position w:val="0"/>
          <w:sz w:val="28"/>
          <w:szCs w:val="28"/>
          <w:lang w:eastAsia="zh-CN"/>
        </w:rPr>
        <w:t>月1日起施行）</w:t>
      </w:r>
    </w:p>
    <w:p>
      <w:pPr>
        <w:keepNext w:val="0"/>
        <w:keepLines w:val="0"/>
        <w:pageBreakBefore w:val="0"/>
        <w:widowControl/>
        <w:kinsoku/>
        <w:wordWrap/>
        <w:overflowPunct/>
        <w:topLinePunct w:val="0"/>
        <w:autoSpaceDE w:val="0"/>
        <w:autoSpaceDN/>
        <w:bidi w:val="0"/>
        <w:adjustRightInd w:val="0"/>
        <w:snapToGrid w:val="0"/>
        <w:spacing w:line="360" w:lineRule="auto"/>
        <w:ind w:left="0" w:right="0" w:firstLine="560" w:firstLineChars="200"/>
        <w:textAlignment w:val="baseline"/>
        <w:rPr>
          <w:rFonts w:hint="default" w:ascii="Times New Roman" w:hAnsi="Times New Roman" w:eastAsia="仿宋" w:cs="Times New Roman"/>
          <w:spacing w:val="0"/>
          <w:kern w:val="0"/>
          <w:position w:val="0"/>
          <w:sz w:val="28"/>
          <w:szCs w:val="28"/>
        </w:rPr>
      </w:pPr>
      <w:r>
        <w:rPr>
          <w:rFonts w:hint="default" w:ascii="Times New Roman" w:hAnsi="Times New Roman" w:eastAsia="仿宋" w:cs="Times New Roman"/>
          <w:spacing w:val="0"/>
          <w:kern w:val="0"/>
          <w:position w:val="0"/>
          <w:sz w:val="28"/>
          <w:szCs w:val="28"/>
          <w:lang w:val="en-US" w:eastAsia="zh-CN"/>
        </w:rPr>
        <w:t>20.</w:t>
      </w:r>
      <w:r>
        <w:rPr>
          <w:rFonts w:hint="default" w:ascii="Times New Roman" w:hAnsi="Times New Roman" w:eastAsia="仿宋" w:cs="Times New Roman"/>
          <w:spacing w:val="0"/>
          <w:kern w:val="0"/>
          <w:position w:val="0"/>
          <w:sz w:val="28"/>
          <w:szCs w:val="28"/>
        </w:rPr>
        <w:t>《矿山地质环境保护规定》</w:t>
      </w:r>
      <w:r>
        <w:rPr>
          <w:rFonts w:hint="default" w:ascii="Times New Roman" w:hAnsi="Times New Roman" w:eastAsia="仿宋" w:cs="Times New Roman"/>
          <w:spacing w:val="0"/>
          <w:kern w:val="0"/>
          <w:position w:val="0"/>
          <w:sz w:val="28"/>
          <w:szCs w:val="28"/>
          <w:lang w:eastAsia="zh-CN"/>
        </w:rPr>
        <w:t>（2015年5月6日修正）</w:t>
      </w:r>
    </w:p>
    <w:p>
      <w:pPr>
        <w:keepNext w:val="0"/>
        <w:keepLines w:val="0"/>
        <w:pageBreakBefore w:val="0"/>
        <w:widowControl/>
        <w:kinsoku/>
        <w:wordWrap/>
        <w:overflowPunct/>
        <w:topLinePunct w:val="0"/>
        <w:autoSpaceDE w:val="0"/>
        <w:autoSpaceDN/>
        <w:bidi w:val="0"/>
        <w:adjustRightInd w:val="0"/>
        <w:snapToGrid w:val="0"/>
        <w:spacing w:line="360" w:lineRule="auto"/>
        <w:ind w:left="0" w:firstLine="622" w:firstLineChars="200"/>
        <w:textAlignment w:val="baseline"/>
        <w:outlineLvl w:val="2"/>
        <w:rPr>
          <w:rFonts w:hint="default" w:ascii="Times New Roman" w:hAnsi="Times New Roman" w:eastAsia="仿宋" w:cs="Times New Roman"/>
          <w:b/>
          <w:bCs/>
          <w:spacing w:val="0"/>
          <w:kern w:val="0"/>
          <w:position w:val="0"/>
          <w:sz w:val="31"/>
          <w:szCs w:val="31"/>
          <w:lang w:val="en-US" w:eastAsia="zh-CN"/>
        </w:rPr>
      </w:pPr>
      <w:bookmarkStart w:id="96" w:name="_Toc4590"/>
      <w:bookmarkStart w:id="97" w:name="_Toc23949"/>
      <w:r>
        <w:rPr>
          <w:rFonts w:hint="default" w:ascii="Times New Roman" w:hAnsi="Times New Roman" w:eastAsia="仿宋" w:cs="Times New Roman"/>
          <w:b/>
          <w:bCs/>
          <w:spacing w:val="0"/>
          <w:kern w:val="0"/>
          <w:position w:val="0"/>
          <w:sz w:val="31"/>
          <w:szCs w:val="31"/>
          <w:lang w:val="en-US" w:eastAsia="zh-CN"/>
        </w:rPr>
        <w:t>（ 二 ） 政策文件</w:t>
      </w:r>
      <w:bookmarkEnd w:id="96"/>
      <w:bookmarkEnd w:id="97"/>
    </w:p>
    <w:p>
      <w:pPr>
        <w:keepNext w:val="0"/>
        <w:keepLines w:val="0"/>
        <w:pageBreakBefore w:val="0"/>
        <w:kinsoku/>
        <w:wordWrap/>
        <w:overflowPunct/>
        <w:topLinePunct w:val="0"/>
        <w:autoSpaceDN/>
        <w:bidi w:val="0"/>
        <w:spacing w:line="360" w:lineRule="auto"/>
        <w:ind w:left="0" w:right="0" w:firstLine="560" w:firstLineChars="200"/>
        <w:rPr>
          <w:rFonts w:hint="default" w:ascii="Times New Roman" w:hAnsi="Times New Roman" w:eastAsia="仿宋" w:cs="Times New Roman"/>
          <w:spacing w:val="0"/>
          <w:kern w:val="0"/>
          <w:position w:val="0"/>
          <w:sz w:val="28"/>
          <w:szCs w:val="28"/>
        </w:rPr>
      </w:pPr>
      <w:r>
        <w:rPr>
          <w:rFonts w:hint="default" w:ascii="Times New Roman" w:hAnsi="Times New Roman" w:eastAsia="仿宋" w:cs="Times New Roman"/>
          <w:spacing w:val="0"/>
          <w:kern w:val="0"/>
          <w:position w:val="0"/>
          <w:sz w:val="28"/>
          <w:szCs w:val="28"/>
        </w:rPr>
        <w:t xml:space="preserve">1．《中共中央关于全面深化改革若干重大问题的决定》 </w:t>
      </w:r>
      <w:r>
        <w:rPr>
          <w:rFonts w:hint="default"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 xml:space="preserve"> 201</w:t>
      </w:r>
      <w:r>
        <w:rPr>
          <w:rFonts w:hint="default" w:ascii="Times New Roman" w:hAnsi="Times New Roman" w:eastAsia="仿宋" w:cs="Times New Roman"/>
          <w:spacing w:val="0"/>
          <w:kern w:val="0"/>
          <w:position w:val="0"/>
          <w:sz w:val="28"/>
          <w:szCs w:val="28"/>
          <w:lang w:eastAsia="zh-CN"/>
        </w:rPr>
        <w:t xml:space="preserve">3  </w:t>
      </w:r>
      <w:r>
        <w:rPr>
          <w:rFonts w:hint="default" w:ascii="Times New Roman" w:hAnsi="Times New Roman" w:eastAsia="仿宋" w:cs="Times New Roman"/>
          <w:spacing w:val="0"/>
          <w:kern w:val="0"/>
          <w:position w:val="0"/>
          <w:sz w:val="28"/>
          <w:szCs w:val="28"/>
        </w:rPr>
        <w:t>年 1</w:t>
      </w:r>
      <w:r>
        <w:rPr>
          <w:rFonts w:hint="default" w:ascii="Times New Roman" w:hAnsi="Times New Roman" w:eastAsia="仿宋" w:cs="Times New Roman"/>
          <w:spacing w:val="0"/>
          <w:kern w:val="0"/>
          <w:position w:val="0"/>
          <w:sz w:val="28"/>
          <w:szCs w:val="28"/>
          <w:lang w:eastAsia="zh-CN"/>
        </w:rPr>
        <w:t xml:space="preserve">1  </w:t>
      </w:r>
      <w:r>
        <w:rPr>
          <w:rFonts w:hint="default" w:ascii="Times New Roman" w:hAnsi="Times New Roman" w:eastAsia="仿宋" w:cs="Times New Roman"/>
          <w:spacing w:val="0"/>
          <w:kern w:val="0"/>
          <w:position w:val="0"/>
          <w:sz w:val="28"/>
          <w:szCs w:val="28"/>
        </w:rPr>
        <w:t>月 1</w:t>
      </w:r>
      <w:r>
        <w:rPr>
          <w:rFonts w:hint="default" w:ascii="Times New Roman" w:hAnsi="Times New Roman" w:eastAsia="仿宋" w:cs="Times New Roman"/>
          <w:spacing w:val="0"/>
          <w:kern w:val="0"/>
          <w:position w:val="0"/>
          <w:sz w:val="28"/>
          <w:szCs w:val="28"/>
          <w:lang w:eastAsia="zh-CN"/>
        </w:rPr>
        <w:t xml:space="preserve">2  </w:t>
      </w:r>
      <w:r>
        <w:rPr>
          <w:rFonts w:hint="default" w:ascii="Times New Roman" w:hAnsi="Times New Roman" w:eastAsia="仿宋" w:cs="Times New Roman"/>
          <w:spacing w:val="0"/>
          <w:kern w:val="0"/>
          <w:position w:val="0"/>
          <w:sz w:val="28"/>
          <w:szCs w:val="28"/>
        </w:rPr>
        <w:t>日中国共产党第十八届中央委员会第三次 全体会议通过</w:t>
      </w:r>
      <w:r>
        <w:rPr>
          <w:rFonts w:hint="default"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 xml:space="preserve"> ；</w:t>
      </w:r>
    </w:p>
    <w:p>
      <w:pPr>
        <w:keepNext w:val="0"/>
        <w:keepLines w:val="0"/>
        <w:pageBreakBefore w:val="0"/>
        <w:kinsoku/>
        <w:wordWrap/>
        <w:overflowPunct/>
        <w:topLinePunct w:val="0"/>
        <w:autoSpaceDN/>
        <w:bidi w:val="0"/>
        <w:spacing w:line="360" w:lineRule="auto"/>
        <w:ind w:left="0" w:right="0" w:firstLine="560" w:firstLineChars="200"/>
        <w:rPr>
          <w:rFonts w:hint="default" w:ascii="Times New Roman" w:hAnsi="Times New Roman" w:eastAsia="仿宋" w:cs="Times New Roman"/>
          <w:spacing w:val="0"/>
          <w:kern w:val="0"/>
          <w:position w:val="0"/>
          <w:sz w:val="28"/>
          <w:szCs w:val="28"/>
        </w:rPr>
      </w:pPr>
      <w:r>
        <w:rPr>
          <w:rFonts w:hint="default" w:ascii="Times New Roman" w:hAnsi="Times New Roman" w:eastAsia="仿宋" w:cs="Times New Roman"/>
          <w:spacing w:val="0"/>
          <w:kern w:val="0"/>
          <w:position w:val="0"/>
          <w:sz w:val="28"/>
          <w:szCs w:val="28"/>
        </w:rPr>
        <w:t>2．《中共中央 国务院关于加快推进生态文明建设的意见》</w:t>
      </w:r>
      <w:r>
        <w:rPr>
          <w:rFonts w:hint="default"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中发〔</w:t>
      </w:r>
      <w:r>
        <w:rPr>
          <w:rFonts w:hint="default" w:ascii="Times New Roman" w:hAnsi="Times New Roman" w:eastAsia="仿宋" w:cs="Times New Roman"/>
          <w:spacing w:val="0"/>
          <w:kern w:val="0"/>
          <w:position w:val="0"/>
          <w:sz w:val="28"/>
          <w:szCs w:val="28"/>
          <w:lang w:val="en-US" w:eastAsia="zh-CN"/>
        </w:rPr>
        <w:t xml:space="preserve"> </w:t>
      </w:r>
      <w:r>
        <w:rPr>
          <w:rFonts w:hint="default" w:ascii="Times New Roman" w:hAnsi="Times New Roman" w:eastAsia="仿宋" w:cs="Times New Roman"/>
          <w:spacing w:val="0"/>
          <w:kern w:val="0"/>
          <w:position w:val="0"/>
          <w:sz w:val="28"/>
          <w:szCs w:val="28"/>
        </w:rPr>
        <w:t>201</w:t>
      </w:r>
      <w:r>
        <w:rPr>
          <w:rFonts w:hint="default" w:ascii="Times New Roman" w:hAnsi="Times New Roman" w:eastAsia="仿宋" w:cs="Times New Roman"/>
          <w:spacing w:val="0"/>
          <w:kern w:val="0"/>
          <w:position w:val="0"/>
          <w:sz w:val="28"/>
          <w:szCs w:val="28"/>
          <w:lang w:eastAsia="zh-CN"/>
        </w:rPr>
        <w:t xml:space="preserve">5 </w:t>
      </w:r>
      <w:r>
        <w:rPr>
          <w:rFonts w:hint="default" w:ascii="Times New Roman" w:hAnsi="Times New Roman" w:eastAsia="仿宋" w:cs="Times New Roman"/>
          <w:spacing w:val="0"/>
          <w:kern w:val="0"/>
          <w:position w:val="0"/>
          <w:sz w:val="28"/>
          <w:szCs w:val="28"/>
        </w:rPr>
        <w:t>〕1</w:t>
      </w:r>
      <w:r>
        <w:rPr>
          <w:rFonts w:hint="default" w:ascii="Times New Roman" w:hAnsi="Times New Roman" w:eastAsia="仿宋" w:cs="Times New Roman"/>
          <w:spacing w:val="0"/>
          <w:kern w:val="0"/>
          <w:position w:val="0"/>
          <w:sz w:val="28"/>
          <w:szCs w:val="28"/>
          <w:lang w:eastAsia="zh-CN"/>
        </w:rPr>
        <w:t xml:space="preserve">2  </w:t>
      </w:r>
      <w:r>
        <w:rPr>
          <w:rFonts w:hint="default" w:ascii="Times New Roman" w:hAnsi="Times New Roman" w:eastAsia="仿宋" w:cs="Times New Roman"/>
          <w:spacing w:val="0"/>
          <w:kern w:val="0"/>
          <w:position w:val="0"/>
          <w:sz w:val="28"/>
          <w:szCs w:val="28"/>
        </w:rPr>
        <w:t>号</w:t>
      </w:r>
      <w:r>
        <w:rPr>
          <w:rFonts w:hint="default"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 xml:space="preserve"> ；</w:t>
      </w:r>
    </w:p>
    <w:p>
      <w:pPr>
        <w:keepNext w:val="0"/>
        <w:keepLines w:val="0"/>
        <w:pageBreakBefore w:val="0"/>
        <w:kinsoku/>
        <w:wordWrap/>
        <w:overflowPunct/>
        <w:topLinePunct w:val="0"/>
        <w:autoSpaceDN/>
        <w:bidi w:val="0"/>
        <w:spacing w:line="360" w:lineRule="auto"/>
        <w:ind w:left="0" w:right="0" w:firstLine="560" w:firstLineChars="200"/>
        <w:rPr>
          <w:rFonts w:hint="default" w:ascii="Times New Roman" w:hAnsi="Times New Roman" w:eastAsia="仿宋" w:cs="Times New Roman"/>
          <w:spacing w:val="0"/>
          <w:kern w:val="0"/>
          <w:position w:val="0"/>
          <w:sz w:val="28"/>
          <w:szCs w:val="28"/>
        </w:rPr>
      </w:pPr>
      <w:r>
        <w:rPr>
          <w:rFonts w:hint="default" w:ascii="Times New Roman" w:hAnsi="Times New Roman" w:eastAsia="仿宋" w:cs="Times New Roman"/>
          <w:spacing w:val="0"/>
          <w:kern w:val="0"/>
          <w:position w:val="0"/>
          <w:sz w:val="28"/>
          <w:szCs w:val="28"/>
        </w:rPr>
        <w:t>3．《中共中央 国务院关于印发〈生态文明体制改革总 体方案〉的通知》</w:t>
      </w:r>
      <w:r>
        <w:rPr>
          <w:rFonts w:hint="default"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中发〔 201</w:t>
      </w:r>
      <w:r>
        <w:rPr>
          <w:rFonts w:hint="default" w:ascii="Times New Roman" w:hAnsi="Times New Roman" w:eastAsia="仿宋" w:cs="Times New Roman"/>
          <w:spacing w:val="0"/>
          <w:kern w:val="0"/>
          <w:position w:val="0"/>
          <w:sz w:val="28"/>
          <w:szCs w:val="28"/>
          <w:lang w:eastAsia="zh-CN"/>
        </w:rPr>
        <w:t xml:space="preserve">5  </w:t>
      </w:r>
      <w:r>
        <w:rPr>
          <w:rFonts w:hint="default" w:ascii="Times New Roman" w:hAnsi="Times New Roman" w:eastAsia="仿宋" w:cs="Times New Roman"/>
          <w:spacing w:val="0"/>
          <w:kern w:val="0"/>
          <w:position w:val="0"/>
          <w:sz w:val="28"/>
          <w:szCs w:val="28"/>
        </w:rPr>
        <w:t>〕2</w:t>
      </w:r>
      <w:r>
        <w:rPr>
          <w:rFonts w:hint="default" w:ascii="Times New Roman" w:hAnsi="Times New Roman" w:eastAsia="仿宋" w:cs="Times New Roman"/>
          <w:spacing w:val="0"/>
          <w:kern w:val="0"/>
          <w:position w:val="0"/>
          <w:sz w:val="28"/>
          <w:szCs w:val="28"/>
          <w:lang w:eastAsia="zh-CN"/>
        </w:rPr>
        <w:t xml:space="preserve">5  </w:t>
      </w:r>
      <w:r>
        <w:rPr>
          <w:rFonts w:hint="default" w:ascii="Times New Roman" w:hAnsi="Times New Roman" w:eastAsia="仿宋" w:cs="Times New Roman"/>
          <w:spacing w:val="0"/>
          <w:kern w:val="0"/>
          <w:position w:val="0"/>
          <w:sz w:val="28"/>
          <w:szCs w:val="28"/>
        </w:rPr>
        <w:t>号</w:t>
      </w:r>
      <w:r>
        <w:rPr>
          <w:rFonts w:hint="default"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 xml:space="preserve"> ；</w:t>
      </w:r>
    </w:p>
    <w:p>
      <w:pPr>
        <w:keepNext w:val="0"/>
        <w:keepLines w:val="0"/>
        <w:pageBreakBefore w:val="0"/>
        <w:kinsoku/>
        <w:wordWrap/>
        <w:overflowPunct/>
        <w:topLinePunct w:val="0"/>
        <w:autoSpaceDN/>
        <w:bidi w:val="0"/>
        <w:spacing w:line="360" w:lineRule="auto"/>
        <w:ind w:left="0" w:right="0" w:firstLine="560" w:firstLineChars="200"/>
        <w:rPr>
          <w:rFonts w:hint="default" w:ascii="Times New Roman" w:hAnsi="Times New Roman" w:eastAsia="仿宋" w:cs="Times New Roman"/>
          <w:spacing w:val="0"/>
          <w:kern w:val="0"/>
          <w:position w:val="0"/>
          <w:sz w:val="28"/>
          <w:szCs w:val="28"/>
        </w:rPr>
      </w:pPr>
      <w:r>
        <w:rPr>
          <w:rFonts w:hint="default" w:ascii="Times New Roman" w:hAnsi="Times New Roman" w:eastAsia="仿宋" w:cs="Times New Roman"/>
          <w:spacing w:val="0"/>
          <w:kern w:val="0"/>
          <w:position w:val="0"/>
          <w:sz w:val="28"/>
          <w:szCs w:val="28"/>
        </w:rPr>
        <w:t>4．中共中央办公厅、国务院办公厅印发《关于划定并严守生态保护红线的若干意见》；</w:t>
      </w:r>
    </w:p>
    <w:p>
      <w:pPr>
        <w:keepNext w:val="0"/>
        <w:keepLines w:val="0"/>
        <w:pageBreakBefore w:val="0"/>
        <w:kinsoku/>
        <w:wordWrap/>
        <w:overflowPunct/>
        <w:topLinePunct w:val="0"/>
        <w:autoSpaceDN/>
        <w:bidi w:val="0"/>
        <w:spacing w:line="360" w:lineRule="auto"/>
        <w:ind w:left="0" w:right="0" w:firstLine="560" w:firstLineChars="200"/>
        <w:rPr>
          <w:rFonts w:hint="default" w:ascii="Times New Roman" w:hAnsi="Times New Roman" w:eastAsia="仿宋" w:cs="Times New Roman"/>
          <w:spacing w:val="0"/>
          <w:kern w:val="0"/>
          <w:position w:val="0"/>
          <w:sz w:val="28"/>
          <w:szCs w:val="28"/>
        </w:rPr>
      </w:pPr>
      <w:r>
        <w:rPr>
          <w:rFonts w:hint="default" w:ascii="Times New Roman" w:hAnsi="Times New Roman" w:eastAsia="仿宋" w:cs="Times New Roman"/>
          <w:spacing w:val="0"/>
          <w:kern w:val="0"/>
          <w:position w:val="0"/>
          <w:sz w:val="28"/>
          <w:szCs w:val="28"/>
        </w:rPr>
        <w:t xml:space="preserve">5．《国务院办公厅关于科学绿化的指导意见》 </w:t>
      </w:r>
      <w:r>
        <w:rPr>
          <w:rFonts w:hint="default"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 xml:space="preserve"> 国办发 〔</w:t>
      </w:r>
      <w:r>
        <w:rPr>
          <w:rFonts w:hint="default" w:ascii="Times New Roman" w:hAnsi="Times New Roman" w:eastAsia="仿宋" w:cs="Times New Roman"/>
          <w:spacing w:val="0"/>
          <w:kern w:val="0"/>
          <w:position w:val="0"/>
          <w:sz w:val="28"/>
          <w:szCs w:val="28"/>
          <w:lang w:val="en-US" w:eastAsia="zh-CN"/>
        </w:rPr>
        <w:t xml:space="preserve"> </w:t>
      </w:r>
      <w:r>
        <w:rPr>
          <w:rFonts w:hint="default" w:ascii="Times New Roman" w:hAnsi="Times New Roman" w:eastAsia="仿宋" w:cs="Times New Roman"/>
          <w:spacing w:val="0"/>
          <w:kern w:val="0"/>
          <w:position w:val="0"/>
          <w:sz w:val="28"/>
          <w:szCs w:val="28"/>
        </w:rPr>
        <w:t>202</w:t>
      </w:r>
      <w:r>
        <w:rPr>
          <w:rFonts w:hint="default" w:ascii="Times New Roman" w:hAnsi="Times New Roman" w:eastAsia="仿宋" w:cs="Times New Roman"/>
          <w:spacing w:val="0"/>
          <w:kern w:val="0"/>
          <w:position w:val="0"/>
          <w:sz w:val="28"/>
          <w:szCs w:val="28"/>
          <w:lang w:eastAsia="zh-CN"/>
        </w:rPr>
        <w:t xml:space="preserve">1 </w:t>
      </w:r>
      <w:r>
        <w:rPr>
          <w:rFonts w:hint="default" w:ascii="Times New Roman" w:hAnsi="Times New Roman" w:eastAsia="仿宋" w:cs="Times New Roman"/>
          <w:spacing w:val="0"/>
          <w:kern w:val="0"/>
          <w:position w:val="0"/>
          <w:sz w:val="28"/>
          <w:szCs w:val="28"/>
        </w:rPr>
        <w:t>〕1</w:t>
      </w:r>
      <w:r>
        <w:rPr>
          <w:rFonts w:hint="default" w:ascii="Times New Roman" w:hAnsi="Times New Roman" w:eastAsia="仿宋" w:cs="Times New Roman"/>
          <w:spacing w:val="0"/>
          <w:kern w:val="0"/>
          <w:position w:val="0"/>
          <w:sz w:val="28"/>
          <w:szCs w:val="28"/>
          <w:lang w:eastAsia="zh-CN"/>
        </w:rPr>
        <w:t xml:space="preserve">9  </w:t>
      </w:r>
      <w:r>
        <w:rPr>
          <w:rFonts w:hint="default" w:ascii="Times New Roman" w:hAnsi="Times New Roman" w:eastAsia="仿宋" w:cs="Times New Roman"/>
          <w:spacing w:val="0"/>
          <w:kern w:val="0"/>
          <w:position w:val="0"/>
          <w:sz w:val="28"/>
          <w:szCs w:val="28"/>
        </w:rPr>
        <w:t>号</w:t>
      </w:r>
      <w:r>
        <w:rPr>
          <w:rFonts w:hint="default"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 xml:space="preserve"> ；</w:t>
      </w:r>
    </w:p>
    <w:p>
      <w:pPr>
        <w:keepNext w:val="0"/>
        <w:keepLines w:val="0"/>
        <w:pageBreakBefore w:val="0"/>
        <w:kinsoku/>
        <w:wordWrap/>
        <w:overflowPunct/>
        <w:topLinePunct w:val="0"/>
        <w:autoSpaceDN/>
        <w:bidi w:val="0"/>
        <w:spacing w:line="360" w:lineRule="auto"/>
        <w:ind w:left="0" w:right="0" w:firstLine="560" w:firstLineChars="200"/>
        <w:rPr>
          <w:rFonts w:hint="default" w:ascii="Times New Roman" w:hAnsi="Times New Roman" w:eastAsia="仿宋" w:cs="Times New Roman"/>
          <w:spacing w:val="0"/>
          <w:kern w:val="0"/>
          <w:position w:val="0"/>
          <w:sz w:val="28"/>
          <w:szCs w:val="28"/>
        </w:rPr>
      </w:pPr>
      <w:r>
        <w:rPr>
          <w:rFonts w:hint="default" w:ascii="Times New Roman" w:hAnsi="Times New Roman" w:eastAsia="仿宋" w:cs="Times New Roman"/>
          <w:spacing w:val="0"/>
          <w:kern w:val="0"/>
          <w:position w:val="0"/>
          <w:sz w:val="28"/>
          <w:szCs w:val="28"/>
        </w:rPr>
        <w:t xml:space="preserve">6．《自然资源部办公厅 财政部办公厅 生态环境部办公厅关于印发〈 山水林田湖草生态保护修复工程指南 </w:t>
      </w:r>
      <w:r>
        <w:rPr>
          <w:rFonts w:hint="default"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 xml:space="preserve"> 试行 </w:t>
      </w:r>
      <w:r>
        <w:rPr>
          <w:rFonts w:hint="default"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 xml:space="preserve"> 〉 的通知》</w:t>
      </w:r>
      <w:r>
        <w:rPr>
          <w:rFonts w:hint="default"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自然资办发〔 2020</w:t>
      </w:r>
      <w:r>
        <w:rPr>
          <w:rFonts w:hint="default" w:ascii="Times New Roman" w:hAnsi="Times New Roman" w:eastAsia="仿宋" w:cs="Times New Roman"/>
          <w:spacing w:val="0"/>
          <w:kern w:val="0"/>
          <w:position w:val="0"/>
          <w:sz w:val="28"/>
          <w:szCs w:val="28"/>
          <w:lang w:val="en-US" w:eastAsia="zh-CN"/>
        </w:rPr>
        <w:t xml:space="preserve"> </w:t>
      </w:r>
      <w:r>
        <w:rPr>
          <w:rFonts w:hint="default" w:ascii="Times New Roman" w:hAnsi="Times New Roman" w:eastAsia="仿宋" w:cs="Times New Roman"/>
          <w:spacing w:val="0"/>
          <w:kern w:val="0"/>
          <w:position w:val="0"/>
          <w:sz w:val="28"/>
          <w:szCs w:val="28"/>
        </w:rPr>
        <w:t>〕 3</w:t>
      </w:r>
      <w:r>
        <w:rPr>
          <w:rFonts w:hint="default" w:ascii="Times New Roman" w:hAnsi="Times New Roman" w:eastAsia="仿宋" w:cs="Times New Roman"/>
          <w:spacing w:val="0"/>
          <w:kern w:val="0"/>
          <w:position w:val="0"/>
          <w:sz w:val="28"/>
          <w:szCs w:val="28"/>
          <w:lang w:eastAsia="zh-CN"/>
        </w:rPr>
        <w:t xml:space="preserve">8  </w:t>
      </w:r>
      <w:r>
        <w:rPr>
          <w:rFonts w:hint="default" w:ascii="Times New Roman" w:hAnsi="Times New Roman" w:eastAsia="仿宋" w:cs="Times New Roman"/>
          <w:spacing w:val="0"/>
          <w:kern w:val="0"/>
          <w:position w:val="0"/>
          <w:sz w:val="28"/>
          <w:szCs w:val="28"/>
        </w:rPr>
        <w:t>号</w:t>
      </w:r>
      <w:r>
        <w:rPr>
          <w:rFonts w:hint="default"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 xml:space="preserve"> ；</w:t>
      </w:r>
    </w:p>
    <w:p>
      <w:pPr>
        <w:keepNext w:val="0"/>
        <w:keepLines w:val="0"/>
        <w:pageBreakBefore w:val="0"/>
        <w:kinsoku/>
        <w:wordWrap/>
        <w:overflowPunct/>
        <w:topLinePunct w:val="0"/>
        <w:autoSpaceDN/>
        <w:bidi w:val="0"/>
        <w:spacing w:line="360" w:lineRule="auto"/>
        <w:ind w:left="0" w:right="0" w:firstLine="560" w:firstLineChars="200"/>
        <w:rPr>
          <w:rFonts w:hint="default" w:ascii="Times New Roman" w:hAnsi="Times New Roman" w:eastAsia="仿宋" w:cs="Times New Roman"/>
          <w:spacing w:val="0"/>
          <w:kern w:val="0"/>
          <w:position w:val="0"/>
          <w:sz w:val="28"/>
          <w:szCs w:val="28"/>
        </w:rPr>
      </w:pPr>
      <w:r>
        <w:rPr>
          <w:rFonts w:hint="default" w:ascii="Times New Roman" w:hAnsi="Times New Roman" w:eastAsia="仿宋" w:cs="Times New Roman"/>
          <w:spacing w:val="0"/>
          <w:kern w:val="0"/>
          <w:position w:val="0"/>
          <w:sz w:val="28"/>
          <w:szCs w:val="28"/>
        </w:rPr>
        <w:t>7．《国务院办公厅关于坚决制止耕地</w:t>
      </w:r>
      <w:r>
        <w:rPr>
          <w:rFonts w:hint="eastAsia"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非农化</w:t>
      </w:r>
      <w:r>
        <w:rPr>
          <w:rFonts w:hint="eastAsia"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行为的通知》</w:t>
      </w:r>
      <w:r>
        <w:rPr>
          <w:rFonts w:hint="default"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国办发明电〔 2020</w:t>
      </w:r>
      <w:r>
        <w:rPr>
          <w:rFonts w:hint="default" w:ascii="Times New Roman" w:hAnsi="Times New Roman" w:eastAsia="仿宋" w:cs="Times New Roman"/>
          <w:spacing w:val="0"/>
          <w:kern w:val="0"/>
          <w:position w:val="0"/>
          <w:sz w:val="28"/>
          <w:szCs w:val="28"/>
          <w:lang w:val="en-US" w:eastAsia="zh-CN"/>
        </w:rPr>
        <w:t xml:space="preserve"> </w:t>
      </w:r>
      <w:r>
        <w:rPr>
          <w:rFonts w:hint="default" w:ascii="Times New Roman" w:hAnsi="Times New Roman" w:eastAsia="仿宋" w:cs="Times New Roman"/>
          <w:spacing w:val="0"/>
          <w:kern w:val="0"/>
          <w:position w:val="0"/>
          <w:sz w:val="28"/>
          <w:szCs w:val="28"/>
        </w:rPr>
        <w:t>〕 2</w:t>
      </w:r>
      <w:r>
        <w:rPr>
          <w:rFonts w:hint="default" w:ascii="Times New Roman" w:hAnsi="Times New Roman" w:eastAsia="仿宋" w:cs="Times New Roman"/>
          <w:spacing w:val="0"/>
          <w:kern w:val="0"/>
          <w:position w:val="0"/>
          <w:sz w:val="28"/>
          <w:szCs w:val="28"/>
          <w:lang w:eastAsia="zh-CN"/>
        </w:rPr>
        <w:t xml:space="preserve">4  </w:t>
      </w:r>
      <w:r>
        <w:rPr>
          <w:rFonts w:hint="default" w:ascii="Times New Roman" w:hAnsi="Times New Roman" w:eastAsia="仿宋" w:cs="Times New Roman"/>
          <w:spacing w:val="0"/>
          <w:kern w:val="0"/>
          <w:position w:val="0"/>
          <w:sz w:val="28"/>
          <w:szCs w:val="28"/>
        </w:rPr>
        <w:t>号</w:t>
      </w:r>
      <w:r>
        <w:rPr>
          <w:rFonts w:hint="default"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 xml:space="preserve"> ；</w:t>
      </w:r>
    </w:p>
    <w:p>
      <w:pPr>
        <w:keepNext w:val="0"/>
        <w:keepLines w:val="0"/>
        <w:pageBreakBefore w:val="0"/>
        <w:kinsoku/>
        <w:wordWrap/>
        <w:overflowPunct/>
        <w:topLinePunct w:val="0"/>
        <w:autoSpaceDN/>
        <w:bidi w:val="0"/>
        <w:spacing w:line="360" w:lineRule="auto"/>
        <w:ind w:left="0" w:right="0" w:firstLine="560" w:firstLineChars="200"/>
        <w:rPr>
          <w:rFonts w:hint="default" w:ascii="Times New Roman" w:hAnsi="Times New Roman" w:eastAsia="仿宋" w:cs="Times New Roman"/>
          <w:spacing w:val="0"/>
          <w:kern w:val="0"/>
          <w:position w:val="0"/>
          <w:sz w:val="28"/>
          <w:szCs w:val="28"/>
        </w:rPr>
      </w:pPr>
      <w:r>
        <w:rPr>
          <w:rFonts w:hint="default" w:ascii="Times New Roman" w:hAnsi="Times New Roman" w:eastAsia="仿宋" w:cs="Times New Roman"/>
          <w:spacing w:val="0"/>
          <w:kern w:val="0"/>
          <w:position w:val="0"/>
          <w:sz w:val="28"/>
          <w:szCs w:val="28"/>
        </w:rPr>
        <w:t>8．《关于推进山水林田湖草生态保护修复工作的通知》</w:t>
      </w:r>
      <w:r>
        <w:rPr>
          <w:rFonts w:hint="default"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财建〔 201</w:t>
      </w:r>
      <w:r>
        <w:rPr>
          <w:rFonts w:hint="default" w:ascii="Times New Roman" w:hAnsi="Times New Roman" w:eastAsia="仿宋" w:cs="Times New Roman"/>
          <w:spacing w:val="0"/>
          <w:kern w:val="0"/>
          <w:position w:val="0"/>
          <w:sz w:val="28"/>
          <w:szCs w:val="28"/>
          <w:lang w:eastAsia="zh-CN"/>
        </w:rPr>
        <w:t xml:space="preserve">6 </w:t>
      </w:r>
      <w:r>
        <w:rPr>
          <w:rFonts w:hint="default" w:ascii="Times New Roman" w:hAnsi="Times New Roman" w:eastAsia="仿宋" w:cs="Times New Roman"/>
          <w:spacing w:val="0"/>
          <w:kern w:val="0"/>
          <w:position w:val="0"/>
          <w:sz w:val="28"/>
          <w:szCs w:val="28"/>
        </w:rPr>
        <w:t>〕72</w:t>
      </w:r>
      <w:r>
        <w:rPr>
          <w:rFonts w:hint="default" w:ascii="Times New Roman" w:hAnsi="Times New Roman" w:eastAsia="仿宋" w:cs="Times New Roman"/>
          <w:spacing w:val="0"/>
          <w:kern w:val="0"/>
          <w:position w:val="0"/>
          <w:sz w:val="28"/>
          <w:szCs w:val="28"/>
          <w:lang w:eastAsia="zh-CN"/>
        </w:rPr>
        <w:t xml:space="preserve">5  </w:t>
      </w:r>
      <w:r>
        <w:rPr>
          <w:rFonts w:hint="default" w:ascii="Times New Roman" w:hAnsi="Times New Roman" w:eastAsia="仿宋" w:cs="Times New Roman"/>
          <w:spacing w:val="0"/>
          <w:kern w:val="0"/>
          <w:position w:val="0"/>
          <w:sz w:val="28"/>
          <w:szCs w:val="28"/>
        </w:rPr>
        <w:t>号</w:t>
      </w:r>
      <w:r>
        <w:rPr>
          <w:rFonts w:hint="default"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 xml:space="preserve"> ；</w:t>
      </w:r>
    </w:p>
    <w:p>
      <w:pPr>
        <w:keepNext w:val="0"/>
        <w:keepLines w:val="0"/>
        <w:pageBreakBefore w:val="0"/>
        <w:kinsoku/>
        <w:wordWrap/>
        <w:overflowPunct/>
        <w:topLinePunct w:val="0"/>
        <w:autoSpaceDN/>
        <w:bidi w:val="0"/>
        <w:spacing w:line="360" w:lineRule="auto"/>
        <w:ind w:left="0" w:right="0" w:firstLine="560" w:firstLineChars="200"/>
        <w:rPr>
          <w:rFonts w:hint="default" w:ascii="Times New Roman" w:hAnsi="Times New Roman" w:eastAsia="仿宋" w:cs="Times New Roman"/>
          <w:spacing w:val="0"/>
          <w:kern w:val="0"/>
          <w:position w:val="0"/>
          <w:sz w:val="28"/>
          <w:szCs w:val="28"/>
        </w:rPr>
      </w:pPr>
      <w:r>
        <w:rPr>
          <w:rFonts w:hint="default" w:ascii="Times New Roman" w:hAnsi="Times New Roman" w:eastAsia="仿宋" w:cs="Times New Roman"/>
          <w:spacing w:val="0"/>
          <w:kern w:val="0"/>
          <w:position w:val="0"/>
          <w:sz w:val="28"/>
          <w:szCs w:val="28"/>
        </w:rPr>
        <w:t>9．中共中央办公厅、国务院办公厅印发《生态文明建设目标评价考核办法》；</w:t>
      </w:r>
    </w:p>
    <w:p>
      <w:pPr>
        <w:keepNext w:val="0"/>
        <w:keepLines w:val="0"/>
        <w:pageBreakBefore w:val="0"/>
        <w:kinsoku/>
        <w:wordWrap/>
        <w:overflowPunct/>
        <w:topLinePunct w:val="0"/>
        <w:autoSpaceDN/>
        <w:bidi w:val="0"/>
        <w:spacing w:line="360" w:lineRule="auto"/>
        <w:ind w:left="0" w:right="0" w:firstLine="560" w:firstLineChars="200"/>
        <w:rPr>
          <w:rFonts w:hint="default" w:ascii="Times New Roman" w:hAnsi="Times New Roman" w:eastAsia="仿宋" w:cs="Times New Roman"/>
          <w:spacing w:val="0"/>
          <w:kern w:val="0"/>
          <w:position w:val="0"/>
          <w:sz w:val="28"/>
          <w:szCs w:val="28"/>
        </w:rPr>
      </w:pPr>
      <w:r>
        <w:rPr>
          <w:rFonts w:hint="default" w:ascii="Times New Roman" w:hAnsi="Times New Roman" w:eastAsia="仿宋" w:cs="Times New Roman"/>
          <w:spacing w:val="0"/>
          <w:kern w:val="0"/>
          <w:position w:val="0"/>
          <w:sz w:val="28"/>
          <w:szCs w:val="28"/>
        </w:rPr>
        <w:t>10．《矿山地质环境保护规定》</w:t>
      </w:r>
      <w:r>
        <w:rPr>
          <w:rFonts w:hint="default"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 xml:space="preserve">中华人民共和国自然资源部令第 </w:t>
      </w:r>
      <w:r>
        <w:rPr>
          <w:rFonts w:hint="default" w:ascii="Times New Roman" w:hAnsi="Times New Roman" w:eastAsia="仿宋" w:cs="Times New Roman"/>
          <w:spacing w:val="0"/>
          <w:kern w:val="0"/>
          <w:position w:val="0"/>
          <w:sz w:val="28"/>
          <w:szCs w:val="28"/>
          <w:lang w:eastAsia="zh-CN"/>
        </w:rPr>
        <w:t xml:space="preserve">5  </w:t>
      </w:r>
      <w:r>
        <w:rPr>
          <w:rFonts w:hint="default" w:ascii="Times New Roman" w:hAnsi="Times New Roman" w:eastAsia="仿宋" w:cs="Times New Roman"/>
          <w:spacing w:val="0"/>
          <w:kern w:val="0"/>
          <w:position w:val="0"/>
          <w:sz w:val="28"/>
          <w:szCs w:val="28"/>
        </w:rPr>
        <w:t>号</w:t>
      </w:r>
      <w:r>
        <w:rPr>
          <w:rFonts w:hint="default"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firstLine="560" w:firstLineChars="200"/>
        <w:textAlignment w:val="auto"/>
        <w:rPr>
          <w:rFonts w:hint="default" w:ascii="Times New Roman" w:hAnsi="Times New Roman" w:eastAsia="仿宋" w:cs="Times New Roman"/>
          <w:spacing w:val="0"/>
          <w:kern w:val="0"/>
          <w:position w:val="0"/>
          <w:sz w:val="28"/>
          <w:szCs w:val="28"/>
        </w:rPr>
      </w:pPr>
      <w:r>
        <w:rPr>
          <w:rFonts w:hint="default" w:ascii="Times New Roman" w:hAnsi="Times New Roman" w:eastAsia="仿宋" w:cs="Times New Roman"/>
          <w:spacing w:val="0"/>
          <w:kern w:val="0"/>
          <w:position w:val="0"/>
          <w:sz w:val="28"/>
          <w:szCs w:val="28"/>
        </w:rPr>
        <w:t>11．《中共中央办公厅 国务院办公厅关于建立以国家公园为主体的自然保护地体系的指导意见》</w:t>
      </w:r>
      <w:r>
        <w:rPr>
          <w:rFonts w:hint="default"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中办发〔 2019</w:t>
      </w:r>
      <w:r>
        <w:rPr>
          <w:rFonts w:hint="default" w:ascii="Times New Roman" w:hAnsi="Times New Roman" w:eastAsia="仿宋" w:cs="Times New Roman"/>
          <w:spacing w:val="0"/>
          <w:kern w:val="0"/>
          <w:position w:val="0"/>
          <w:sz w:val="28"/>
          <w:szCs w:val="28"/>
          <w:lang w:val="en-US" w:eastAsia="zh-CN"/>
        </w:rPr>
        <w:t xml:space="preserve"> </w:t>
      </w:r>
      <w:r>
        <w:rPr>
          <w:rFonts w:hint="default" w:ascii="Times New Roman" w:hAnsi="Times New Roman" w:eastAsia="仿宋" w:cs="Times New Roman"/>
          <w:spacing w:val="0"/>
          <w:kern w:val="0"/>
          <w:position w:val="0"/>
          <w:sz w:val="28"/>
          <w:szCs w:val="28"/>
        </w:rPr>
        <w:t>〕 4</w:t>
      </w:r>
      <w:r>
        <w:rPr>
          <w:rFonts w:hint="default" w:ascii="Times New Roman" w:hAnsi="Times New Roman" w:eastAsia="仿宋" w:cs="Times New Roman"/>
          <w:spacing w:val="0"/>
          <w:kern w:val="0"/>
          <w:position w:val="0"/>
          <w:sz w:val="28"/>
          <w:szCs w:val="28"/>
          <w:lang w:eastAsia="zh-CN"/>
        </w:rPr>
        <w:t xml:space="preserve">2  </w:t>
      </w:r>
      <w:r>
        <w:rPr>
          <w:rFonts w:hint="default" w:ascii="Times New Roman" w:hAnsi="Times New Roman" w:eastAsia="仿宋" w:cs="Times New Roman"/>
          <w:spacing w:val="0"/>
          <w:kern w:val="0"/>
          <w:position w:val="0"/>
          <w:sz w:val="28"/>
          <w:szCs w:val="28"/>
        </w:rPr>
        <w:t>号</w:t>
      </w:r>
      <w:r>
        <w:rPr>
          <w:rFonts w:hint="default"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firstLine="560" w:firstLineChars="200"/>
        <w:textAlignment w:val="auto"/>
        <w:rPr>
          <w:rFonts w:hint="default" w:ascii="Times New Roman" w:hAnsi="Times New Roman" w:eastAsia="仿宋" w:cs="Times New Roman"/>
          <w:color w:val="auto"/>
          <w:spacing w:val="0"/>
          <w:kern w:val="0"/>
          <w:position w:val="0"/>
          <w:sz w:val="28"/>
          <w:szCs w:val="28"/>
          <w:highlight w:val="none"/>
        </w:rPr>
      </w:pPr>
      <w:r>
        <w:rPr>
          <w:rFonts w:hint="default" w:ascii="Times New Roman" w:hAnsi="Times New Roman" w:eastAsia="仿宋" w:cs="Times New Roman"/>
          <w:spacing w:val="0"/>
          <w:kern w:val="0"/>
          <w:position w:val="0"/>
          <w:sz w:val="28"/>
          <w:szCs w:val="28"/>
          <w:lang w:val="en-US" w:eastAsia="zh-CN"/>
        </w:rPr>
        <w:t>12.</w:t>
      </w:r>
      <w:r>
        <w:rPr>
          <w:rFonts w:hint="default" w:ascii="Times New Roman" w:hAnsi="Times New Roman" w:eastAsia="仿宋" w:cs="Times New Roman"/>
          <w:color w:val="auto"/>
          <w:spacing w:val="0"/>
          <w:kern w:val="0"/>
          <w:position w:val="0"/>
          <w:sz w:val="28"/>
          <w:szCs w:val="28"/>
          <w:highlight w:val="none"/>
        </w:rPr>
        <w:t>《中共中央国务院关于建立国土空间规划体系并监督实施的若干意见》（中发〔</w:t>
      </w:r>
      <w:r>
        <w:rPr>
          <w:rFonts w:hint="default" w:ascii="Times New Roman" w:hAnsi="Times New Roman" w:eastAsia="仿宋" w:cs="Times New Roman"/>
          <w:color w:val="auto"/>
          <w:spacing w:val="0"/>
          <w:kern w:val="0"/>
          <w:position w:val="0"/>
          <w:sz w:val="28"/>
          <w:szCs w:val="28"/>
          <w:highlight w:val="none"/>
          <w:lang w:val="en-US" w:eastAsia="zh-CN"/>
        </w:rPr>
        <w:t xml:space="preserve"> </w:t>
      </w:r>
      <w:r>
        <w:rPr>
          <w:rFonts w:hint="default" w:ascii="Times New Roman" w:hAnsi="Times New Roman" w:eastAsia="仿宋" w:cs="Times New Roman"/>
          <w:color w:val="auto"/>
          <w:spacing w:val="0"/>
          <w:kern w:val="0"/>
          <w:position w:val="0"/>
          <w:sz w:val="28"/>
          <w:szCs w:val="28"/>
          <w:highlight w:val="none"/>
        </w:rPr>
        <w:t>2019</w:t>
      </w:r>
      <w:r>
        <w:rPr>
          <w:rFonts w:hint="default" w:ascii="Times New Roman" w:hAnsi="Times New Roman" w:eastAsia="仿宋" w:cs="Times New Roman"/>
          <w:color w:val="auto"/>
          <w:spacing w:val="0"/>
          <w:kern w:val="0"/>
          <w:position w:val="0"/>
          <w:sz w:val="28"/>
          <w:szCs w:val="28"/>
          <w:highlight w:val="none"/>
          <w:lang w:val="en-US" w:eastAsia="zh-CN"/>
        </w:rPr>
        <w:t xml:space="preserve"> </w:t>
      </w:r>
      <w:r>
        <w:rPr>
          <w:rFonts w:hint="default" w:ascii="Times New Roman" w:hAnsi="Times New Roman" w:eastAsia="仿宋" w:cs="Times New Roman"/>
          <w:color w:val="auto"/>
          <w:spacing w:val="0"/>
          <w:kern w:val="0"/>
          <w:position w:val="0"/>
          <w:sz w:val="28"/>
          <w:szCs w:val="28"/>
          <w:highlight w:val="none"/>
        </w:rPr>
        <w:t>〕1</w:t>
      </w:r>
      <w:r>
        <w:rPr>
          <w:rFonts w:hint="default" w:ascii="Times New Roman" w:hAnsi="Times New Roman" w:eastAsia="仿宋" w:cs="Times New Roman"/>
          <w:color w:val="auto"/>
          <w:spacing w:val="0"/>
          <w:kern w:val="0"/>
          <w:position w:val="0"/>
          <w:sz w:val="28"/>
          <w:szCs w:val="28"/>
          <w:highlight w:val="none"/>
          <w:lang w:eastAsia="zh-CN"/>
        </w:rPr>
        <w:t xml:space="preserve">8  </w:t>
      </w:r>
      <w:r>
        <w:rPr>
          <w:rFonts w:hint="default" w:ascii="Times New Roman" w:hAnsi="Times New Roman" w:eastAsia="仿宋" w:cs="Times New Roman"/>
          <w:color w:val="auto"/>
          <w:spacing w:val="0"/>
          <w:kern w:val="0"/>
          <w:position w:val="0"/>
          <w:sz w:val="28"/>
          <w:szCs w:val="28"/>
          <w:highlight w:val="none"/>
        </w:rPr>
        <w:t>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firstLine="560" w:firstLineChars="200"/>
        <w:textAlignment w:val="auto"/>
        <w:rPr>
          <w:rFonts w:hint="default" w:ascii="Times New Roman" w:hAnsi="Times New Roman" w:eastAsia="仿宋" w:cs="Times New Roman"/>
          <w:color w:val="auto"/>
          <w:spacing w:val="0"/>
          <w:kern w:val="0"/>
          <w:position w:val="0"/>
          <w:sz w:val="28"/>
          <w:szCs w:val="28"/>
          <w:highlight w:val="none"/>
        </w:rPr>
      </w:pPr>
      <w:r>
        <w:rPr>
          <w:rFonts w:hint="default" w:ascii="Times New Roman" w:hAnsi="Times New Roman" w:eastAsia="仿宋" w:cs="Times New Roman"/>
          <w:color w:val="auto"/>
          <w:spacing w:val="0"/>
          <w:kern w:val="0"/>
          <w:position w:val="0"/>
          <w:sz w:val="28"/>
          <w:szCs w:val="28"/>
          <w:highlight w:val="none"/>
          <w:lang w:val="en-US" w:eastAsia="zh-CN"/>
        </w:rPr>
        <w:t>13.</w:t>
      </w:r>
      <w:r>
        <w:rPr>
          <w:rFonts w:hint="default" w:ascii="Times New Roman" w:hAnsi="Times New Roman" w:eastAsia="仿宋" w:cs="Times New Roman"/>
          <w:color w:val="auto"/>
          <w:spacing w:val="0"/>
          <w:kern w:val="0"/>
          <w:position w:val="0"/>
          <w:sz w:val="28"/>
          <w:szCs w:val="28"/>
          <w:highlight w:val="none"/>
        </w:rPr>
        <w:t>《中共中央办公厅 国务院办公厅关于在国土空间规划中统筹划定落实三条控制线的指导意见》（厅字〔</w:t>
      </w:r>
      <w:r>
        <w:rPr>
          <w:rFonts w:hint="default" w:ascii="Times New Roman" w:hAnsi="Times New Roman" w:eastAsia="仿宋" w:cs="Times New Roman"/>
          <w:color w:val="auto"/>
          <w:spacing w:val="0"/>
          <w:kern w:val="0"/>
          <w:position w:val="0"/>
          <w:sz w:val="28"/>
          <w:szCs w:val="28"/>
          <w:highlight w:val="none"/>
          <w:lang w:val="en-US" w:eastAsia="zh-CN"/>
        </w:rPr>
        <w:t xml:space="preserve"> </w:t>
      </w:r>
      <w:r>
        <w:rPr>
          <w:rFonts w:hint="default" w:ascii="Times New Roman" w:hAnsi="Times New Roman" w:eastAsia="仿宋" w:cs="Times New Roman"/>
          <w:color w:val="auto"/>
          <w:spacing w:val="0"/>
          <w:kern w:val="0"/>
          <w:position w:val="0"/>
          <w:sz w:val="28"/>
          <w:szCs w:val="28"/>
          <w:highlight w:val="none"/>
        </w:rPr>
        <w:t>2019</w:t>
      </w:r>
      <w:r>
        <w:rPr>
          <w:rFonts w:hint="default" w:ascii="Times New Roman" w:hAnsi="Times New Roman" w:eastAsia="仿宋" w:cs="Times New Roman"/>
          <w:color w:val="auto"/>
          <w:spacing w:val="0"/>
          <w:kern w:val="0"/>
          <w:position w:val="0"/>
          <w:sz w:val="28"/>
          <w:szCs w:val="28"/>
          <w:highlight w:val="none"/>
          <w:lang w:val="en-US" w:eastAsia="zh-CN"/>
        </w:rPr>
        <w:t xml:space="preserve"> </w:t>
      </w:r>
      <w:r>
        <w:rPr>
          <w:rFonts w:hint="default" w:ascii="Times New Roman" w:hAnsi="Times New Roman" w:eastAsia="仿宋" w:cs="Times New Roman"/>
          <w:color w:val="auto"/>
          <w:spacing w:val="0"/>
          <w:kern w:val="0"/>
          <w:position w:val="0"/>
          <w:sz w:val="28"/>
          <w:szCs w:val="28"/>
          <w:highlight w:val="none"/>
        </w:rPr>
        <w:t>〕4</w:t>
      </w:r>
      <w:r>
        <w:rPr>
          <w:rFonts w:hint="default" w:ascii="Times New Roman" w:hAnsi="Times New Roman" w:eastAsia="仿宋" w:cs="Times New Roman"/>
          <w:color w:val="auto"/>
          <w:spacing w:val="0"/>
          <w:kern w:val="0"/>
          <w:position w:val="0"/>
          <w:sz w:val="28"/>
          <w:szCs w:val="28"/>
          <w:highlight w:val="none"/>
          <w:lang w:eastAsia="zh-CN"/>
        </w:rPr>
        <w:t xml:space="preserve">8  </w:t>
      </w:r>
      <w:r>
        <w:rPr>
          <w:rFonts w:hint="default" w:ascii="Times New Roman" w:hAnsi="Times New Roman" w:eastAsia="仿宋" w:cs="Times New Roman"/>
          <w:color w:val="auto"/>
          <w:spacing w:val="0"/>
          <w:kern w:val="0"/>
          <w:position w:val="0"/>
          <w:sz w:val="28"/>
          <w:szCs w:val="28"/>
          <w:highlight w:val="none"/>
        </w:rPr>
        <w:t>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firstLine="560" w:firstLineChars="200"/>
        <w:textAlignment w:val="auto"/>
        <w:rPr>
          <w:rFonts w:hint="default" w:ascii="Times New Roman" w:hAnsi="Times New Roman" w:eastAsia="仿宋" w:cs="Times New Roman"/>
          <w:color w:val="auto"/>
          <w:spacing w:val="0"/>
          <w:kern w:val="0"/>
          <w:position w:val="0"/>
          <w:sz w:val="28"/>
          <w:szCs w:val="28"/>
          <w:highlight w:val="none"/>
        </w:rPr>
      </w:pPr>
      <w:r>
        <w:rPr>
          <w:rFonts w:hint="default" w:ascii="Times New Roman" w:hAnsi="Times New Roman" w:eastAsia="仿宋" w:cs="Times New Roman"/>
          <w:color w:val="auto"/>
          <w:spacing w:val="0"/>
          <w:kern w:val="0"/>
          <w:position w:val="0"/>
          <w:sz w:val="28"/>
          <w:szCs w:val="28"/>
          <w:highlight w:val="none"/>
          <w:lang w:val="en-US" w:eastAsia="zh-CN"/>
        </w:rPr>
        <w:t>14.</w:t>
      </w:r>
      <w:r>
        <w:rPr>
          <w:rFonts w:hint="default" w:ascii="Times New Roman" w:hAnsi="Times New Roman" w:eastAsia="仿宋" w:cs="Times New Roman"/>
          <w:color w:val="auto"/>
          <w:spacing w:val="0"/>
          <w:kern w:val="0"/>
          <w:position w:val="0"/>
          <w:sz w:val="28"/>
          <w:szCs w:val="28"/>
          <w:highlight w:val="none"/>
        </w:rPr>
        <w:t>《中共中央办公厅 国务院办公厅关于印发&lt;天然林保护修复制度方案&gt;的通知》（厅字〔</w:t>
      </w:r>
      <w:r>
        <w:rPr>
          <w:rFonts w:hint="default" w:ascii="Times New Roman" w:hAnsi="Times New Roman" w:eastAsia="仿宋" w:cs="Times New Roman"/>
          <w:color w:val="auto"/>
          <w:spacing w:val="0"/>
          <w:kern w:val="0"/>
          <w:position w:val="0"/>
          <w:sz w:val="28"/>
          <w:szCs w:val="28"/>
          <w:highlight w:val="none"/>
          <w:lang w:val="en-US" w:eastAsia="zh-CN"/>
        </w:rPr>
        <w:t xml:space="preserve"> </w:t>
      </w:r>
      <w:r>
        <w:rPr>
          <w:rFonts w:hint="default" w:ascii="Times New Roman" w:hAnsi="Times New Roman" w:eastAsia="仿宋" w:cs="Times New Roman"/>
          <w:color w:val="auto"/>
          <w:spacing w:val="0"/>
          <w:kern w:val="0"/>
          <w:position w:val="0"/>
          <w:sz w:val="28"/>
          <w:szCs w:val="28"/>
          <w:highlight w:val="none"/>
        </w:rPr>
        <w:t>2019</w:t>
      </w:r>
      <w:r>
        <w:rPr>
          <w:rFonts w:hint="default" w:ascii="Times New Roman" w:hAnsi="Times New Roman" w:eastAsia="仿宋" w:cs="Times New Roman"/>
          <w:color w:val="auto"/>
          <w:spacing w:val="0"/>
          <w:kern w:val="0"/>
          <w:position w:val="0"/>
          <w:sz w:val="28"/>
          <w:szCs w:val="28"/>
          <w:highlight w:val="none"/>
          <w:lang w:val="en-US" w:eastAsia="zh-CN"/>
        </w:rPr>
        <w:t xml:space="preserve"> </w:t>
      </w:r>
      <w:r>
        <w:rPr>
          <w:rFonts w:hint="default" w:ascii="Times New Roman" w:hAnsi="Times New Roman" w:eastAsia="仿宋" w:cs="Times New Roman"/>
          <w:color w:val="auto"/>
          <w:spacing w:val="0"/>
          <w:kern w:val="0"/>
          <w:position w:val="0"/>
          <w:sz w:val="28"/>
          <w:szCs w:val="28"/>
          <w:highlight w:val="none"/>
        </w:rPr>
        <w:t>〕3</w:t>
      </w:r>
      <w:r>
        <w:rPr>
          <w:rFonts w:hint="default" w:ascii="Times New Roman" w:hAnsi="Times New Roman" w:eastAsia="仿宋" w:cs="Times New Roman"/>
          <w:color w:val="auto"/>
          <w:spacing w:val="0"/>
          <w:kern w:val="0"/>
          <w:position w:val="0"/>
          <w:sz w:val="28"/>
          <w:szCs w:val="28"/>
          <w:highlight w:val="none"/>
          <w:lang w:eastAsia="zh-CN"/>
        </w:rPr>
        <w:t xml:space="preserve">9  </w:t>
      </w:r>
      <w:r>
        <w:rPr>
          <w:rFonts w:hint="default" w:ascii="Times New Roman" w:hAnsi="Times New Roman" w:eastAsia="仿宋" w:cs="Times New Roman"/>
          <w:color w:val="auto"/>
          <w:spacing w:val="0"/>
          <w:kern w:val="0"/>
          <w:position w:val="0"/>
          <w:sz w:val="28"/>
          <w:szCs w:val="28"/>
          <w:highlight w:val="none"/>
        </w:rPr>
        <w:t>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firstLine="560" w:firstLineChars="200"/>
        <w:textAlignment w:val="auto"/>
        <w:rPr>
          <w:rFonts w:hint="default" w:ascii="Times New Roman" w:hAnsi="Times New Roman" w:eastAsia="仿宋" w:cs="Times New Roman"/>
          <w:color w:val="auto"/>
          <w:spacing w:val="0"/>
          <w:kern w:val="0"/>
          <w:position w:val="0"/>
          <w:sz w:val="28"/>
          <w:szCs w:val="28"/>
          <w:highlight w:val="none"/>
        </w:rPr>
      </w:pPr>
      <w:r>
        <w:rPr>
          <w:rFonts w:hint="default" w:ascii="Times New Roman" w:hAnsi="Times New Roman" w:eastAsia="仿宋" w:cs="Times New Roman"/>
          <w:color w:val="auto"/>
          <w:spacing w:val="0"/>
          <w:kern w:val="0"/>
          <w:position w:val="0"/>
          <w:sz w:val="28"/>
          <w:szCs w:val="28"/>
          <w:highlight w:val="none"/>
          <w:lang w:val="en-US" w:eastAsia="zh-CN"/>
        </w:rPr>
        <w:t>15.</w:t>
      </w:r>
      <w:r>
        <w:rPr>
          <w:rFonts w:hint="default" w:ascii="Times New Roman" w:hAnsi="Times New Roman" w:eastAsia="仿宋" w:cs="Times New Roman"/>
          <w:color w:val="auto"/>
          <w:spacing w:val="0"/>
          <w:kern w:val="0"/>
          <w:position w:val="0"/>
          <w:sz w:val="28"/>
          <w:szCs w:val="28"/>
          <w:highlight w:val="none"/>
        </w:rPr>
        <w:t>《自然资源部关于探索利用市场化方式推进矿山生态修复的意见》（自然资规〔</w:t>
      </w:r>
      <w:r>
        <w:rPr>
          <w:rFonts w:hint="default" w:ascii="Times New Roman" w:hAnsi="Times New Roman" w:eastAsia="仿宋" w:cs="Times New Roman"/>
          <w:color w:val="auto"/>
          <w:spacing w:val="0"/>
          <w:kern w:val="0"/>
          <w:position w:val="0"/>
          <w:sz w:val="28"/>
          <w:szCs w:val="28"/>
          <w:highlight w:val="none"/>
          <w:lang w:val="en-US" w:eastAsia="zh-CN"/>
        </w:rPr>
        <w:t xml:space="preserve"> </w:t>
      </w:r>
      <w:r>
        <w:rPr>
          <w:rFonts w:hint="default" w:ascii="Times New Roman" w:hAnsi="Times New Roman" w:eastAsia="仿宋" w:cs="Times New Roman"/>
          <w:color w:val="auto"/>
          <w:spacing w:val="0"/>
          <w:kern w:val="0"/>
          <w:position w:val="0"/>
          <w:sz w:val="28"/>
          <w:szCs w:val="28"/>
          <w:highlight w:val="none"/>
        </w:rPr>
        <w:t>2019</w:t>
      </w:r>
      <w:r>
        <w:rPr>
          <w:rFonts w:hint="default" w:ascii="Times New Roman" w:hAnsi="Times New Roman" w:eastAsia="仿宋" w:cs="Times New Roman"/>
          <w:color w:val="auto"/>
          <w:spacing w:val="0"/>
          <w:kern w:val="0"/>
          <w:position w:val="0"/>
          <w:sz w:val="28"/>
          <w:szCs w:val="28"/>
          <w:highlight w:val="none"/>
          <w:lang w:val="en-US" w:eastAsia="zh-CN"/>
        </w:rPr>
        <w:t xml:space="preserve"> </w:t>
      </w:r>
      <w:r>
        <w:rPr>
          <w:rFonts w:hint="default" w:ascii="Times New Roman" w:hAnsi="Times New Roman" w:eastAsia="仿宋" w:cs="Times New Roman"/>
          <w:color w:val="auto"/>
          <w:spacing w:val="0"/>
          <w:kern w:val="0"/>
          <w:position w:val="0"/>
          <w:sz w:val="28"/>
          <w:szCs w:val="28"/>
          <w:highlight w:val="none"/>
        </w:rPr>
        <w:t>〕</w:t>
      </w:r>
      <w:r>
        <w:rPr>
          <w:rFonts w:hint="default" w:ascii="Times New Roman" w:hAnsi="Times New Roman" w:eastAsia="仿宋" w:cs="Times New Roman"/>
          <w:color w:val="auto"/>
          <w:spacing w:val="0"/>
          <w:kern w:val="0"/>
          <w:position w:val="0"/>
          <w:sz w:val="28"/>
          <w:szCs w:val="28"/>
          <w:highlight w:val="none"/>
          <w:lang w:eastAsia="zh-CN"/>
        </w:rPr>
        <w:t xml:space="preserve">6  </w:t>
      </w:r>
      <w:r>
        <w:rPr>
          <w:rFonts w:hint="default" w:ascii="Times New Roman" w:hAnsi="Times New Roman" w:eastAsia="仿宋" w:cs="Times New Roman"/>
          <w:color w:val="auto"/>
          <w:spacing w:val="0"/>
          <w:kern w:val="0"/>
          <w:position w:val="0"/>
          <w:sz w:val="28"/>
          <w:szCs w:val="28"/>
          <w:highlight w:val="none"/>
        </w:rPr>
        <w:t>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firstLine="560" w:firstLineChars="200"/>
        <w:textAlignment w:val="auto"/>
        <w:rPr>
          <w:rFonts w:hint="default" w:ascii="Times New Roman" w:hAnsi="Times New Roman" w:eastAsia="仿宋" w:cs="Times New Roman"/>
          <w:color w:val="auto"/>
          <w:spacing w:val="0"/>
          <w:kern w:val="0"/>
          <w:position w:val="0"/>
          <w:sz w:val="28"/>
          <w:szCs w:val="28"/>
          <w:highlight w:val="none"/>
        </w:rPr>
      </w:pPr>
      <w:r>
        <w:rPr>
          <w:rFonts w:hint="default" w:ascii="Times New Roman" w:hAnsi="Times New Roman" w:eastAsia="仿宋" w:cs="Times New Roman"/>
          <w:color w:val="auto"/>
          <w:spacing w:val="0"/>
          <w:kern w:val="0"/>
          <w:position w:val="0"/>
          <w:sz w:val="28"/>
          <w:szCs w:val="28"/>
          <w:highlight w:val="none"/>
          <w:lang w:val="en-US" w:eastAsia="zh-CN"/>
        </w:rPr>
        <w:t>16.</w:t>
      </w:r>
      <w:r>
        <w:rPr>
          <w:rFonts w:hint="default" w:ascii="Times New Roman" w:hAnsi="Times New Roman" w:eastAsia="仿宋" w:cs="Times New Roman"/>
          <w:color w:val="auto"/>
          <w:spacing w:val="0"/>
          <w:kern w:val="0"/>
          <w:position w:val="0"/>
          <w:sz w:val="28"/>
          <w:szCs w:val="28"/>
          <w:highlight w:val="none"/>
        </w:rPr>
        <w:t>《自然资源部关于开展全域土地综合整治试点工作的通知》（自然资发〔</w:t>
      </w:r>
      <w:r>
        <w:rPr>
          <w:rFonts w:hint="default" w:ascii="Times New Roman" w:hAnsi="Times New Roman" w:eastAsia="仿宋" w:cs="Times New Roman"/>
          <w:color w:val="auto"/>
          <w:spacing w:val="0"/>
          <w:kern w:val="0"/>
          <w:position w:val="0"/>
          <w:sz w:val="28"/>
          <w:szCs w:val="28"/>
          <w:highlight w:val="none"/>
          <w:lang w:val="en-US" w:eastAsia="zh-CN"/>
        </w:rPr>
        <w:t xml:space="preserve"> </w:t>
      </w:r>
      <w:r>
        <w:rPr>
          <w:rFonts w:hint="default" w:ascii="Times New Roman" w:hAnsi="Times New Roman" w:eastAsia="仿宋" w:cs="Times New Roman"/>
          <w:color w:val="auto"/>
          <w:spacing w:val="0"/>
          <w:kern w:val="0"/>
          <w:position w:val="0"/>
          <w:sz w:val="28"/>
          <w:szCs w:val="28"/>
          <w:highlight w:val="none"/>
        </w:rPr>
        <w:t>2019</w:t>
      </w:r>
      <w:r>
        <w:rPr>
          <w:rFonts w:hint="default" w:ascii="Times New Roman" w:hAnsi="Times New Roman" w:eastAsia="仿宋" w:cs="Times New Roman"/>
          <w:color w:val="auto"/>
          <w:spacing w:val="0"/>
          <w:kern w:val="0"/>
          <w:position w:val="0"/>
          <w:sz w:val="28"/>
          <w:szCs w:val="28"/>
          <w:highlight w:val="none"/>
          <w:lang w:val="en-US" w:eastAsia="zh-CN"/>
        </w:rPr>
        <w:t xml:space="preserve"> </w:t>
      </w:r>
      <w:r>
        <w:rPr>
          <w:rFonts w:hint="default" w:ascii="Times New Roman" w:hAnsi="Times New Roman" w:eastAsia="仿宋" w:cs="Times New Roman"/>
          <w:color w:val="auto"/>
          <w:spacing w:val="0"/>
          <w:kern w:val="0"/>
          <w:position w:val="0"/>
          <w:sz w:val="28"/>
          <w:szCs w:val="28"/>
          <w:highlight w:val="none"/>
        </w:rPr>
        <w:t>〕19</w:t>
      </w:r>
      <w:r>
        <w:rPr>
          <w:rFonts w:hint="default" w:ascii="Times New Roman" w:hAnsi="Times New Roman" w:eastAsia="仿宋" w:cs="Times New Roman"/>
          <w:color w:val="auto"/>
          <w:spacing w:val="0"/>
          <w:kern w:val="0"/>
          <w:position w:val="0"/>
          <w:sz w:val="28"/>
          <w:szCs w:val="28"/>
          <w:highlight w:val="none"/>
          <w:lang w:eastAsia="zh-CN"/>
        </w:rPr>
        <w:t xml:space="preserve">4  </w:t>
      </w:r>
      <w:r>
        <w:rPr>
          <w:rFonts w:hint="default" w:ascii="Times New Roman" w:hAnsi="Times New Roman" w:eastAsia="仿宋" w:cs="Times New Roman"/>
          <w:color w:val="auto"/>
          <w:spacing w:val="0"/>
          <w:kern w:val="0"/>
          <w:position w:val="0"/>
          <w:sz w:val="28"/>
          <w:szCs w:val="28"/>
          <w:highlight w:val="none"/>
        </w:rPr>
        <w:t>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firstLine="560" w:firstLineChars="200"/>
        <w:textAlignment w:val="auto"/>
        <w:rPr>
          <w:rFonts w:hint="default" w:ascii="Times New Roman" w:hAnsi="Times New Roman" w:eastAsia="仿宋" w:cs="Times New Roman"/>
          <w:color w:val="auto"/>
          <w:spacing w:val="0"/>
          <w:kern w:val="0"/>
          <w:position w:val="0"/>
          <w:sz w:val="28"/>
          <w:szCs w:val="28"/>
          <w:highlight w:val="none"/>
        </w:rPr>
      </w:pPr>
      <w:r>
        <w:rPr>
          <w:rFonts w:hint="default" w:ascii="Times New Roman" w:hAnsi="Times New Roman" w:eastAsia="仿宋" w:cs="Times New Roman"/>
          <w:color w:val="auto"/>
          <w:spacing w:val="0"/>
          <w:kern w:val="0"/>
          <w:position w:val="0"/>
          <w:sz w:val="28"/>
          <w:szCs w:val="28"/>
          <w:highlight w:val="none"/>
          <w:lang w:val="en-US" w:eastAsia="zh-CN"/>
        </w:rPr>
        <w:t>17.</w:t>
      </w:r>
      <w:r>
        <w:rPr>
          <w:rFonts w:hint="default" w:ascii="Times New Roman" w:hAnsi="Times New Roman" w:eastAsia="仿宋" w:cs="Times New Roman"/>
          <w:color w:val="auto"/>
          <w:spacing w:val="0"/>
          <w:kern w:val="0"/>
          <w:position w:val="0"/>
          <w:sz w:val="28"/>
          <w:szCs w:val="28"/>
          <w:highlight w:val="none"/>
        </w:rPr>
        <w:t>《财政部办公厅 自然资源部办公厅 生态环境部办公厅关于进一步做好山水林田湖草沙生态保护修复工程试点的通知》 （财办资环〔2020〕1</w:t>
      </w:r>
      <w:r>
        <w:rPr>
          <w:rFonts w:hint="default" w:ascii="Times New Roman" w:hAnsi="Times New Roman" w:eastAsia="仿宋" w:cs="Times New Roman"/>
          <w:color w:val="auto"/>
          <w:spacing w:val="0"/>
          <w:kern w:val="0"/>
          <w:position w:val="0"/>
          <w:sz w:val="28"/>
          <w:szCs w:val="28"/>
          <w:highlight w:val="none"/>
          <w:lang w:eastAsia="zh-CN"/>
        </w:rPr>
        <w:t xml:space="preserve">5  </w:t>
      </w:r>
      <w:r>
        <w:rPr>
          <w:rFonts w:hint="default" w:ascii="Times New Roman" w:hAnsi="Times New Roman" w:eastAsia="仿宋" w:cs="Times New Roman"/>
          <w:color w:val="auto"/>
          <w:spacing w:val="0"/>
          <w:kern w:val="0"/>
          <w:position w:val="0"/>
          <w:sz w:val="28"/>
          <w:szCs w:val="28"/>
          <w:highlight w:val="none"/>
        </w:rPr>
        <w:t>号）；</w:t>
      </w:r>
    </w:p>
    <w:p>
      <w:pPr>
        <w:keepNext w:val="0"/>
        <w:keepLines w:val="0"/>
        <w:pageBreakBefore w:val="0"/>
        <w:widowControl/>
        <w:kinsoku/>
        <w:wordWrap/>
        <w:overflowPunct/>
        <w:topLinePunct w:val="0"/>
        <w:autoSpaceDE w:val="0"/>
        <w:autoSpaceDN/>
        <w:bidi w:val="0"/>
        <w:adjustRightInd w:val="0"/>
        <w:snapToGrid w:val="0"/>
        <w:spacing w:line="360" w:lineRule="auto"/>
        <w:ind w:left="0" w:right="0" w:firstLine="560" w:firstLineChars="200"/>
        <w:textAlignment w:val="baseline"/>
        <w:rPr>
          <w:rFonts w:hint="default" w:ascii="Times New Roman" w:hAnsi="Times New Roman" w:eastAsia="仿宋" w:cs="Times New Roman"/>
          <w:color w:val="auto"/>
          <w:spacing w:val="0"/>
          <w:kern w:val="0"/>
          <w:position w:val="0"/>
          <w:sz w:val="28"/>
          <w:szCs w:val="28"/>
          <w:highlight w:val="none"/>
        </w:rPr>
      </w:pPr>
      <w:r>
        <w:rPr>
          <w:rFonts w:hint="default" w:ascii="Times New Roman" w:hAnsi="Times New Roman" w:eastAsia="仿宋" w:cs="Times New Roman"/>
          <w:color w:val="auto"/>
          <w:spacing w:val="0"/>
          <w:kern w:val="0"/>
          <w:position w:val="0"/>
          <w:sz w:val="28"/>
          <w:szCs w:val="28"/>
          <w:highlight w:val="none"/>
          <w:lang w:val="en-US" w:eastAsia="zh-CN"/>
        </w:rPr>
        <w:t>18.</w:t>
      </w:r>
      <w:r>
        <w:rPr>
          <w:rFonts w:hint="default" w:ascii="Times New Roman" w:hAnsi="Times New Roman" w:eastAsia="仿宋" w:cs="Times New Roman"/>
          <w:color w:val="auto"/>
          <w:spacing w:val="0"/>
          <w:kern w:val="0"/>
          <w:position w:val="0"/>
          <w:sz w:val="28"/>
          <w:szCs w:val="28"/>
          <w:highlight w:val="none"/>
        </w:rPr>
        <w:t>《自然资源部办公厅关于开展省级国土空间生态保护和修复规划编制工作的通知》（自然资办发〔</w:t>
      </w:r>
      <w:r>
        <w:rPr>
          <w:rFonts w:hint="default" w:ascii="Times New Roman" w:hAnsi="Times New Roman" w:eastAsia="仿宋" w:cs="Times New Roman"/>
          <w:color w:val="auto"/>
          <w:spacing w:val="0"/>
          <w:kern w:val="0"/>
          <w:position w:val="0"/>
          <w:sz w:val="28"/>
          <w:szCs w:val="28"/>
          <w:highlight w:val="none"/>
          <w:lang w:val="en-US" w:eastAsia="zh-CN"/>
        </w:rPr>
        <w:t xml:space="preserve"> </w:t>
      </w:r>
      <w:r>
        <w:rPr>
          <w:rFonts w:hint="default" w:ascii="Times New Roman" w:hAnsi="Times New Roman" w:eastAsia="仿宋" w:cs="Times New Roman"/>
          <w:color w:val="auto"/>
          <w:spacing w:val="0"/>
          <w:kern w:val="0"/>
          <w:position w:val="0"/>
          <w:sz w:val="28"/>
          <w:szCs w:val="28"/>
          <w:highlight w:val="none"/>
        </w:rPr>
        <w:t>2020</w:t>
      </w:r>
      <w:r>
        <w:rPr>
          <w:rFonts w:hint="default" w:ascii="Times New Roman" w:hAnsi="Times New Roman" w:eastAsia="仿宋" w:cs="Times New Roman"/>
          <w:color w:val="auto"/>
          <w:spacing w:val="0"/>
          <w:kern w:val="0"/>
          <w:position w:val="0"/>
          <w:sz w:val="28"/>
          <w:szCs w:val="28"/>
          <w:highlight w:val="none"/>
          <w:lang w:val="en-US" w:eastAsia="zh-CN"/>
        </w:rPr>
        <w:t xml:space="preserve"> </w:t>
      </w:r>
      <w:r>
        <w:rPr>
          <w:rFonts w:hint="default" w:ascii="Times New Roman" w:hAnsi="Times New Roman" w:eastAsia="仿宋" w:cs="Times New Roman"/>
          <w:color w:val="auto"/>
          <w:spacing w:val="0"/>
          <w:kern w:val="0"/>
          <w:position w:val="0"/>
          <w:sz w:val="28"/>
          <w:szCs w:val="28"/>
          <w:highlight w:val="none"/>
        </w:rPr>
        <w:t>〕4</w:t>
      </w:r>
      <w:r>
        <w:rPr>
          <w:rFonts w:hint="default" w:ascii="Times New Roman" w:hAnsi="Times New Roman" w:eastAsia="仿宋" w:cs="Times New Roman"/>
          <w:color w:val="auto"/>
          <w:spacing w:val="0"/>
          <w:kern w:val="0"/>
          <w:position w:val="0"/>
          <w:sz w:val="28"/>
          <w:szCs w:val="28"/>
          <w:highlight w:val="none"/>
          <w:lang w:eastAsia="zh-CN"/>
        </w:rPr>
        <w:t xml:space="preserve">5  </w:t>
      </w:r>
      <w:r>
        <w:rPr>
          <w:rFonts w:hint="default" w:ascii="Times New Roman" w:hAnsi="Times New Roman" w:eastAsia="仿宋" w:cs="Times New Roman"/>
          <w:color w:val="auto"/>
          <w:spacing w:val="0"/>
          <w:kern w:val="0"/>
          <w:position w:val="0"/>
          <w:sz w:val="28"/>
          <w:szCs w:val="28"/>
          <w:highlight w:val="none"/>
        </w:rPr>
        <w:t>号）；</w:t>
      </w:r>
    </w:p>
    <w:p>
      <w:pPr>
        <w:keepNext w:val="0"/>
        <w:keepLines w:val="0"/>
        <w:pageBreakBefore w:val="0"/>
        <w:widowControl/>
        <w:kinsoku/>
        <w:wordWrap/>
        <w:overflowPunct/>
        <w:topLinePunct w:val="0"/>
        <w:autoSpaceDE w:val="0"/>
        <w:autoSpaceDN/>
        <w:bidi w:val="0"/>
        <w:adjustRightInd w:val="0"/>
        <w:snapToGrid w:val="0"/>
        <w:spacing w:line="360" w:lineRule="auto"/>
        <w:ind w:left="0" w:right="0" w:firstLine="560" w:firstLineChars="200"/>
        <w:textAlignment w:val="baseline"/>
        <w:rPr>
          <w:rFonts w:hint="default" w:ascii="Times New Roman" w:hAnsi="Times New Roman" w:eastAsia="仿宋" w:cs="Times New Roman"/>
          <w:color w:val="auto"/>
          <w:spacing w:val="0"/>
          <w:kern w:val="0"/>
          <w:position w:val="0"/>
          <w:sz w:val="28"/>
          <w:szCs w:val="28"/>
          <w:highlight w:val="none"/>
          <w:lang w:eastAsia="zh-CN"/>
        </w:rPr>
      </w:pPr>
      <w:r>
        <w:rPr>
          <w:rFonts w:hint="default" w:ascii="Times New Roman" w:hAnsi="Times New Roman" w:eastAsia="仿宋" w:cs="Times New Roman"/>
          <w:color w:val="auto"/>
          <w:spacing w:val="0"/>
          <w:kern w:val="0"/>
          <w:position w:val="0"/>
          <w:sz w:val="28"/>
          <w:szCs w:val="28"/>
          <w:highlight w:val="none"/>
          <w:lang w:val="en-US" w:eastAsia="zh-CN"/>
        </w:rPr>
        <w:t>19.</w:t>
      </w:r>
      <w:r>
        <w:rPr>
          <w:rFonts w:hint="default" w:ascii="Times New Roman" w:hAnsi="Times New Roman" w:eastAsia="仿宋" w:cs="Times New Roman"/>
          <w:color w:val="auto"/>
          <w:spacing w:val="0"/>
          <w:kern w:val="0"/>
          <w:position w:val="0"/>
          <w:sz w:val="28"/>
          <w:szCs w:val="28"/>
          <w:highlight w:val="none"/>
          <w:lang w:eastAsia="zh-CN"/>
        </w:rPr>
        <w:t>《</w:t>
      </w:r>
      <w:r>
        <w:rPr>
          <w:rFonts w:hint="default" w:ascii="Times New Roman" w:hAnsi="Times New Roman" w:eastAsia="仿宋" w:cs="Times New Roman"/>
          <w:color w:val="auto"/>
          <w:spacing w:val="0"/>
          <w:kern w:val="0"/>
          <w:position w:val="0"/>
          <w:sz w:val="28"/>
          <w:szCs w:val="28"/>
          <w:highlight w:val="none"/>
        </w:rPr>
        <w:t>关于印发《</w:t>
      </w:r>
      <w:r>
        <w:rPr>
          <w:rFonts w:hint="eastAsia" w:ascii="Times New Roman" w:hAnsi="Times New Roman" w:eastAsia="仿宋" w:cs="Times New Roman"/>
          <w:color w:val="auto"/>
          <w:spacing w:val="0"/>
          <w:kern w:val="0"/>
          <w:position w:val="0"/>
          <w:sz w:val="28"/>
          <w:szCs w:val="28"/>
          <w:highlight w:val="none"/>
          <w:lang w:eastAsia="zh-CN"/>
        </w:rPr>
        <w:t>“</w:t>
      </w:r>
      <w:r>
        <w:rPr>
          <w:rFonts w:hint="default" w:ascii="Times New Roman" w:hAnsi="Times New Roman" w:eastAsia="仿宋" w:cs="Times New Roman"/>
          <w:color w:val="auto"/>
          <w:spacing w:val="0"/>
          <w:kern w:val="0"/>
          <w:position w:val="0"/>
          <w:sz w:val="28"/>
          <w:szCs w:val="28"/>
          <w:highlight w:val="none"/>
        </w:rPr>
        <w:t>十四五</w:t>
      </w:r>
      <w:r>
        <w:rPr>
          <w:rFonts w:hint="eastAsia" w:ascii="Times New Roman" w:hAnsi="Times New Roman" w:eastAsia="仿宋" w:cs="Times New Roman"/>
          <w:color w:val="auto"/>
          <w:spacing w:val="0"/>
          <w:kern w:val="0"/>
          <w:position w:val="0"/>
          <w:sz w:val="28"/>
          <w:szCs w:val="28"/>
          <w:highlight w:val="none"/>
          <w:lang w:eastAsia="zh-CN"/>
        </w:rPr>
        <w:t>”</w:t>
      </w:r>
      <w:r>
        <w:rPr>
          <w:rFonts w:hint="default" w:ascii="Times New Roman" w:hAnsi="Times New Roman" w:eastAsia="仿宋" w:cs="Times New Roman"/>
          <w:color w:val="auto"/>
          <w:spacing w:val="0"/>
          <w:kern w:val="0"/>
          <w:position w:val="0"/>
          <w:sz w:val="28"/>
          <w:szCs w:val="28"/>
          <w:highlight w:val="none"/>
        </w:rPr>
        <w:t>国家重点生态功能区县域生态环境质量监测与评价指标体系及实施细则》的通知</w:t>
      </w:r>
      <w:r>
        <w:rPr>
          <w:rFonts w:hint="default" w:ascii="Times New Roman" w:hAnsi="Times New Roman" w:eastAsia="仿宋" w:cs="Times New Roman"/>
          <w:color w:val="auto"/>
          <w:spacing w:val="0"/>
          <w:kern w:val="0"/>
          <w:position w:val="0"/>
          <w:sz w:val="28"/>
          <w:szCs w:val="28"/>
          <w:highlight w:val="none"/>
          <w:lang w:eastAsia="zh-CN"/>
        </w:rPr>
        <w:t>》（环办监测函</w:t>
      </w:r>
      <w:r>
        <w:rPr>
          <w:rFonts w:hint="default" w:ascii="Times New Roman" w:hAnsi="Times New Roman" w:eastAsia="仿宋" w:cs="Times New Roman"/>
          <w:color w:val="auto"/>
          <w:spacing w:val="0"/>
          <w:kern w:val="0"/>
          <w:position w:val="0"/>
          <w:sz w:val="28"/>
          <w:szCs w:val="28"/>
          <w:highlight w:val="none"/>
        </w:rPr>
        <w:t>〔</w:t>
      </w:r>
      <w:r>
        <w:rPr>
          <w:rFonts w:hint="default" w:ascii="Times New Roman" w:hAnsi="Times New Roman" w:eastAsia="仿宋" w:cs="Times New Roman"/>
          <w:color w:val="auto"/>
          <w:spacing w:val="0"/>
          <w:kern w:val="0"/>
          <w:position w:val="0"/>
          <w:sz w:val="28"/>
          <w:szCs w:val="28"/>
          <w:highlight w:val="none"/>
          <w:lang w:val="en-US" w:eastAsia="zh-CN"/>
        </w:rPr>
        <w:t xml:space="preserve"> </w:t>
      </w:r>
      <w:r>
        <w:rPr>
          <w:rFonts w:hint="default" w:ascii="Times New Roman" w:hAnsi="Times New Roman" w:eastAsia="仿宋" w:cs="Times New Roman"/>
          <w:color w:val="auto"/>
          <w:spacing w:val="0"/>
          <w:kern w:val="0"/>
          <w:position w:val="0"/>
          <w:sz w:val="28"/>
          <w:szCs w:val="28"/>
          <w:highlight w:val="none"/>
        </w:rPr>
        <w:t>202</w:t>
      </w:r>
      <w:r>
        <w:rPr>
          <w:rFonts w:hint="default" w:ascii="Times New Roman" w:hAnsi="Times New Roman" w:eastAsia="仿宋" w:cs="Times New Roman"/>
          <w:color w:val="auto"/>
          <w:spacing w:val="0"/>
          <w:kern w:val="0"/>
          <w:position w:val="0"/>
          <w:sz w:val="28"/>
          <w:szCs w:val="28"/>
          <w:highlight w:val="none"/>
          <w:lang w:val="en-US" w:eastAsia="zh-CN"/>
        </w:rPr>
        <w:t xml:space="preserve">2 </w:t>
      </w:r>
      <w:r>
        <w:rPr>
          <w:rFonts w:hint="default" w:ascii="Times New Roman" w:hAnsi="Times New Roman" w:eastAsia="仿宋" w:cs="Times New Roman"/>
          <w:color w:val="auto"/>
          <w:spacing w:val="0"/>
          <w:kern w:val="0"/>
          <w:position w:val="0"/>
          <w:sz w:val="28"/>
          <w:szCs w:val="28"/>
          <w:highlight w:val="none"/>
        </w:rPr>
        <w:t>〕</w:t>
      </w:r>
      <w:r>
        <w:rPr>
          <w:rFonts w:hint="default" w:ascii="Times New Roman" w:hAnsi="Times New Roman" w:eastAsia="仿宋" w:cs="Times New Roman"/>
          <w:color w:val="auto"/>
          <w:spacing w:val="0"/>
          <w:kern w:val="0"/>
          <w:position w:val="0"/>
          <w:sz w:val="28"/>
          <w:szCs w:val="28"/>
          <w:highlight w:val="none"/>
          <w:lang w:val="en-US" w:eastAsia="zh-CN"/>
        </w:rPr>
        <w:t xml:space="preserve">30 </w:t>
      </w:r>
      <w:r>
        <w:rPr>
          <w:rFonts w:hint="default" w:ascii="Times New Roman" w:hAnsi="Times New Roman" w:eastAsia="仿宋" w:cs="Times New Roman"/>
          <w:color w:val="auto"/>
          <w:spacing w:val="0"/>
          <w:kern w:val="0"/>
          <w:position w:val="0"/>
          <w:sz w:val="28"/>
          <w:szCs w:val="28"/>
          <w:highlight w:val="none"/>
        </w:rPr>
        <w:t>号</w:t>
      </w:r>
      <w:r>
        <w:rPr>
          <w:rFonts w:hint="default" w:ascii="Times New Roman" w:hAnsi="Times New Roman" w:eastAsia="仿宋" w:cs="Times New Roman"/>
          <w:color w:val="auto"/>
          <w:spacing w:val="0"/>
          <w:kern w:val="0"/>
          <w:position w:val="0"/>
          <w:sz w:val="28"/>
          <w:szCs w:val="28"/>
          <w:highlight w:val="none"/>
          <w:lang w:eastAsia="zh-CN"/>
        </w:rPr>
        <w:t>）。</w:t>
      </w:r>
    </w:p>
    <w:p>
      <w:pPr>
        <w:keepNext w:val="0"/>
        <w:keepLines w:val="0"/>
        <w:pageBreakBefore w:val="0"/>
        <w:widowControl/>
        <w:kinsoku/>
        <w:wordWrap/>
        <w:overflowPunct/>
        <w:topLinePunct w:val="0"/>
        <w:autoSpaceDE w:val="0"/>
        <w:autoSpaceDN/>
        <w:bidi w:val="0"/>
        <w:adjustRightInd w:val="0"/>
        <w:snapToGrid w:val="0"/>
        <w:spacing w:line="360" w:lineRule="auto"/>
        <w:ind w:left="0" w:firstLine="622" w:firstLineChars="200"/>
        <w:textAlignment w:val="baseline"/>
        <w:outlineLvl w:val="2"/>
        <w:rPr>
          <w:rFonts w:hint="default" w:ascii="Times New Roman" w:hAnsi="Times New Roman" w:eastAsia="仿宋" w:cs="Times New Roman"/>
          <w:b/>
          <w:bCs/>
          <w:spacing w:val="0"/>
          <w:kern w:val="0"/>
          <w:position w:val="0"/>
          <w:sz w:val="31"/>
          <w:szCs w:val="31"/>
          <w:lang w:val="en-US" w:eastAsia="zh-CN"/>
        </w:rPr>
      </w:pPr>
      <w:bookmarkStart w:id="98" w:name="_Toc29462"/>
      <w:bookmarkStart w:id="99" w:name="_Toc11707"/>
      <w:r>
        <w:rPr>
          <w:rFonts w:hint="default" w:ascii="Times New Roman" w:hAnsi="Times New Roman" w:eastAsia="仿宋" w:cs="Times New Roman"/>
          <w:b/>
          <w:bCs/>
          <w:spacing w:val="0"/>
          <w:kern w:val="0"/>
          <w:position w:val="0"/>
          <w:sz w:val="31"/>
          <w:szCs w:val="31"/>
          <w:lang w:val="en-US" w:eastAsia="zh-CN"/>
        </w:rPr>
        <w:t>（ 三 ） 相关规划</w:t>
      </w:r>
      <w:bookmarkEnd w:id="98"/>
      <w:bookmarkEnd w:id="99"/>
    </w:p>
    <w:p>
      <w:pPr>
        <w:keepNext w:val="0"/>
        <w:keepLines w:val="0"/>
        <w:pageBreakBefore w:val="0"/>
        <w:widowControl/>
        <w:kinsoku/>
        <w:wordWrap/>
        <w:overflowPunct/>
        <w:topLinePunct w:val="0"/>
        <w:autoSpaceDE w:val="0"/>
        <w:autoSpaceDN/>
        <w:bidi w:val="0"/>
        <w:adjustRightInd w:val="0"/>
        <w:snapToGrid w:val="0"/>
        <w:spacing w:line="360" w:lineRule="auto"/>
        <w:ind w:left="0" w:right="0" w:firstLine="560" w:firstLineChars="200"/>
        <w:textAlignment w:val="baseline"/>
        <w:rPr>
          <w:rFonts w:hint="default" w:ascii="Times New Roman" w:hAnsi="Times New Roman" w:eastAsia="仿宋" w:cs="Times New Roman"/>
          <w:spacing w:val="0"/>
          <w:kern w:val="0"/>
          <w:position w:val="0"/>
          <w:sz w:val="28"/>
          <w:szCs w:val="28"/>
        </w:rPr>
      </w:pPr>
      <w:r>
        <w:rPr>
          <w:rFonts w:hint="default" w:ascii="Times New Roman" w:hAnsi="Times New Roman" w:eastAsia="仿宋" w:cs="Times New Roman"/>
          <w:spacing w:val="0"/>
          <w:kern w:val="0"/>
          <w:position w:val="0"/>
          <w:sz w:val="28"/>
          <w:szCs w:val="28"/>
        </w:rPr>
        <w:t>1．《中华人民共和国国民经济和社会发展第十四个五年规划和 203</w:t>
      </w:r>
      <w:r>
        <w:rPr>
          <w:rFonts w:hint="default" w:ascii="Times New Roman" w:hAnsi="Times New Roman" w:eastAsia="仿宋" w:cs="Times New Roman"/>
          <w:spacing w:val="0"/>
          <w:kern w:val="0"/>
          <w:position w:val="0"/>
          <w:sz w:val="28"/>
          <w:szCs w:val="28"/>
          <w:lang w:eastAsia="zh-CN"/>
        </w:rPr>
        <w:t xml:space="preserve">5  </w:t>
      </w:r>
      <w:r>
        <w:rPr>
          <w:rFonts w:hint="default" w:ascii="Times New Roman" w:hAnsi="Times New Roman" w:eastAsia="仿宋" w:cs="Times New Roman"/>
          <w:spacing w:val="0"/>
          <w:kern w:val="0"/>
          <w:position w:val="0"/>
          <w:sz w:val="28"/>
          <w:szCs w:val="28"/>
        </w:rPr>
        <w:t>年远景目标纲要》；</w:t>
      </w:r>
    </w:p>
    <w:p>
      <w:pPr>
        <w:keepNext w:val="0"/>
        <w:keepLines w:val="0"/>
        <w:pageBreakBefore w:val="0"/>
        <w:widowControl/>
        <w:kinsoku/>
        <w:wordWrap/>
        <w:overflowPunct/>
        <w:topLinePunct w:val="0"/>
        <w:autoSpaceDE w:val="0"/>
        <w:autoSpaceDN/>
        <w:bidi w:val="0"/>
        <w:adjustRightInd w:val="0"/>
        <w:snapToGrid w:val="0"/>
        <w:spacing w:line="360" w:lineRule="auto"/>
        <w:ind w:left="0" w:right="0" w:firstLine="560" w:firstLineChars="200"/>
        <w:textAlignment w:val="baseline"/>
        <w:rPr>
          <w:rFonts w:hint="default" w:ascii="Times New Roman" w:hAnsi="Times New Roman" w:eastAsia="仿宋" w:cs="Times New Roman"/>
          <w:spacing w:val="0"/>
          <w:kern w:val="0"/>
          <w:position w:val="0"/>
          <w:sz w:val="28"/>
          <w:szCs w:val="28"/>
        </w:rPr>
      </w:pPr>
      <w:r>
        <w:rPr>
          <w:rFonts w:hint="default" w:ascii="Times New Roman" w:hAnsi="Times New Roman" w:eastAsia="仿宋" w:cs="Times New Roman"/>
          <w:spacing w:val="0"/>
          <w:kern w:val="0"/>
          <w:position w:val="0"/>
          <w:sz w:val="28"/>
          <w:szCs w:val="28"/>
        </w:rPr>
        <w:t>2．《国家发展改革委 自然资源部关于印发〈全国重要生态系统保护和修复重大工程总体规划</w:t>
      </w:r>
      <w:r>
        <w:rPr>
          <w:rFonts w:hint="default"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 xml:space="preserve"> 202</w:t>
      </w:r>
      <w:r>
        <w:rPr>
          <w:rFonts w:hint="default" w:ascii="Times New Roman" w:hAnsi="Times New Roman" w:eastAsia="仿宋" w:cs="Times New Roman"/>
          <w:spacing w:val="0"/>
          <w:kern w:val="0"/>
          <w:position w:val="0"/>
          <w:sz w:val="28"/>
          <w:szCs w:val="28"/>
          <w:lang w:eastAsia="zh-CN"/>
        </w:rPr>
        <w:t xml:space="preserve">1 </w:t>
      </w:r>
      <w:r>
        <w:rPr>
          <w:rFonts w:hint="default" w:ascii="Times New Roman" w:hAnsi="Times New Roman" w:eastAsia="仿宋" w:cs="Times New Roman"/>
          <w:spacing w:val="0"/>
          <w:kern w:val="0"/>
          <w:position w:val="0"/>
          <w:sz w:val="28"/>
          <w:szCs w:val="28"/>
          <w:lang w:val="en-US" w:eastAsia="zh-CN"/>
        </w:rPr>
        <w:t>-</w:t>
      </w:r>
      <w:r>
        <w:rPr>
          <w:rFonts w:hint="default" w:ascii="Times New Roman" w:hAnsi="Times New Roman" w:eastAsia="仿宋" w:cs="Times New Roman"/>
          <w:spacing w:val="0"/>
          <w:kern w:val="0"/>
          <w:position w:val="0"/>
          <w:sz w:val="28"/>
          <w:szCs w:val="28"/>
        </w:rPr>
        <w:t xml:space="preserve"> 203</w:t>
      </w:r>
      <w:r>
        <w:rPr>
          <w:rFonts w:hint="default" w:ascii="Times New Roman" w:hAnsi="Times New Roman" w:eastAsia="仿宋" w:cs="Times New Roman"/>
          <w:spacing w:val="0"/>
          <w:kern w:val="0"/>
          <w:position w:val="0"/>
          <w:sz w:val="28"/>
          <w:szCs w:val="28"/>
          <w:lang w:eastAsia="zh-CN"/>
        </w:rPr>
        <w:t xml:space="preserve">5 </w:t>
      </w:r>
      <w:r>
        <w:rPr>
          <w:rFonts w:hint="default" w:ascii="Times New Roman" w:hAnsi="Times New Roman" w:eastAsia="仿宋" w:cs="Times New Roman"/>
          <w:spacing w:val="0"/>
          <w:kern w:val="0"/>
          <w:position w:val="0"/>
          <w:sz w:val="28"/>
          <w:szCs w:val="28"/>
        </w:rPr>
        <w:t>年</w:t>
      </w:r>
      <w:r>
        <w:rPr>
          <w:rFonts w:hint="default"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 xml:space="preserve"> 〉 的通知》  </w:t>
      </w:r>
      <w:r>
        <w:rPr>
          <w:rFonts w:hint="default"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发改农经〔 2020</w:t>
      </w:r>
      <w:r>
        <w:rPr>
          <w:rFonts w:hint="default" w:ascii="Times New Roman" w:hAnsi="Times New Roman" w:eastAsia="仿宋" w:cs="Times New Roman"/>
          <w:spacing w:val="0"/>
          <w:kern w:val="0"/>
          <w:position w:val="0"/>
          <w:sz w:val="28"/>
          <w:szCs w:val="28"/>
          <w:lang w:val="en-US" w:eastAsia="zh-CN"/>
        </w:rPr>
        <w:t xml:space="preserve"> </w:t>
      </w:r>
      <w:r>
        <w:rPr>
          <w:rFonts w:hint="default" w:ascii="Times New Roman" w:hAnsi="Times New Roman" w:eastAsia="仿宋" w:cs="Times New Roman"/>
          <w:spacing w:val="0"/>
          <w:kern w:val="0"/>
          <w:position w:val="0"/>
          <w:sz w:val="28"/>
          <w:szCs w:val="28"/>
        </w:rPr>
        <w:t>〕 83</w:t>
      </w:r>
      <w:r>
        <w:rPr>
          <w:rFonts w:hint="default" w:ascii="Times New Roman" w:hAnsi="Times New Roman" w:eastAsia="仿宋" w:cs="Times New Roman"/>
          <w:spacing w:val="0"/>
          <w:kern w:val="0"/>
          <w:position w:val="0"/>
          <w:sz w:val="28"/>
          <w:szCs w:val="28"/>
          <w:lang w:eastAsia="zh-CN"/>
        </w:rPr>
        <w:t xml:space="preserve">7  </w:t>
      </w:r>
      <w:r>
        <w:rPr>
          <w:rFonts w:hint="default" w:ascii="Times New Roman" w:hAnsi="Times New Roman" w:eastAsia="仿宋" w:cs="Times New Roman"/>
          <w:spacing w:val="0"/>
          <w:kern w:val="0"/>
          <w:position w:val="0"/>
          <w:sz w:val="28"/>
          <w:szCs w:val="28"/>
        </w:rPr>
        <w:t>号</w:t>
      </w:r>
      <w:r>
        <w:rPr>
          <w:rFonts w:hint="default"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 xml:space="preserve"> ；</w:t>
      </w:r>
    </w:p>
    <w:p>
      <w:pPr>
        <w:keepNext w:val="0"/>
        <w:keepLines w:val="0"/>
        <w:pageBreakBefore w:val="0"/>
        <w:widowControl/>
        <w:kinsoku/>
        <w:wordWrap/>
        <w:overflowPunct/>
        <w:topLinePunct w:val="0"/>
        <w:autoSpaceDE w:val="0"/>
        <w:autoSpaceDN/>
        <w:bidi w:val="0"/>
        <w:adjustRightInd w:val="0"/>
        <w:snapToGrid w:val="0"/>
        <w:spacing w:line="360" w:lineRule="auto"/>
        <w:ind w:left="0" w:right="0" w:firstLine="560" w:firstLineChars="200"/>
        <w:textAlignment w:val="baseline"/>
        <w:rPr>
          <w:rFonts w:hint="default" w:ascii="Times New Roman" w:hAnsi="Times New Roman" w:eastAsia="仿宋" w:cs="Times New Roman"/>
          <w:spacing w:val="0"/>
          <w:kern w:val="0"/>
          <w:position w:val="0"/>
          <w:sz w:val="28"/>
          <w:szCs w:val="28"/>
        </w:rPr>
      </w:pPr>
      <w:r>
        <w:rPr>
          <w:rFonts w:hint="default" w:ascii="Times New Roman" w:hAnsi="Times New Roman" w:eastAsia="仿宋" w:cs="Times New Roman"/>
          <w:spacing w:val="0"/>
          <w:kern w:val="0"/>
          <w:position w:val="0"/>
          <w:sz w:val="28"/>
          <w:szCs w:val="28"/>
        </w:rPr>
        <w:t>3．《国家林业和草原局 国家发展改革委 自然资源部 水利部关于印发〈南方丘陵山地带生态保护和修复重大工程建 设规划</w:t>
      </w:r>
      <w:r>
        <w:rPr>
          <w:rFonts w:hint="default"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 xml:space="preserve"> 202</w:t>
      </w:r>
      <w:r>
        <w:rPr>
          <w:rFonts w:hint="default" w:ascii="Times New Roman" w:hAnsi="Times New Roman" w:eastAsia="仿宋" w:cs="Times New Roman"/>
          <w:spacing w:val="0"/>
          <w:kern w:val="0"/>
          <w:position w:val="0"/>
          <w:sz w:val="28"/>
          <w:szCs w:val="28"/>
          <w:lang w:eastAsia="zh-CN"/>
        </w:rPr>
        <w:t xml:space="preserve">1 </w:t>
      </w:r>
      <w:r>
        <w:rPr>
          <w:rFonts w:hint="default" w:ascii="Times New Roman" w:hAnsi="Times New Roman" w:eastAsia="仿宋" w:cs="Times New Roman"/>
          <w:spacing w:val="0"/>
          <w:kern w:val="0"/>
          <w:position w:val="0"/>
          <w:sz w:val="28"/>
          <w:szCs w:val="28"/>
          <w:lang w:val="en-US" w:eastAsia="zh-CN"/>
        </w:rPr>
        <w:t>-</w:t>
      </w:r>
      <w:r>
        <w:rPr>
          <w:rFonts w:hint="default" w:ascii="Times New Roman" w:hAnsi="Times New Roman" w:eastAsia="仿宋" w:cs="Times New Roman"/>
          <w:spacing w:val="0"/>
          <w:kern w:val="0"/>
          <w:position w:val="0"/>
          <w:sz w:val="28"/>
          <w:szCs w:val="28"/>
        </w:rPr>
        <w:t xml:space="preserve"> 203</w:t>
      </w:r>
      <w:r>
        <w:rPr>
          <w:rFonts w:hint="default" w:ascii="Times New Roman" w:hAnsi="Times New Roman" w:eastAsia="仿宋" w:cs="Times New Roman"/>
          <w:spacing w:val="0"/>
          <w:kern w:val="0"/>
          <w:position w:val="0"/>
          <w:sz w:val="28"/>
          <w:szCs w:val="28"/>
          <w:lang w:eastAsia="zh-CN"/>
        </w:rPr>
        <w:t xml:space="preserve">5  </w:t>
      </w:r>
      <w:r>
        <w:rPr>
          <w:rFonts w:hint="default" w:ascii="Times New Roman" w:hAnsi="Times New Roman" w:eastAsia="仿宋" w:cs="Times New Roman"/>
          <w:spacing w:val="0"/>
          <w:kern w:val="0"/>
          <w:position w:val="0"/>
          <w:sz w:val="28"/>
          <w:szCs w:val="28"/>
        </w:rPr>
        <w:t>年</w:t>
      </w:r>
      <w:r>
        <w:rPr>
          <w:rFonts w:hint="default"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 xml:space="preserve"> 〉的通知》  </w:t>
      </w:r>
      <w:r>
        <w:rPr>
          <w:rFonts w:hint="default"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林规发〔 202</w:t>
      </w:r>
      <w:r>
        <w:rPr>
          <w:rFonts w:hint="default" w:ascii="Times New Roman" w:hAnsi="Times New Roman" w:eastAsia="仿宋" w:cs="Times New Roman"/>
          <w:spacing w:val="0"/>
          <w:kern w:val="0"/>
          <w:position w:val="0"/>
          <w:sz w:val="28"/>
          <w:szCs w:val="28"/>
          <w:lang w:eastAsia="zh-CN"/>
        </w:rPr>
        <w:t xml:space="preserve">1 </w:t>
      </w:r>
      <w:r>
        <w:rPr>
          <w:rFonts w:hint="default" w:ascii="Times New Roman" w:hAnsi="Times New Roman" w:eastAsia="仿宋" w:cs="Times New Roman"/>
          <w:spacing w:val="0"/>
          <w:kern w:val="0"/>
          <w:position w:val="0"/>
          <w:sz w:val="28"/>
          <w:szCs w:val="28"/>
        </w:rPr>
        <w:t>〕12</w:t>
      </w:r>
      <w:r>
        <w:rPr>
          <w:rFonts w:hint="default" w:ascii="Times New Roman" w:hAnsi="Times New Roman" w:eastAsia="仿宋" w:cs="Times New Roman"/>
          <w:spacing w:val="0"/>
          <w:kern w:val="0"/>
          <w:position w:val="0"/>
          <w:sz w:val="28"/>
          <w:szCs w:val="28"/>
          <w:lang w:eastAsia="zh-CN"/>
        </w:rPr>
        <w:t xml:space="preserve">3  </w:t>
      </w:r>
      <w:r>
        <w:rPr>
          <w:rFonts w:hint="default" w:ascii="Times New Roman" w:hAnsi="Times New Roman" w:eastAsia="仿宋" w:cs="Times New Roman"/>
          <w:spacing w:val="0"/>
          <w:kern w:val="0"/>
          <w:position w:val="0"/>
          <w:sz w:val="28"/>
          <w:szCs w:val="28"/>
        </w:rPr>
        <w:t>号</w:t>
      </w:r>
      <w:r>
        <w:rPr>
          <w:rFonts w:hint="default"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 xml:space="preserve"> ；</w:t>
      </w:r>
    </w:p>
    <w:p>
      <w:pPr>
        <w:keepNext w:val="0"/>
        <w:keepLines w:val="0"/>
        <w:pageBreakBefore w:val="0"/>
        <w:widowControl/>
        <w:kinsoku/>
        <w:wordWrap/>
        <w:overflowPunct/>
        <w:topLinePunct w:val="0"/>
        <w:autoSpaceDE w:val="0"/>
        <w:autoSpaceDN/>
        <w:bidi w:val="0"/>
        <w:adjustRightInd w:val="0"/>
        <w:snapToGrid w:val="0"/>
        <w:spacing w:line="360" w:lineRule="auto"/>
        <w:ind w:left="0" w:right="0" w:firstLine="560" w:firstLineChars="200"/>
        <w:textAlignment w:val="baseline"/>
        <w:rPr>
          <w:rFonts w:hint="default" w:ascii="Times New Roman" w:hAnsi="Times New Roman" w:eastAsia="仿宋" w:cs="Times New Roman"/>
          <w:spacing w:val="0"/>
          <w:kern w:val="0"/>
          <w:position w:val="0"/>
          <w:sz w:val="28"/>
          <w:szCs w:val="28"/>
        </w:rPr>
      </w:pPr>
      <w:r>
        <w:rPr>
          <w:rFonts w:hint="default" w:ascii="Times New Roman" w:hAnsi="Times New Roman" w:eastAsia="仿宋" w:cs="Times New Roman"/>
          <w:spacing w:val="0"/>
          <w:kern w:val="0"/>
          <w:position w:val="0"/>
          <w:sz w:val="28"/>
          <w:szCs w:val="28"/>
        </w:rPr>
        <w:t xml:space="preserve">4．《国家发展改革委等部门关于印发〈 生态保护和修复支撑体系重大工程建设规划 </w:t>
      </w:r>
      <w:r>
        <w:rPr>
          <w:rFonts w:hint="default"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 xml:space="preserve"> 202</w:t>
      </w:r>
      <w:r>
        <w:rPr>
          <w:rFonts w:hint="default" w:ascii="Times New Roman" w:hAnsi="Times New Roman" w:eastAsia="仿宋" w:cs="Times New Roman"/>
          <w:spacing w:val="0"/>
          <w:kern w:val="0"/>
          <w:position w:val="0"/>
          <w:sz w:val="28"/>
          <w:szCs w:val="28"/>
          <w:lang w:eastAsia="zh-CN"/>
        </w:rPr>
        <w:t xml:space="preserve">1 </w:t>
      </w:r>
      <w:r>
        <w:rPr>
          <w:rFonts w:hint="default" w:ascii="Times New Roman" w:hAnsi="Times New Roman" w:eastAsia="仿宋" w:cs="Times New Roman"/>
          <w:spacing w:val="0"/>
          <w:kern w:val="0"/>
          <w:position w:val="0"/>
          <w:sz w:val="28"/>
          <w:szCs w:val="28"/>
          <w:lang w:val="en-US" w:eastAsia="zh-CN"/>
        </w:rPr>
        <w:t>-</w:t>
      </w:r>
      <w:r>
        <w:rPr>
          <w:rFonts w:hint="default" w:ascii="Times New Roman" w:hAnsi="Times New Roman" w:eastAsia="仿宋" w:cs="Times New Roman"/>
          <w:spacing w:val="0"/>
          <w:kern w:val="0"/>
          <w:position w:val="0"/>
          <w:sz w:val="28"/>
          <w:szCs w:val="28"/>
        </w:rPr>
        <w:t xml:space="preserve"> 203</w:t>
      </w:r>
      <w:r>
        <w:rPr>
          <w:rFonts w:hint="default" w:ascii="Times New Roman" w:hAnsi="Times New Roman" w:eastAsia="仿宋" w:cs="Times New Roman"/>
          <w:spacing w:val="0"/>
          <w:kern w:val="0"/>
          <w:position w:val="0"/>
          <w:sz w:val="28"/>
          <w:szCs w:val="28"/>
          <w:lang w:eastAsia="zh-CN"/>
        </w:rPr>
        <w:t xml:space="preserve">5 </w:t>
      </w:r>
      <w:r>
        <w:rPr>
          <w:rFonts w:hint="default" w:ascii="Times New Roman" w:hAnsi="Times New Roman" w:eastAsia="仿宋" w:cs="Times New Roman"/>
          <w:spacing w:val="0"/>
          <w:kern w:val="0"/>
          <w:position w:val="0"/>
          <w:sz w:val="28"/>
          <w:szCs w:val="28"/>
        </w:rPr>
        <w:t xml:space="preserve">年 </w:t>
      </w:r>
      <w:r>
        <w:rPr>
          <w:rFonts w:hint="default"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 xml:space="preserve"> 〉的通知》 </w:t>
      </w:r>
      <w:r>
        <w:rPr>
          <w:rFonts w:hint="default"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发 改农经〔 202</w:t>
      </w:r>
      <w:r>
        <w:rPr>
          <w:rFonts w:hint="default" w:ascii="Times New Roman" w:hAnsi="Times New Roman" w:eastAsia="仿宋" w:cs="Times New Roman"/>
          <w:spacing w:val="0"/>
          <w:kern w:val="0"/>
          <w:position w:val="0"/>
          <w:sz w:val="28"/>
          <w:szCs w:val="28"/>
          <w:lang w:eastAsia="zh-CN"/>
        </w:rPr>
        <w:t>1</w:t>
      </w:r>
      <w:r>
        <w:rPr>
          <w:rFonts w:hint="default" w:ascii="Times New Roman" w:hAnsi="Times New Roman" w:eastAsia="仿宋" w:cs="Times New Roman"/>
          <w:spacing w:val="0"/>
          <w:kern w:val="0"/>
          <w:position w:val="0"/>
          <w:sz w:val="28"/>
          <w:szCs w:val="28"/>
          <w:lang w:val="en-US" w:eastAsia="zh-CN"/>
        </w:rPr>
        <w:t xml:space="preserve"> </w:t>
      </w:r>
      <w:r>
        <w:rPr>
          <w:rFonts w:hint="default" w:ascii="Times New Roman" w:hAnsi="Times New Roman" w:eastAsia="仿宋" w:cs="Times New Roman"/>
          <w:spacing w:val="0"/>
          <w:kern w:val="0"/>
          <w:position w:val="0"/>
          <w:sz w:val="28"/>
          <w:szCs w:val="28"/>
        </w:rPr>
        <w:t>〕181</w:t>
      </w:r>
      <w:r>
        <w:rPr>
          <w:rFonts w:hint="default" w:ascii="Times New Roman" w:hAnsi="Times New Roman" w:eastAsia="仿宋" w:cs="Times New Roman"/>
          <w:spacing w:val="0"/>
          <w:kern w:val="0"/>
          <w:position w:val="0"/>
          <w:sz w:val="28"/>
          <w:szCs w:val="28"/>
          <w:lang w:eastAsia="zh-CN"/>
        </w:rPr>
        <w:t xml:space="preserve">2  </w:t>
      </w:r>
      <w:r>
        <w:rPr>
          <w:rFonts w:hint="default" w:ascii="Times New Roman" w:hAnsi="Times New Roman" w:eastAsia="仿宋" w:cs="Times New Roman"/>
          <w:spacing w:val="0"/>
          <w:kern w:val="0"/>
          <w:position w:val="0"/>
          <w:sz w:val="28"/>
          <w:szCs w:val="28"/>
        </w:rPr>
        <w:t>号</w:t>
      </w:r>
      <w:r>
        <w:rPr>
          <w:rFonts w:hint="default"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 xml:space="preserve"> ；</w:t>
      </w:r>
    </w:p>
    <w:p>
      <w:pPr>
        <w:keepNext w:val="0"/>
        <w:keepLines w:val="0"/>
        <w:pageBreakBefore w:val="0"/>
        <w:widowControl/>
        <w:kinsoku/>
        <w:wordWrap/>
        <w:overflowPunct/>
        <w:topLinePunct w:val="0"/>
        <w:autoSpaceDE w:val="0"/>
        <w:autoSpaceDN/>
        <w:bidi w:val="0"/>
        <w:adjustRightInd w:val="0"/>
        <w:snapToGrid w:val="0"/>
        <w:spacing w:line="360" w:lineRule="auto"/>
        <w:ind w:left="0" w:right="0" w:firstLine="560" w:firstLineChars="200"/>
        <w:textAlignment w:val="baseline"/>
        <w:rPr>
          <w:rFonts w:hint="default" w:ascii="Times New Roman" w:hAnsi="Times New Roman" w:eastAsia="仿宋" w:cs="Times New Roman"/>
          <w:spacing w:val="0"/>
          <w:kern w:val="0"/>
          <w:position w:val="0"/>
          <w:sz w:val="28"/>
          <w:szCs w:val="28"/>
        </w:rPr>
      </w:pPr>
      <w:r>
        <w:rPr>
          <w:rFonts w:hint="default" w:ascii="Times New Roman" w:hAnsi="Times New Roman" w:eastAsia="仿宋" w:cs="Times New Roman"/>
          <w:spacing w:val="0"/>
          <w:kern w:val="0"/>
          <w:position w:val="0"/>
          <w:sz w:val="28"/>
          <w:szCs w:val="28"/>
        </w:rPr>
        <w:t xml:space="preserve">5．《国家林业和草原局 国家发展改革委 财政部 自然 资源部 农业农村部关于印发〈 国家公园等自然保护地建设及 野生动植物保护重大工程建设规划 </w:t>
      </w:r>
      <w:r>
        <w:rPr>
          <w:rFonts w:hint="default"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 xml:space="preserve"> 202</w:t>
      </w:r>
      <w:r>
        <w:rPr>
          <w:rFonts w:hint="default" w:ascii="Times New Roman" w:hAnsi="Times New Roman" w:eastAsia="仿宋" w:cs="Times New Roman"/>
          <w:spacing w:val="0"/>
          <w:kern w:val="0"/>
          <w:position w:val="0"/>
          <w:sz w:val="28"/>
          <w:szCs w:val="28"/>
          <w:lang w:eastAsia="zh-CN"/>
        </w:rPr>
        <w:t xml:space="preserve">1 </w:t>
      </w:r>
      <w:r>
        <w:rPr>
          <w:rFonts w:hint="default" w:ascii="Times New Roman" w:hAnsi="Times New Roman" w:eastAsia="仿宋" w:cs="Times New Roman"/>
          <w:spacing w:val="0"/>
          <w:kern w:val="0"/>
          <w:position w:val="0"/>
          <w:sz w:val="28"/>
          <w:szCs w:val="28"/>
        </w:rPr>
        <w:t>— 203</w:t>
      </w:r>
      <w:r>
        <w:rPr>
          <w:rFonts w:hint="default" w:ascii="Times New Roman" w:hAnsi="Times New Roman" w:eastAsia="仿宋" w:cs="Times New Roman"/>
          <w:spacing w:val="0"/>
          <w:kern w:val="0"/>
          <w:position w:val="0"/>
          <w:sz w:val="28"/>
          <w:szCs w:val="28"/>
          <w:lang w:eastAsia="zh-CN"/>
        </w:rPr>
        <w:t xml:space="preserve">5 </w:t>
      </w:r>
      <w:r>
        <w:rPr>
          <w:rFonts w:hint="default" w:ascii="Times New Roman" w:hAnsi="Times New Roman" w:eastAsia="仿宋" w:cs="Times New Roman"/>
          <w:spacing w:val="0"/>
          <w:kern w:val="0"/>
          <w:position w:val="0"/>
          <w:sz w:val="28"/>
          <w:szCs w:val="28"/>
        </w:rPr>
        <w:t xml:space="preserve">年 </w:t>
      </w:r>
      <w:r>
        <w:rPr>
          <w:rFonts w:hint="default"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 xml:space="preserve"> 〉的通 知》  </w:t>
      </w:r>
      <w:r>
        <w:rPr>
          <w:rFonts w:hint="default"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林规发〔 2020〕2</w:t>
      </w:r>
      <w:r>
        <w:rPr>
          <w:rFonts w:hint="default" w:ascii="Times New Roman" w:hAnsi="Times New Roman" w:eastAsia="仿宋" w:cs="Times New Roman"/>
          <w:spacing w:val="0"/>
          <w:kern w:val="0"/>
          <w:position w:val="0"/>
          <w:sz w:val="28"/>
          <w:szCs w:val="28"/>
          <w:lang w:eastAsia="zh-CN"/>
        </w:rPr>
        <w:t xml:space="preserve">0 </w:t>
      </w:r>
      <w:r>
        <w:rPr>
          <w:rFonts w:hint="default" w:ascii="Times New Roman" w:hAnsi="Times New Roman" w:eastAsia="仿宋" w:cs="Times New Roman"/>
          <w:spacing w:val="0"/>
          <w:kern w:val="0"/>
          <w:position w:val="0"/>
          <w:sz w:val="28"/>
          <w:szCs w:val="28"/>
        </w:rPr>
        <w:t>号</w:t>
      </w:r>
      <w:r>
        <w:rPr>
          <w:rFonts w:hint="default"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 xml:space="preserve"> ；</w:t>
      </w:r>
    </w:p>
    <w:p>
      <w:pPr>
        <w:keepNext w:val="0"/>
        <w:keepLines w:val="0"/>
        <w:pageBreakBefore w:val="0"/>
        <w:widowControl/>
        <w:kinsoku/>
        <w:wordWrap/>
        <w:overflowPunct/>
        <w:topLinePunct w:val="0"/>
        <w:autoSpaceDE w:val="0"/>
        <w:autoSpaceDN/>
        <w:bidi w:val="0"/>
        <w:adjustRightInd w:val="0"/>
        <w:snapToGrid w:val="0"/>
        <w:spacing w:line="360" w:lineRule="auto"/>
        <w:ind w:left="0" w:right="0" w:firstLine="560" w:firstLineChars="200"/>
        <w:textAlignment w:val="baseline"/>
        <w:rPr>
          <w:rFonts w:hint="default" w:ascii="Times New Roman" w:hAnsi="Times New Roman" w:eastAsia="仿宋" w:cs="Times New Roman"/>
          <w:spacing w:val="0"/>
          <w:kern w:val="0"/>
          <w:position w:val="0"/>
          <w:sz w:val="28"/>
          <w:szCs w:val="28"/>
        </w:rPr>
      </w:pPr>
      <w:r>
        <w:rPr>
          <w:rFonts w:hint="default" w:ascii="Times New Roman" w:hAnsi="Times New Roman" w:eastAsia="仿宋" w:cs="Times New Roman"/>
          <w:spacing w:val="0"/>
          <w:kern w:val="0"/>
          <w:position w:val="0"/>
          <w:sz w:val="28"/>
          <w:szCs w:val="28"/>
        </w:rPr>
        <w:t xml:space="preserve">6．《关于印发〈全国生态保护与建设规划 </w:t>
      </w:r>
      <w:r>
        <w:rPr>
          <w:rFonts w:hint="default"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 xml:space="preserve"> 2013— 2020年</w:t>
      </w:r>
      <w:r>
        <w:rPr>
          <w:rFonts w:hint="default"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 xml:space="preserve"> 〉的通知》</w:t>
      </w:r>
      <w:r>
        <w:rPr>
          <w:rFonts w:hint="default"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发改农经〔 201</w:t>
      </w:r>
      <w:r>
        <w:rPr>
          <w:rFonts w:hint="default" w:ascii="Times New Roman" w:hAnsi="Times New Roman" w:eastAsia="仿宋" w:cs="Times New Roman"/>
          <w:spacing w:val="0"/>
          <w:kern w:val="0"/>
          <w:position w:val="0"/>
          <w:sz w:val="28"/>
          <w:szCs w:val="28"/>
          <w:lang w:eastAsia="zh-CN"/>
        </w:rPr>
        <w:t xml:space="preserve">4 </w:t>
      </w:r>
      <w:r>
        <w:rPr>
          <w:rFonts w:hint="default" w:ascii="Times New Roman" w:hAnsi="Times New Roman" w:eastAsia="仿宋" w:cs="Times New Roman"/>
          <w:spacing w:val="0"/>
          <w:kern w:val="0"/>
          <w:position w:val="0"/>
          <w:sz w:val="28"/>
          <w:szCs w:val="28"/>
        </w:rPr>
        <w:t>〕22</w:t>
      </w:r>
      <w:r>
        <w:rPr>
          <w:rFonts w:hint="default" w:ascii="Times New Roman" w:hAnsi="Times New Roman" w:eastAsia="仿宋" w:cs="Times New Roman"/>
          <w:spacing w:val="0"/>
          <w:kern w:val="0"/>
          <w:position w:val="0"/>
          <w:sz w:val="28"/>
          <w:szCs w:val="28"/>
          <w:lang w:eastAsia="zh-CN"/>
        </w:rPr>
        <w:t xml:space="preserve">6  </w:t>
      </w:r>
      <w:r>
        <w:rPr>
          <w:rFonts w:hint="default" w:ascii="Times New Roman" w:hAnsi="Times New Roman" w:eastAsia="仿宋" w:cs="Times New Roman"/>
          <w:spacing w:val="0"/>
          <w:kern w:val="0"/>
          <w:position w:val="0"/>
          <w:sz w:val="28"/>
          <w:szCs w:val="28"/>
        </w:rPr>
        <w:t>号</w:t>
      </w:r>
      <w:r>
        <w:rPr>
          <w:rFonts w:hint="default"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 xml:space="preserve"> ；</w:t>
      </w:r>
    </w:p>
    <w:p>
      <w:pPr>
        <w:keepNext w:val="0"/>
        <w:keepLines w:val="0"/>
        <w:pageBreakBefore w:val="0"/>
        <w:widowControl/>
        <w:kinsoku/>
        <w:wordWrap/>
        <w:overflowPunct/>
        <w:topLinePunct w:val="0"/>
        <w:autoSpaceDE w:val="0"/>
        <w:autoSpaceDN/>
        <w:bidi w:val="0"/>
        <w:adjustRightInd w:val="0"/>
        <w:snapToGrid w:val="0"/>
        <w:spacing w:line="360" w:lineRule="auto"/>
        <w:ind w:left="0" w:right="0" w:firstLine="560" w:firstLineChars="200"/>
        <w:textAlignment w:val="baseline"/>
        <w:rPr>
          <w:rFonts w:hint="default" w:ascii="Times New Roman" w:hAnsi="Times New Roman" w:eastAsia="仿宋" w:cs="Times New Roman"/>
          <w:spacing w:val="0"/>
          <w:kern w:val="0"/>
          <w:position w:val="0"/>
          <w:sz w:val="28"/>
          <w:szCs w:val="28"/>
        </w:rPr>
      </w:pPr>
      <w:r>
        <w:rPr>
          <w:rFonts w:hint="default" w:ascii="Times New Roman" w:hAnsi="Times New Roman" w:eastAsia="仿宋" w:cs="Times New Roman"/>
          <w:spacing w:val="0"/>
          <w:kern w:val="0"/>
          <w:position w:val="0"/>
          <w:sz w:val="28"/>
          <w:szCs w:val="28"/>
        </w:rPr>
        <w:t>7．中共中央、国务院印发《粤港澳大湾区发展规划纲要》；</w:t>
      </w:r>
    </w:p>
    <w:p>
      <w:pPr>
        <w:keepNext w:val="0"/>
        <w:keepLines w:val="0"/>
        <w:pageBreakBefore w:val="0"/>
        <w:widowControl/>
        <w:kinsoku/>
        <w:wordWrap/>
        <w:overflowPunct/>
        <w:topLinePunct w:val="0"/>
        <w:autoSpaceDE w:val="0"/>
        <w:autoSpaceDN/>
        <w:bidi w:val="0"/>
        <w:adjustRightInd w:val="0"/>
        <w:snapToGrid w:val="0"/>
        <w:spacing w:line="360" w:lineRule="auto"/>
        <w:ind w:left="0" w:right="0" w:firstLine="560" w:firstLineChars="200"/>
        <w:textAlignment w:val="baseline"/>
        <w:rPr>
          <w:rFonts w:hint="default" w:ascii="Times New Roman" w:hAnsi="Times New Roman" w:eastAsia="仿宋" w:cs="Times New Roman"/>
          <w:spacing w:val="0"/>
          <w:kern w:val="0"/>
          <w:position w:val="0"/>
          <w:sz w:val="28"/>
          <w:szCs w:val="28"/>
          <w:lang w:eastAsia="zh-CN"/>
        </w:rPr>
      </w:pPr>
      <w:r>
        <w:rPr>
          <w:rFonts w:hint="default" w:ascii="Times New Roman" w:hAnsi="Times New Roman" w:eastAsia="仿宋" w:cs="Times New Roman"/>
          <w:spacing w:val="0"/>
          <w:kern w:val="0"/>
          <w:position w:val="0"/>
          <w:sz w:val="28"/>
          <w:szCs w:val="28"/>
        </w:rPr>
        <w:t>8．《广东省人民政府关于印发〈广东省国民经济和社会发展第十四个五年规划和 203</w:t>
      </w:r>
      <w:r>
        <w:rPr>
          <w:rFonts w:hint="default" w:ascii="Times New Roman" w:hAnsi="Times New Roman" w:eastAsia="仿宋" w:cs="Times New Roman"/>
          <w:spacing w:val="0"/>
          <w:kern w:val="0"/>
          <w:position w:val="0"/>
          <w:sz w:val="28"/>
          <w:szCs w:val="28"/>
          <w:lang w:eastAsia="zh-CN"/>
        </w:rPr>
        <w:t xml:space="preserve">5  </w:t>
      </w:r>
      <w:r>
        <w:rPr>
          <w:rFonts w:hint="default" w:ascii="Times New Roman" w:hAnsi="Times New Roman" w:eastAsia="仿宋" w:cs="Times New Roman"/>
          <w:spacing w:val="0"/>
          <w:kern w:val="0"/>
          <w:position w:val="0"/>
          <w:sz w:val="28"/>
          <w:szCs w:val="28"/>
        </w:rPr>
        <w:t>年远景目标纲要〉的通知》</w:t>
      </w:r>
      <w:r>
        <w:rPr>
          <w:rFonts w:hint="default"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 xml:space="preserve"> 粤 府〔 202</w:t>
      </w:r>
      <w:r>
        <w:rPr>
          <w:rFonts w:hint="default" w:ascii="Times New Roman" w:hAnsi="Times New Roman" w:eastAsia="仿宋" w:cs="Times New Roman"/>
          <w:spacing w:val="0"/>
          <w:kern w:val="0"/>
          <w:position w:val="0"/>
          <w:sz w:val="28"/>
          <w:szCs w:val="28"/>
          <w:lang w:eastAsia="zh-CN"/>
        </w:rPr>
        <w:t xml:space="preserve">1 </w:t>
      </w:r>
      <w:r>
        <w:rPr>
          <w:rFonts w:hint="default" w:ascii="Times New Roman" w:hAnsi="Times New Roman" w:eastAsia="仿宋" w:cs="Times New Roman"/>
          <w:spacing w:val="0"/>
          <w:kern w:val="0"/>
          <w:position w:val="0"/>
          <w:sz w:val="28"/>
          <w:szCs w:val="28"/>
        </w:rPr>
        <w:t>〕2</w:t>
      </w:r>
      <w:r>
        <w:rPr>
          <w:rFonts w:hint="default" w:ascii="Times New Roman" w:hAnsi="Times New Roman" w:eastAsia="仿宋" w:cs="Times New Roman"/>
          <w:spacing w:val="0"/>
          <w:kern w:val="0"/>
          <w:position w:val="0"/>
          <w:sz w:val="28"/>
          <w:szCs w:val="28"/>
          <w:lang w:eastAsia="zh-CN"/>
        </w:rPr>
        <w:t xml:space="preserve">8  </w:t>
      </w:r>
      <w:r>
        <w:rPr>
          <w:rFonts w:hint="default" w:ascii="Times New Roman" w:hAnsi="Times New Roman" w:eastAsia="仿宋" w:cs="Times New Roman"/>
          <w:spacing w:val="0"/>
          <w:kern w:val="0"/>
          <w:position w:val="0"/>
          <w:sz w:val="28"/>
          <w:szCs w:val="28"/>
        </w:rPr>
        <w:t>号</w:t>
      </w:r>
      <w:r>
        <w:rPr>
          <w:rFonts w:hint="default"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 xml:space="preserve"> </w:t>
      </w:r>
      <w:r>
        <w:rPr>
          <w:rFonts w:hint="default" w:ascii="Times New Roman" w:hAnsi="Times New Roman" w:eastAsia="仿宋" w:cs="Times New Roman"/>
          <w:spacing w:val="0"/>
          <w:kern w:val="0"/>
          <w:position w:val="0"/>
          <w:sz w:val="28"/>
          <w:szCs w:val="28"/>
          <w:lang w:eastAsia="zh-CN"/>
        </w:rPr>
        <w:t>；</w:t>
      </w:r>
    </w:p>
    <w:p>
      <w:pPr>
        <w:keepNext w:val="0"/>
        <w:keepLines w:val="0"/>
        <w:pageBreakBefore w:val="0"/>
        <w:widowControl/>
        <w:kinsoku/>
        <w:wordWrap/>
        <w:overflowPunct/>
        <w:topLinePunct w:val="0"/>
        <w:autoSpaceDE w:val="0"/>
        <w:autoSpaceDN/>
        <w:bidi w:val="0"/>
        <w:adjustRightInd w:val="0"/>
        <w:snapToGrid w:val="0"/>
        <w:spacing w:line="360" w:lineRule="auto"/>
        <w:ind w:left="0" w:right="0" w:firstLine="560" w:firstLineChars="200"/>
        <w:textAlignment w:val="baseline"/>
        <w:rPr>
          <w:rFonts w:hint="default" w:ascii="Times New Roman" w:hAnsi="Times New Roman" w:eastAsia="仿宋" w:cs="Times New Roman"/>
          <w:spacing w:val="0"/>
          <w:kern w:val="0"/>
          <w:position w:val="0"/>
          <w:sz w:val="28"/>
          <w:szCs w:val="28"/>
        </w:rPr>
      </w:pPr>
      <w:r>
        <w:rPr>
          <w:rFonts w:hint="default" w:ascii="Times New Roman" w:hAnsi="Times New Roman" w:eastAsia="仿宋" w:cs="Times New Roman"/>
          <w:spacing w:val="0"/>
          <w:kern w:val="0"/>
          <w:position w:val="0"/>
          <w:sz w:val="28"/>
          <w:szCs w:val="28"/>
        </w:rPr>
        <w:t>9．《广东省人民政府办公厅关于印发广东省自然资源保护与开发</w:t>
      </w:r>
      <w:r>
        <w:rPr>
          <w:rFonts w:hint="eastAsia"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十四五</w:t>
      </w:r>
      <w:r>
        <w:rPr>
          <w:rFonts w:hint="eastAsia"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 xml:space="preserve">规划的通知》 </w:t>
      </w:r>
      <w:r>
        <w:rPr>
          <w:rFonts w:hint="default"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 xml:space="preserve"> 粤府办〔</w:t>
      </w:r>
      <w:r>
        <w:rPr>
          <w:rFonts w:hint="default" w:ascii="Times New Roman" w:hAnsi="Times New Roman" w:eastAsia="仿宋" w:cs="Times New Roman"/>
          <w:spacing w:val="0"/>
          <w:kern w:val="0"/>
          <w:position w:val="0"/>
          <w:sz w:val="28"/>
          <w:szCs w:val="28"/>
          <w:lang w:val="en-US" w:eastAsia="zh-CN"/>
        </w:rPr>
        <w:t xml:space="preserve"> </w:t>
      </w:r>
      <w:r>
        <w:rPr>
          <w:rFonts w:hint="default" w:ascii="Times New Roman" w:hAnsi="Times New Roman" w:eastAsia="仿宋" w:cs="Times New Roman"/>
          <w:spacing w:val="0"/>
          <w:kern w:val="0"/>
          <w:position w:val="0"/>
          <w:sz w:val="28"/>
          <w:szCs w:val="28"/>
        </w:rPr>
        <w:t>202</w:t>
      </w:r>
      <w:r>
        <w:rPr>
          <w:rFonts w:hint="default" w:ascii="Times New Roman" w:hAnsi="Times New Roman" w:eastAsia="仿宋" w:cs="Times New Roman"/>
          <w:spacing w:val="0"/>
          <w:kern w:val="0"/>
          <w:position w:val="0"/>
          <w:sz w:val="28"/>
          <w:szCs w:val="28"/>
          <w:lang w:eastAsia="zh-CN"/>
        </w:rPr>
        <w:t xml:space="preserve">1 </w:t>
      </w:r>
      <w:r>
        <w:rPr>
          <w:rFonts w:hint="default" w:ascii="Times New Roman" w:hAnsi="Times New Roman" w:eastAsia="仿宋" w:cs="Times New Roman"/>
          <w:spacing w:val="0"/>
          <w:kern w:val="0"/>
          <w:position w:val="0"/>
          <w:sz w:val="28"/>
          <w:szCs w:val="28"/>
        </w:rPr>
        <w:t>〕3</w:t>
      </w:r>
      <w:r>
        <w:rPr>
          <w:rFonts w:hint="default" w:ascii="Times New Roman" w:hAnsi="Times New Roman" w:eastAsia="仿宋" w:cs="Times New Roman"/>
          <w:spacing w:val="0"/>
          <w:kern w:val="0"/>
          <w:position w:val="0"/>
          <w:sz w:val="28"/>
          <w:szCs w:val="28"/>
          <w:lang w:eastAsia="zh-CN"/>
        </w:rPr>
        <w:t xml:space="preserve">1  </w:t>
      </w:r>
      <w:r>
        <w:rPr>
          <w:rFonts w:hint="default" w:ascii="Times New Roman" w:hAnsi="Times New Roman" w:eastAsia="仿宋" w:cs="Times New Roman"/>
          <w:spacing w:val="0"/>
          <w:kern w:val="0"/>
          <w:position w:val="0"/>
          <w:sz w:val="28"/>
          <w:szCs w:val="28"/>
        </w:rPr>
        <w:t xml:space="preserve">号 </w:t>
      </w:r>
      <w:r>
        <w:rPr>
          <w:rFonts w:hint="default"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 xml:space="preserve"> ；</w:t>
      </w:r>
    </w:p>
    <w:p>
      <w:pPr>
        <w:keepNext w:val="0"/>
        <w:keepLines w:val="0"/>
        <w:pageBreakBefore w:val="0"/>
        <w:widowControl/>
        <w:kinsoku/>
        <w:wordWrap/>
        <w:overflowPunct/>
        <w:topLinePunct w:val="0"/>
        <w:autoSpaceDE w:val="0"/>
        <w:autoSpaceDN/>
        <w:bidi w:val="0"/>
        <w:adjustRightInd w:val="0"/>
        <w:snapToGrid w:val="0"/>
        <w:spacing w:line="360" w:lineRule="auto"/>
        <w:ind w:left="0" w:right="0" w:firstLine="560" w:firstLineChars="200"/>
        <w:textAlignment w:val="baseline"/>
        <w:rPr>
          <w:rFonts w:hint="default" w:ascii="Times New Roman" w:hAnsi="Times New Roman" w:eastAsia="仿宋" w:cs="Times New Roman"/>
          <w:spacing w:val="0"/>
          <w:kern w:val="0"/>
          <w:position w:val="0"/>
          <w:sz w:val="28"/>
          <w:szCs w:val="28"/>
        </w:rPr>
      </w:pPr>
      <w:r>
        <w:rPr>
          <w:rFonts w:hint="default" w:ascii="Times New Roman" w:hAnsi="Times New Roman" w:eastAsia="仿宋" w:cs="Times New Roman"/>
          <w:spacing w:val="0"/>
          <w:kern w:val="0"/>
          <w:position w:val="0"/>
          <w:sz w:val="28"/>
          <w:szCs w:val="28"/>
        </w:rPr>
        <w:t>10．《广东省林业局关于印发〈广东省林业保护发展</w:t>
      </w:r>
      <w:r>
        <w:rPr>
          <w:rFonts w:hint="eastAsia"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十四五</w:t>
      </w:r>
      <w:r>
        <w:rPr>
          <w:rFonts w:hint="eastAsia"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规划〉的通知》；</w:t>
      </w:r>
    </w:p>
    <w:p>
      <w:pPr>
        <w:keepNext w:val="0"/>
        <w:keepLines w:val="0"/>
        <w:pageBreakBefore w:val="0"/>
        <w:widowControl/>
        <w:kinsoku/>
        <w:wordWrap/>
        <w:overflowPunct/>
        <w:topLinePunct w:val="0"/>
        <w:autoSpaceDE w:val="0"/>
        <w:autoSpaceDN/>
        <w:bidi w:val="0"/>
        <w:adjustRightInd w:val="0"/>
        <w:snapToGrid w:val="0"/>
        <w:spacing w:line="360" w:lineRule="auto"/>
        <w:ind w:left="0" w:right="0" w:firstLine="560" w:firstLineChars="200"/>
        <w:textAlignment w:val="baseline"/>
        <w:rPr>
          <w:rFonts w:hint="default" w:ascii="Times New Roman" w:hAnsi="Times New Roman" w:eastAsia="仿宋" w:cs="Times New Roman"/>
          <w:spacing w:val="0"/>
          <w:kern w:val="0"/>
          <w:position w:val="0"/>
          <w:sz w:val="28"/>
          <w:szCs w:val="28"/>
        </w:rPr>
      </w:pPr>
      <w:r>
        <w:rPr>
          <w:rFonts w:hint="default" w:ascii="Times New Roman" w:hAnsi="Times New Roman" w:eastAsia="仿宋" w:cs="Times New Roman"/>
          <w:spacing w:val="0"/>
          <w:kern w:val="0"/>
          <w:position w:val="0"/>
          <w:sz w:val="28"/>
          <w:szCs w:val="28"/>
        </w:rPr>
        <w:t xml:space="preserve">11．《广东省人民政府关于印发广东省主体功能区规划的通知》  </w:t>
      </w:r>
      <w:r>
        <w:rPr>
          <w:rFonts w:hint="default"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粤府〔 201</w:t>
      </w:r>
      <w:r>
        <w:rPr>
          <w:rFonts w:hint="default" w:ascii="Times New Roman" w:hAnsi="Times New Roman" w:eastAsia="仿宋" w:cs="Times New Roman"/>
          <w:spacing w:val="0"/>
          <w:kern w:val="0"/>
          <w:position w:val="0"/>
          <w:sz w:val="28"/>
          <w:szCs w:val="28"/>
          <w:lang w:eastAsia="zh-CN"/>
        </w:rPr>
        <w:t xml:space="preserve">2 </w:t>
      </w:r>
      <w:r>
        <w:rPr>
          <w:rFonts w:hint="default" w:ascii="Times New Roman" w:hAnsi="Times New Roman" w:eastAsia="仿宋" w:cs="Times New Roman"/>
          <w:spacing w:val="0"/>
          <w:kern w:val="0"/>
          <w:position w:val="0"/>
          <w:sz w:val="28"/>
          <w:szCs w:val="28"/>
        </w:rPr>
        <w:t>〕12</w:t>
      </w:r>
      <w:r>
        <w:rPr>
          <w:rFonts w:hint="default" w:ascii="Times New Roman" w:hAnsi="Times New Roman" w:eastAsia="仿宋" w:cs="Times New Roman"/>
          <w:spacing w:val="0"/>
          <w:kern w:val="0"/>
          <w:position w:val="0"/>
          <w:sz w:val="28"/>
          <w:szCs w:val="28"/>
          <w:lang w:eastAsia="zh-CN"/>
        </w:rPr>
        <w:t xml:space="preserve">0  </w:t>
      </w:r>
      <w:r>
        <w:rPr>
          <w:rFonts w:hint="default" w:ascii="Times New Roman" w:hAnsi="Times New Roman" w:eastAsia="仿宋" w:cs="Times New Roman"/>
          <w:spacing w:val="0"/>
          <w:kern w:val="0"/>
          <w:position w:val="0"/>
          <w:sz w:val="28"/>
          <w:szCs w:val="28"/>
        </w:rPr>
        <w:t>号</w:t>
      </w:r>
      <w:r>
        <w:rPr>
          <w:rFonts w:hint="default"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 xml:space="preserve"> ；</w:t>
      </w:r>
    </w:p>
    <w:p>
      <w:pPr>
        <w:keepNext w:val="0"/>
        <w:keepLines w:val="0"/>
        <w:pageBreakBefore w:val="0"/>
        <w:widowControl/>
        <w:kinsoku/>
        <w:wordWrap/>
        <w:overflowPunct/>
        <w:topLinePunct w:val="0"/>
        <w:autoSpaceDE w:val="0"/>
        <w:autoSpaceDN/>
        <w:bidi w:val="0"/>
        <w:adjustRightInd w:val="0"/>
        <w:snapToGrid w:val="0"/>
        <w:spacing w:line="360" w:lineRule="auto"/>
        <w:ind w:left="0" w:right="0" w:firstLine="560" w:firstLineChars="200"/>
        <w:textAlignment w:val="baseline"/>
        <w:rPr>
          <w:rFonts w:hint="default" w:ascii="Times New Roman" w:hAnsi="Times New Roman" w:eastAsia="仿宋" w:cs="Times New Roman"/>
          <w:spacing w:val="0"/>
          <w:kern w:val="0"/>
          <w:position w:val="0"/>
          <w:sz w:val="28"/>
          <w:szCs w:val="28"/>
        </w:rPr>
      </w:pPr>
      <w:r>
        <w:rPr>
          <w:rFonts w:hint="default" w:ascii="Times New Roman" w:hAnsi="Times New Roman" w:eastAsia="仿宋" w:cs="Times New Roman"/>
          <w:spacing w:val="0"/>
          <w:kern w:val="0"/>
          <w:position w:val="0"/>
          <w:sz w:val="28"/>
          <w:szCs w:val="28"/>
        </w:rPr>
        <w:t xml:space="preserve">12．《广东省自然资源厅关于印发〈广东省国土空间生态修复规划 </w:t>
      </w:r>
      <w:r>
        <w:rPr>
          <w:rFonts w:hint="default"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 xml:space="preserve"> 202</w:t>
      </w:r>
      <w:r>
        <w:rPr>
          <w:rFonts w:hint="default" w:ascii="Times New Roman" w:hAnsi="Times New Roman" w:eastAsia="仿宋" w:cs="Times New Roman"/>
          <w:spacing w:val="0"/>
          <w:kern w:val="0"/>
          <w:position w:val="0"/>
          <w:sz w:val="28"/>
          <w:szCs w:val="28"/>
          <w:lang w:eastAsia="zh-CN"/>
        </w:rPr>
        <w:t xml:space="preserve">0 </w:t>
      </w:r>
      <w:r>
        <w:rPr>
          <w:rFonts w:hint="default" w:ascii="Times New Roman" w:hAnsi="Times New Roman" w:eastAsia="仿宋" w:cs="Times New Roman"/>
          <w:spacing w:val="0"/>
          <w:kern w:val="0"/>
          <w:position w:val="0"/>
          <w:sz w:val="28"/>
          <w:szCs w:val="28"/>
          <w:lang w:val="en-US" w:eastAsia="zh-CN"/>
        </w:rPr>
        <w:t>-</w:t>
      </w:r>
      <w:r>
        <w:rPr>
          <w:rFonts w:hint="default" w:ascii="Times New Roman" w:hAnsi="Times New Roman" w:eastAsia="仿宋" w:cs="Times New Roman"/>
          <w:spacing w:val="0"/>
          <w:kern w:val="0"/>
          <w:position w:val="0"/>
          <w:sz w:val="28"/>
          <w:szCs w:val="28"/>
        </w:rPr>
        <w:t xml:space="preserve"> 203</w:t>
      </w:r>
      <w:r>
        <w:rPr>
          <w:rFonts w:hint="default" w:ascii="Times New Roman" w:hAnsi="Times New Roman" w:eastAsia="仿宋" w:cs="Times New Roman"/>
          <w:spacing w:val="0"/>
          <w:kern w:val="0"/>
          <w:position w:val="0"/>
          <w:sz w:val="28"/>
          <w:szCs w:val="28"/>
          <w:lang w:eastAsia="zh-CN"/>
        </w:rPr>
        <w:t xml:space="preserve">5 </w:t>
      </w:r>
      <w:r>
        <w:rPr>
          <w:rFonts w:hint="default" w:ascii="Times New Roman" w:hAnsi="Times New Roman" w:eastAsia="仿宋" w:cs="Times New Roman"/>
          <w:spacing w:val="0"/>
          <w:kern w:val="0"/>
          <w:position w:val="0"/>
          <w:sz w:val="28"/>
          <w:szCs w:val="28"/>
        </w:rPr>
        <w:t xml:space="preserve">年 </w:t>
      </w:r>
      <w:r>
        <w:rPr>
          <w:rFonts w:hint="default"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 xml:space="preserve"> 编制工作方案 〉的通知》 </w:t>
      </w:r>
      <w:r>
        <w:rPr>
          <w:rFonts w:hint="default"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 xml:space="preserve"> 粤自然资发〔 2020</w:t>
      </w:r>
      <w:r>
        <w:rPr>
          <w:rFonts w:hint="default" w:ascii="Times New Roman" w:hAnsi="Times New Roman" w:eastAsia="仿宋" w:cs="Times New Roman"/>
          <w:spacing w:val="0"/>
          <w:kern w:val="0"/>
          <w:position w:val="0"/>
          <w:sz w:val="28"/>
          <w:szCs w:val="28"/>
          <w:lang w:val="en-US" w:eastAsia="zh-CN"/>
        </w:rPr>
        <w:t xml:space="preserve"> </w:t>
      </w:r>
      <w:r>
        <w:rPr>
          <w:rFonts w:hint="default" w:ascii="Times New Roman" w:hAnsi="Times New Roman" w:eastAsia="仿宋" w:cs="Times New Roman"/>
          <w:spacing w:val="0"/>
          <w:kern w:val="0"/>
          <w:position w:val="0"/>
          <w:sz w:val="28"/>
          <w:szCs w:val="28"/>
        </w:rPr>
        <w:t xml:space="preserve">〕 </w:t>
      </w:r>
      <w:r>
        <w:rPr>
          <w:rFonts w:hint="default" w:ascii="Times New Roman" w:hAnsi="Times New Roman" w:eastAsia="仿宋" w:cs="Times New Roman"/>
          <w:spacing w:val="0"/>
          <w:kern w:val="0"/>
          <w:position w:val="0"/>
          <w:sz w:val="28"/>
          <w:szCs w:val="28"/>
          <w:lang w:eastAsia="zh-CN"/>
        </w:rPr>
        <w:t xml:space="preserve">7  </w:t>
      </w:r>
      <w:r>
        <w:rPr>
          <w:rFonts w:hint="default" w:ascii="Times New Roman" w:hAnsi="Times New Roman" w:eastAsia="仿宋" w:cs="Times New Roman"/>
          <w:spacing w:val="0"/>
          <w:kern w:val="0"/>
          <w:position w:val="0"/>
          <w:sz w:val="28"/>
          <w:szCs w:val="28"/>
        </w:rPr>
        <w:t>号</w:t>
      </w:r>
      <w:r>
        <w:rPr>
          <w:rFonts w:hint="default"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 xml:space="preserve"> ；</w:t>
      </w:r>
    </w:p>
    <w:p>
      <w:pPr>
        <w:keepNext w:val="0"/>
        <w:keepLines w:val="0"/>
        <w:pageBreakBefore w:val="0"/>
        <w:widowControl/>
        <w:kinsoku/>
        <w:wordWrap/>
        <w:overflowPunct/>
        <w:topLinePunct w:val="0"/>
        <w:autoSpaceDE w:val="0"/>
        <w:autoSpaceDN/>
        <w:bidi w:val="0"/>
        <w:adjustRightInd w:val="0"/>
        <w:snapToGrid w:val="0"/>
        <w:spacing w:line="360" w:lineRule="auto"/>
        <w:ind w:left="0" w:right="0" w:firstLine="560" w:firstLineChars="200"/>
        <w:textAlignment w:val="baseline"/>
        <w:rPr>
          <w:rFonts w:hint="default" w:ascii="Times New Roman" w:hAnsi="Times New Roman" w:eastAsia="仿宋" w:cs="Times New Roman"/>
          <w:spacing w:val="0"/>
          <w:kern w:val="0"/>
          <w:position w:val="0"/>
          <w:sz w:val="28"/>
          <w:szCs w:val="28"/>
        </w:rPr>
      </w:pPr>
      <w:r>
        <w:rPr>
          <w:rFonts w:hint="default" w:ascii="Times New Roman" w:hAnsi="Times New Roman" w:eastAsia="仿宋" w:cs="Times New Roman"/>
          <w:spacing w:val="0"/>
          <w:kern w:val="0"/>
          <w:position w:val="0"/>
          <w:sz w:val="28"/>
          <w:szCs w:val="28"/>
        </w:rPr>
        <w:t>13． 《清远市生态环境局关于印发〈清远市生态环境保</w:t>
      </w:r>
      <w:bookmarkStart w:id="100" w:name="_bookmark11"/>
      <w:bookmarkEnd w:id="100"/>
      <w:bookmarkStart w:id="101" w:name="_bookmark12"/>
      <w:bookmarkEnd w:id="101"/>
      <w:r>
        <w:rPr>
          <w:rFonts w:hint="default" w:ascii="Times New Roman" w:hAnsi="Times New Roman" w:eastAsia="仿宋" w:cs="Times New Roman"/>
          <w:spacing w:val="0"/>
          <w:kern w:val="0"/>
          <w:position w:val="0"/>
          <w:sz w:val="28"/>
          <w:szCs w:val="28"/>
        </w:rPr>
        <w:t>护</w:t>
      </w:r>
      <w:r>
        <w:rPr>
          <w:rFonts w:hint="eastAsia"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十四五</w:t>
      </w:r>
      <w:r>
        <w:rPr>
          <w:rFonts w:hint="eastAsia"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规划〉的通知》</w:t>
      </w:r>
      <w:r>
        <w:rPr>
          <w:rFonts w:hint="default"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清环〔 202</w:t>
      </w:r>
      <w:r>
        <w:rPr>
          <w:rFonts w:hint="default" w:ascii="Times New Roman" w:hAnsi="Times New Roman" w:eastAsia="仿宋" w:cs="Times New Roman"/>
          <w:spacing w:val="0"/>
          <w:kern w:val="0"/>
          <w:position w:val="0"/>
          <w:sz w:val="28"/>
          <w:szCs w:val="28"/>
          <w:lang w:eastAsia="zh-CN"/>
        </w:rPr>
        <w:t xml:space="preserve">2 </w:t>
      </w:r>
      <w:r>
        <w:rPr>
          <w:rFonts w:hint="default" w:ascii="Times New Roman" w:hAnsi="Times New Roman" w:eastAsia="仿宋" w:cs="Times New Roman"/>
          <w:spacing w:val="0"/>
          <w:kern w:val="0"/>
          <w:position w:val="0"/>
          <w:sz w:val="28"/>
          <w:szCs w:val="28"/>
        </w:rPr>
        <w:t>〕14</w:t>
      </w:r>
      <w:r>
        <w:rPr>
          <w:rFonts w:hint="default" w:ascii="Times New Roman" w:hAnsi="Times New Roman" w:eastAsia="仿宋" w:cs="Times New Roman"/>
          <w:spacing w:val="0"/>
          <w:kern w:val="0"/>
          <w:position w:val="0"/>
          <w:sz w:val="28"/>
          <w:szCs w:val="28"/>
          <w:lang w:eastAsia="zh-CN"/>
        </w:rPr>
        <w:t xml:space="preserve">0  </w:t>
      </w:r>
      <w:r>
        <w:rPr>
          <w:rFonts w:hint="default" w:ascii="Times New Roman" w:hAnsi="Times New Roman" w:eastAsia="仿宋" w:cs="Times New Roman"/>
          <w:spacing w:val="0"/>
          <w:kern w:val="0"/>
          <w:position w:val="0"/>
          <w:sz w:val="28"/>
          <w:szCs w:val="28"/>
        </w:rPr>
        <w:t>号</w:t>
      </w:r>
      <w:r>
        <w:rPr>
          <w:rFonts w:hint="default"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 xml:space="preserve"> ；</w:t>
      </w:r>
    </w:p>
    <w:p>
      <w:pPr>
        <w:keepNext w:val="0"/>
        <w:keepLines w:val="0"/>
        <w:pageBreakBefore w:val="0"/>
        <w:widowControl/>
        <w:kinsoku/>
        <w:wordWrap/>
        <w:overflowPunct/>
        <w:topLinePunct w:val="0"/>
        <w:autoSpaceDE w:val="0"/>
        <w:autoSpaceDN/>
        <w:bidi w:val="0"/>
        <w:adjustRightInd w:val="0"/>
        <w:snapToGrid w:val="0"/>
        <w:spacing w:line="360" w:lineRule="auto"/>
        <w:ind w:left="0" w:right="0" w:firstLine="560" w:firstLineChars="200"/>
        <w:textAlignment w:val="baseline"/>
        <w:rPr>
          <w:rFonts w:hint="default" w:ascii="Times New Roman" w:hAnsi="Times New Roman" w:eastAsia="仿宋" w:cs="Times New Roman"/>
          <w:spacing w:val="0"/>
          <w:kern w:val="0"/>
          <w:position w:val="0"/>
          <w:sz w:val="28"/>
          <w:szCs w:val="28"/>
          <w:lang w:eastAsia="zh-CN"/>
        </w:rPr>
      </w:pPr>
      <w:r>
        <w:rPr>
          <w:rFonts w:hint="default" w:ascii="Times New Roman" w:hAnsi="Times New Roman" w:eastAsia="仿宋" w:cs="Times New Roman"/>
          <w:spacing w:val="0"/>
          <w:kern w:val="0"/>
          <w:position w:val="0"/>
          <w:sz w:val="28"/>
          <w:szCs w:val="28"/>
        </w:rPr>
        <w:t>14．《清远市人民政府关于印发清远市生态文明建设</w:t>
      </w:r>
      <w:r>
        <w:rPr>
          <w:rFonts w:hint="eastAsia"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十四五</w:t>
      </w:r>
      <w:r>
        <w:rPr>
          <w:rFonts w:hint="eastAsia"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规划的通知》</w:t>
      </w:r>
      <w:r>
        <w:rPr>
          <w:rFonts w:hint="default"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清府〔 202</w:t>
      </w:r>
      <w:r>
        <w:rPr>
          <w:rFonts w:hint="default" w:ascii="Times New Roman" w:hAnsi="Times New Roman" w:eastAsia="仿宋" w:cs="Times New Roman"/>
          <w:spacing w:val="0"/>
          <w:kern w:val="0"/>
          <w:position w:val="0"/>
          <w:sz w:val="28"/>
          <w:szCs w:val="28"/>
          <w:lang w:eastAsia="zh-CN"/>
        </w:rPr>
        <w:t xml:space="preserve">2 </w:t>
      </w:r>
      <w:r>
        <w:rPr>
          <w:rFonts w:hint="default" w:ascii="Times New Roman" w:hAnsi="Times New Roman" w:eastAsia="仿宋" w:cs="Times New Roman"/>
          <w:spacing w:val="0"/>
          <w:kern w:val="0"/>
          <w:position w:val="0"/>
          <w:sz w:val="28"/>
          <w:szCs w:val="28"/>
        </w:rPr>
        <w:t>〕2</w:t>
      </w:r>
      <w:r>
        <w:rPr>
          <w:rFonts w:hint="default" w:ascii="Times New Roman" w:hAnsi="Times New Roman" w:eastAsia="仿宋" w:cs="Times New Roman"/>
          <w:spacing w:val="0"/>
          <w:kern w:val="0"/>
          <w:position w:val="0"/>
          <w:sz w:val="28"/>
          <w:szCs w:val="28"/>
          <w:lang w:eastAsia="zh-CN"/>
        </w:rPr>
        <w:t xml:space="preserve">8  </w:t>
      </w:r>
      <w:r>
        <w:rPr>
          <w:rFonts w:hint="default" w:ascii="Times New Roman" w:hAnsi="Times New Roman" w:eastAsia="仿宋" w:cs="Times New Roman"/>
          <w:spacing w:val="0"/>
          <w:kern w:val="0"/>
          <w:position w:val="0"/>
          <w:sz w:val="28"/>
          <w:szCs w:val="28"/>
        </w:rPr>
        <w:t>号</w:t>
      </w:r>
      <w:r>
        <w:rPr>
          <w:rFonts w:hint="default"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 xml:space="preserve"> </w:t>
      </w:r>
      <w:r>
        <w:rPr>
          <w:rFonts w:hint="default" w:ascii="Times New Roman" w:hAnsi="Times New Roman" w:eastAsia="仿宋" w:cs="Times New Roman"/>
          <w:spacing w:val="0"/>
          <w:kern w:val="0"/>
          <w:position w:val="0"/>
          <w:sz w:val="28"/>
          <w:szCs w:val="28"/>
          <w:lang w:eastAsia="zh-CN"/>
        </w:rPr>
        <w:t>；</w:t>
      </w:r>
    </w:p>
    <w:p>
      <w:pPr>
        <w:keepNext w:val="0"/>
        <w:keepLines w:val="0"/>
        <w:pageBreakBefore w:val="0"/>
        <w:widowControl/>
        <w:kinsoku/>
        <w:wordWrap/>
        <w:overflowPunct/>
        <w:topLinePunct w:val="0"/>
        <w:autoSpaceDE w:val="0"/>
        <w:autoSpaceDN/>
        <w:bidi w:val="0"/>
        <w:adjustRightInd w:val="0"/>
        <w:snapToGrid w:val="0"/>
        <w:spacing w:line="360" w:lineRule="auto"/>
        <w:ind w:left="0" w:right="0" w:firstLine="560" w:firstLineChars="200"/>
        <w:textAlignment w:val="baseline"/>
        <w:rPr>
          <w:rFonts w:hint="default" w:ascii="Times New Roman" w:hAnsi="Times New Roman" w:eastAsia="仿宋" w:cs="Times New Roman"/>
          <w:spacing w:val="0"/>
          <w:kern w:val="0"/>
          <w:position w:val="0"/>
          <w:sz w:val="28"/>
          <w:szCs w:val="28"/>
          <w:lang w:eastAsia="zh-CN"/>
        </w:rPr>
      </w:pPr>
      <w:r>
        <w:rPr>
          <w:rFonts w:hint="default" w:ascii="Times New Roman" w:hAnsi="Times New Roman" w:eastAsia="仿宋" w:cs="Times New Roman"/>
          <w:spacing w:val="0"/>
          <w:kern w:val="0"/>
          <w:position w:val="0"/>
          <w:sz w:val="28"/>
          <w:szCs w:val="28"/>
          <w:lang w:val="en-US" w:eastAsia="zh-CN"/>
        </w:rPr>
        <w:t>15.《</w:t>
      </w:r>
      <w:r>
        <w:rPr>
          <w:rFonts w:hint="default" w:ascii="Times New Roman" w:hAnsi="Times New Roman" w:eastAsia="仿宋" w:cs="Times New Roman"/>
          <w:spacing w:val="0"/>
          <w:kern w:val="0"/>
          <w:position w:val="0"/>
          <w:sz w:val="28"/>
          <w:szCs w:val="28"/>
        </w:rPr>
        <w:t>连州市人民政府关于印发连州市生态环境保护</w:t>
      </w:r>
      <w:r>
        <w:rPr>
          <w:rFonts w:hint="eastAsia"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十四五</w:t>
      </w:r>
      <w:r>
        <w:rPr>
          <w:rFonts w:hint="eastAsia"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规划的通知</w:t>
      </w:r>
      <w:r>
        <w:rPr>
          <w:rFonts w:hint="default"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连府〔</w:t>
      </w:r>
      <w:r>
        <w:rPr>
          <w:rFonts w:hint="default" w:ascii="Times New Roman" w:hAnsi="Times New Roman" w:eastAsia="仿宋" w:cs="Times New Roman"/>
          <w:spacing w:val="0"/>
          <w:kern w:val="0"/>
          <w:position w:val="0"/>
          <w:sz w:val="28"/>
          <w:szCs w:val="28"/>
          <w:lang w:val="en-US" w:eastAsia="zh-CN"/>
        </w:rPr>
        <w:t xml:space="preserve"> </w:t>
      </w:r>
      <w:r>
        <w:rPr>
          <w:rFonts w:hint="default" w:ascii="Times New Roman" w:hAnsi="Times New Roman" w:eastAsia="仿宋" w:cs="Times New Roman"/>
          <w:spacing w:val="0"/>
          <w:kern w:val="0"/>
          <w:position w:val="0"/>
          <w:sz w:val="28"/>
          <w:szCs w:val="28"/>
        </w:rPr>
        <w:t>2023</w:t>
      </w:r>
      <w:r>
        <w:rPr>
          <w:rFonts w:hint="default" w:ascii="Times New Roman" w:hAnsi="Times New Roman" w:eastAsia="仿宋" w:cs="Times New Roman"/>
          <w:spacing w:val="0"/>
          <w:kern w:val="0"/>
          <w:position w:val="0"/>
          <w:sz w:val="28"/>
          <w:szCs w:val="28"/>
          <w:lang w:val="en-US" w:eastAsia="zh-CN"/>
        </w:rPr>
        <w:t xml:space="preserve"> </w:t>
      </w:r>
      <w:r>
        <w:rPr>
          <w:rFonts w:hint="default" w:ascii="Times New Roman" w:hAnsi="Times New Roman" w:eastAsia="仿宋" w:cs="Times New Roman"/>
          <w:spacing w:val="0"/>
          <w:kern w:val="0"/>
          <w:position w:val="0"/>
          <w:sz w:val="28"/>
          <w:szCs w:val="28"/>
        </w:rPr>
        <w:t>〕</w:t>
      </w:r>
      <w:r>
        <w:rPr>
          <w:rFonts w:hint="default" w:ascii="Times New Roman" w:hAnsi="Times New Roman" w:eastAsia="仿宋" w:cs="Times New Roman"/>
          <w:spacing w:val="0"/>
          <w:kern w:val="0"/>
          <w:position w:val="0"/>
          <w:sz w:val="28"/>
          <w:szCs w:val="28"/>
          <w:lang w:eastAsia="zh-CN"/>
        </w:rPr>
        <w:t xml:space="preserve">1  </w:t>
      </w:r>
      <w:r>
        <w:rPr>
          <w:rFonts w:hint="default" w:ascii="Times New Roman" w:hAnsi="Times New Roman" w:eastAsia="仿宋" w:cs="Times New Roman"/>
          <w:spacing w:val="0"/>
          <w:kern w:val="0"/>
          <w:position w:val="0"/>
          <w:sz w:val="28"/>
          <w:szCs w:val="28"/>
        </w:rPr>
        <w:t>号</w:t>
      </w:r>
      <w:r>
        <w:rPr>
          <w:rFonts w:hint="default" w:ascii="Times New Roman" w:hAnsi="Times New Roman" w:eastAsia="仿宋" w:cs="Times New Roman"/>
          <w:spacing w:val="0"/>
          <w:kern w:val="0"/>
          <w:position w:val="0"/>
          <w:sz w:val="28"/>
          <w:szCs w:val="28"/>
          <w:lang w:eastAsia="zh-CN"/>
        </w:rPr>
        <w:t>）；</w:t>
      </w:r>
    </w:p>
    <w:p>
      <w:pPr>
        <w:keepNext w:val="0"/>
        <w:keepLines w:val="0"/>
        <w:pageBreakBefore w:val="0"/>
        <w:widowControl/>
        <w:kinsoku/>
        <w:wordWrap/>
        <w:overflowPunct/>
        <w:topLinePunct w:val="0"/>
        <w:autoSpaceDE w:val="0"/>
        <w:autoSpaceDN/>
        <w:bidi w:val="0"/>
        <w:adjustRightInd w:val="0"/>
        <w:snapToGrid w:val="0"/>
        <w:spacing w:line="360" w:lineRule="auto"/>
        <w:ind w:left="0" w:right="0" w:firstLine="560" w:firstLineChars="200"/>
        <w:textAlignment w:val="baseline"/>
        <w:rPr>
          <w:rFonts w:hint="default" w:ascii="Times New Roman" w:hAnsi="Times New Roman" w:eastAsia="仿宋" w:cs="Times New Roman"/>
          <w:spacing w:val="0"/>
          <w:kern w:val="0"/>
          <w:position w:val="0"/>
          <w:sz w:val="28"/>
          <w:szCs w:val="28"/>
          <w:lang w:val="en-US" w:eastAsia="zh-CN"/>
        </w:rPr>
      </w:pPr>
      <w:r>
        <w:rPr>
          <w:rFonts w:hint="default" w:ascii="Times New Roman" w:hAnsi="Times New Roman" w:eastAsia="仿宋" w:cs="Times New Roman"/>
          <w:spacing w:val="0"/>
          <w:kern w:val="0"/>
          <w:position w:val="0"/>
          <w:sz w:val="28"/>
          <w:szCs w:val="28"/>
          <w:lang w:val="en-US" w:eastAsia="zh-CN"/>
        </w:rPr>
        <w:t>16.《连州市自然保护地规划</w:t>
      </w:r>
      <w:r>
        <w:rPr>
          <w:rFonts w:hint="default" w:ascii="Times New Roman" w:hAnsi="Times New Roman" w:eastAsia="仿宋" w:cs="Times New Roman"/>
          <w:spacing w:val="0"/>
          <w:kern w:val="0"/>
          <w:position w:val="0"/>
          <w:sz w:val="28"/>
          <w:szCs w:val="28"/>
        </w:rPr>
        <w:t>（2021</w:t>
      </w:r>
      <w:r>
        <w:rPr>
          <w:rFonts w:hint="default" w:ascii="Times New Roman" w:hAnsi="Times New Roman" w:eastAsia="仿宋" w:cs="Times New Roman"/>
          <w:spacing w:val="0"/>
          <w:kern w:val="0"/>
          <w:position w:val="0"/>
          <w:sz w:val="28"/>
          <w:szCs w:val="28"/>
          <w:lang w:val="en-US" w:eastAsia="zh-CN"/>
        </w:rPr>
        <w:t>-</w:t>
      </w:r>
      <w:r>
        <w:rPr>
          <w:rFonts w:hint="default" w:ascii="Times New Roman" w:hAnsi="Times New Roman" w:eastAsia="仿宋" w:cs="Times New Roman"/>
          <w:spacing w:val="0"/>
          <w:kern w:val="0"/>
          <w:position w:val="0"/>
          <w:sz w:val="28"/>
          <w:szCs w:val="28"/>
        </w:rPr>
        <w:t>2035年）</w:t>
      </w:r>
      <w:r>
        <w:rPr>
          <w:rFonts w:hint="default" w:ascii="Times New Roman" w:hAnsi="Times New Roman" w:eastAsia="仿宋" w:cs="Times New Roman"/>
          <w:spacing w:val="0"/>
          <w:kern w:val="0"/>
          <w:position w:val="0"/>
          <w:sz w:val="28"/>
          <w:szCs w:val="28"/>
          <w:lang w:val="en-US" w:eastAsia="zh-CN"/>
        </w:rPr>
        <w:t>》；</w:t>
      </w:r>
    </w:p>
    <w:p>
      <w:pPr>
        <w:keepNext w:val="0"/>
        <w:keepLines w:val="0"/>
        <w:pageBreakBefore w:val="0"/>
        <w:widowControl/>
        <w:kinsoku/>
        <w:wordWrap/>
        <w:overflowPunct/>
        <w:topLinePunct w:val="0"/>
        <w:autoSpaceDE w:val="0"/>
        <w:autoSpaceDN/>
        <w:bidi w:val="0"/>
        <w:adjustRightInd w:val="0"/>
        <w:snapToGrid w:val="0"/>
        <w:spacing w:line="360" w:lineRule="auto"/>
        <w:ind w:left="0" w:right="0" w:firstLine="560" w:firstLineChars="200"/>
        <w:textAlignment w:val="baseline"/>
        <w:rPr>
          <w:rFonts w:hint="default" w:ascii="Times New Roman" w:hAnsi="Times New Roman" w:eastAsia="仿宋" w:cs="Times New Roman"/>
          <w:spacing w:val="0"/>
          <w:kern w:val="0"/>
          <w:position w:val="0"/>
          <w:sz w:val="28"/>
          <w:szCs w:val="28"/>
          <w:lang w:eastAsia="zh-CN"/>
        </w:rPr>
      </w:pPr>
      <w:r>
        <w:rPr>
          <w:rFonts w:hint="default" w:ascii="Times New Roman" w:hAnsi="Times New Roman" w:eastAsia="仿宋" w:cs="Times New Roman"/>
          <w:spacing w:val="0"/>
          <w:kern w:val="0"/>
          <w:position w:val="0"/>
          <w:sz w:val="28"/>
          <w:szCs w:val="28"/>
          <w:lang w:val="en-US" w:eastAsia="zh-CN"/>
        </w:rPr>
        <w:t>17.</w:t>
      </w:r>
      <w:r>
        <w:rPr>
          <w:rFonts w:hint="default" w:ascii="Times New Roman" w:hAnsi="Times New Roman" w:eastAsia="仿宋" w:cs="Times New Roman"/>
          <w:spacing w:val="0"/>
          <w:kern w:val="0"/>
          <w:position w:val="0"/>
          <w:sz w:val="28"/>
          <w:szCs w:val="28"/>
        </w:rPr>
        <w:t>关于印发</w:t>
      </w:r>
      <w:r>
        <w:rPr>
          <w:rFonts w:hint="default" w:ascii="Times New Roman" w:hAnsi="Times New Roman" w:eastAsia="仿宋" w:cs="Times New Roman"/>
          <w:spacing w:val="0"/>
          <w:kern w:val="0"/>
          <w:position w:val="0"/>
          <w:sz w:val="28"/>
          <w:szCs w:val="28"/>
          <w:lang w:eastAsia="zh-CN"/>
        </w:rPr>
        <w:t>《连州市水土保持规划（2017</w:t>
      </w:r>
      <w:r>
        <w:rPr>
          <w:rFonts w:hint="default" w:ascii="Times New Roman" w:hAnsi="Times New Roman" w:eastAsia="仿宋" w:cs="Times New Roman"/>
          <w:spacing w:val="0"/>
          <w:kern w:val="0"/>
          <w:position w:val="0"/>
          <w:sz w:val="28"/>
          <w:szCs w:val="28"/>
          <w:lang w:val="en-US" w:eastAsia="zh-CN"/>
        </w:rPr>
        <w:t>-</w:t>
      </w:r>
      <w:r>
        <w:rPr>
          <w:rFonts w:hint="default" w:ascii="Times New Roman" w:hAnsi="Times New Roman" w:eastAsia="仿宋" w:cs="Times New Roman"/>
          <w:spacing w:val="0"/>
          <w:kern w:val="0"/>
          <w:position w:val="0"/>
          <w:sz w:val="28"/>
          <w:szCs w:val="28"/>
          <w:lang w:eastAsia="zh-CN"/>
        </w:rPr>
        <w:t>2030年）》</w:t>
      </w:r>
      <w:r>
        <w:rPr>
          <w:rFonts w:hint="default" w:ascii="Times New Roman" w:hAnsi="Times New Roman" w:eastAsia="仿宋" w:cs="Times New Roman"/>
          <w:spacing w:val="0"/>
          <w:kern w:val="0"/>
          <w:position w:val="0"/>
          <w:sz w:val="28"/>
          <w:szCs w:val="28"/>
        </w:rPr>
        <w:t>的通知</w:t>
      </w:r>
      <w:r>
        <w:rPr>
          <w:rFonts w:hint="default" w:ascii="Times New Roman" w:hAnsi="Times New Roman" w:eastAsia="仿宋" w:cs="Times New Roman"/>
          <w:spacing w:val="0"/>
          <w:kern w:val="0"/>
          <w:position w:val="0"/>
          <w:sz w:val="28"/>
          <w:szCs w:val="28"/>
          <w:lang w:eastAsia="zh-CN"/>
        </w:rPr>
        <w:t>连府办〔</w:t>
      </w:r>
      <w:r>
        <w:rPr>
          <w:rFonts w:hint="default" w:ascii="Times New Roman" w:hAnsi="Times New Roman" w:eastAsia="仿宋" w:cs="Times New Roman"/>
          <w:spacing w:val="0"/>
          <w:kern w:val="0"/>
          <w:position w:val="0"/>
          <w:sz w:val="28"/>
          <w:szCs w:val="28"/>
          <w:lang w:val="en-US" w:eastAsia="zh-CN"/>
        </w:rPr>
        <w:t xml:space="preserve"> </w:t>
      </w:r>
      <w:r>
        <w:rPr>
          <w:rFonts w:hint="default" w:ascii="Times New Roman" w:hAnsi="Times New Roman" w:eastAsia="仿宋" w:cs="Times New Roman"/>
          <w:spacing w:val="0"/>
          <w:kern w:val="0"/>
          <w:position w:val="0"/>
          <w:sz w:val="28"/>
          <w:szCs w:val="28"/>
          <w:lang w:eastAsia="zh-CN"/>
        </w:rPr>
        <w:t>201</w:t>
      </w:r>
      <w:r>
        <w:rPr>
          <w:rFonts w:hint="default" w:ascii="Times New Roman" w:hAnsi="Times New Roman" w:eastAsia="仿宋" w:cs="Times New Roman"/>
          <w:spacing w:val="0"/>
          <w:kern w:val="0"/>
          <w:position w:val="0"/>
          <w:sz w:val="28"/>
          <w:szCs w:val="28"/>
          <w:lang w:val="en-US" w:eastAsia="zh-CN"/>
        </w:rPr>
        <w:t xml:space="preserve">8 </w:t>
      </w:r>
      <w:r>
        <w:rPr>
          <w:rFonts w:hint="default"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lang w:val="en-US" w:eastAsia="zh-CN"/>
        </w:rPr>
        <w:t>64</w:t>
      </w:r>
      <w:r>
        <w:rPr>
          <w:rFonts w:hint="default" w:ascii="Times New Roman" w:hAnsi="Times New Roman" w:eastAsia="仿宋" w:cs="Times New Roman"/>
          <w:spacing w:val="0"/>
          <w:kern w:val="0"/>
          <w:position w:val="0"/>
          <w:sz w:val="28"/>
          <w:szCs w:val="28"/>
          <w:lang w:eastAsia="zh-CN"/>
        </w:rPr>
        <w:t>号；</w:t>
      </w:r>
    </w:p>
    <w:p>
      <w:pPr>
        <w:keepNext w:val="0"/>
        <w:keepLines w:val="0"/>
        <w:pageBreakBefore w:val="0"/>
        <w:widowControl/>
        <w:kinsoku/>
        <w:wordWrap/>
        <w:overflowPunct/>
        <w:topLinePunct w:val="0"/>
        <w:autoSpaceDE w:val="0"/>
        <w:autoSpaceDN/>
        <w:bidi w:val="0"/>
        <w:adjustRightInd w:val="0"/>
        <w:snapToGrid w:val="0"/>
        <w:spacing w:line="360" w:lineRule="auto"/>
        <w:ind w:left="0" w:right="0" w:firstLine="560" w:firstLineChars="200"/>
        <w:textAlignment w:val="baseline"/>
        <w:rPr>
          <w:rFonts w:hint="default" w:ascii="Times New Roman" w:hAnsi="Times New Roman" w:eastAsia="仿宋" w:cs="Times New Roman"/>
          <w:spacing w:val="0"/>
          <w:kern w:val="0"/>
          <w:position w:val="0"/>
          <w:sz w:val="28"/>
          <w:szCs w:val="28"/>
          <w:lang w:eastAsia="zh-CN"/>
        </w:rPr>
      </w:pPr>
      <w:r>
        <w:rPr>
          <w:rFonts w:hint="default" w:ascii="Times New Roman" w:hAnsi="Times New Roman" w:eastAsia="仿宋" w:cs="Times New Roman"/>
          <w:spacing w:val="0"/>
          <w:kern w:val="0"/>
          <w:position w:val="0"/>
          <w:sz w:val="28"/>
          <w:szCs w:val="28"/>
          <w:lang w:val="en-US" w:eastAsia="zh-CN"/>
        </w:rPr>
        <w:t>18.</w:t>
      </w:r>
      <w:r>
        <w:rPr>
          <w:rFonts w:hint="default" w:ascii="Times New Roman" w:hAnsi="Times New Roman" w:eastAsia="仿宋" w:cs="Times New Roman"/>
          <w:spacing w:val="0"/>
          <w:kern w:val="0"/>
          <w:position w:val="0"/>
          <w:sz w:val="28"/>
          <w:szCs w:val="28"/>
        </w:rPr>
        <w:t>连州市创建国家生态文明建设示范市规划（2021-203</w:t>
      </w:r>
      <w:r>
        <w:rPr>
          <w:rFonts w:hint="default" w:ascii="Times New Roman" w:hAnsi="Times New Roman" w:eastAsia="仿宋" w:cs="Times New Roman"/>
          <w:spacing w:val="0"/>
          <w:kern w:val="0"/>
          <w:position w:val="0"/>
          <w:sz w:val="28"/>
          <w:szCs w:val="28"/>
          <w:lang w:eastAsia="zh-CN"/>
        </w:rPr>
        <w:t xml:space="preserve">0  </w:t>
      </w:r>
      <w:r>
        <w:rPr>
          <w:rFonts w:hint="default" w:ascii="Times New Roman" w:hAnsi="Times New Roman" w:eastAsia="仿宋" w:cs="Times New Roman"/>
          <w:spacing w:val="0"/>
          <w:kern w:val="0"/>
          <w:position w:val="0"/>
          <w:sz w:val="28"/>
          <w:szCs w:val="28"/>
        </w:rPr>
        <w:t>年）</w:t>
      </w:r>
      <w:r>
        <w:rPr>
          <w:rFonts w:hint="default" w:ascii="Times New Roman" w:hAnsi="Times New Roman" w:eastAsia="仿宋" w:cs="Times New Roman"/>
          <w:spacing w:val="0"/>
          <w:kern w:val="0"/>
          <w:position w:val="0"/>
          <w:sz w:val="28"/>
          <w:szCs w:val="28"/>
          <w:lang w:eastAsia="zh-CN"/>
        </w:rPr>
        <w:t>。</w:t>
      </w:r>
    </w:p>
    <w:p>
      <w:pPr>
        <w:keepNext w:val="0"/>
        <w:keepLines w:val="0"/>
        <w:pageBreakBefore w:val="0"/>
        <w:widowControl/>
        <w:kinsoku/>
        <w:wordWrap/>
        <w:overflowPunct/>
        <w:topLinePunct w:val="0"/>
        <w:autoSpaceDE w:val="0"/>
        <w:autoSpaceDN/>
        <w:bidi w:val="0"/>
        <w:adjustRightInd w:val="0"/>
        <w:snapToGrid w:val="0"/>
        <w:spacing w:line="360" w:lineRule="auto"/>
        <w:ind w:left="0" w:firstLine="622" w:firstLineChars="200"/>
        <w:textAlignment w:val="baseline"/>
        <w:outlineLvl w:val="2"/>
        <w:rPr>
          <w:rFonts w:hint="default" w:ascii="Times New Roman" w:hAnsi="Times New Roman" w:eastAsia="仿宋" w:cs="Times New Roman"/>
          <w:b/>
          <w:bCs/>
          <w:spacing w:val="0"/>
          <w:kern w:val="0"/>
          <w:position w:val="0"/>
          <w:sz w:val="31"/>
          <w:szCs w:val="31"/>
          <w:lang w:val="en-US" w:eastAsia="zh-CN"/>
        </w:rPr>
      </w:pPr>
      <w:bookmarkStart w:id="102" w:name="_Toc20134"/>
      <w:bookmarkStart w:id="103" w:name="_Toc26735"/>
      <w:r>
        <w:rPr>
          <w:rFonts w:hint="default" w:ascii="Times New Roman" w:hAnsi="Times New Roman" w:eastAsia="仿宋" w:cs="Times New Roman"/>
          <w:b/>
          <w:bCs/>
          <w:spacing w:val="0"/>
          <w:kern w:val="0"/>
          <w:position w:val="0"/>
          <w:sz w:val="31"/>
          <w:szCs w:val="31"/>
          <w:lang w:val="en-US" w:eastAsia="zh-CN"/>
        </w:rPr>
        <w:t>（四）相关资料</w:t>
      </w:r>
      <w:bookmarkEnd w:id="102"/>
      <w:bookmarkEnd w:id="103"/>
    </w:p>
    <w:p>
      <w:pPr>
        <w:pageBreakBefore w:val="0"/>
        <w:kinsoku/>
        <w:wordWrap/>
        <w:overflowPunct/>
        <w:topLinePunct w:val="0"/>
        <w:autoSpaceDN/>
        <w:bidi w:val="0"/>
        <w:spacing w:before="5" w:line="344" w:lineRule="auto"/>
        <w:ind w:left="16" w:right="160" w:firstLine="685"/>
        <w:rPr>
          <w:rFonts w:hint="default" w:ascii="Times New Roman" w:hAnsi="Times New Roman" w:eastAsia="仿宋" w:cs="Times New Roman"/>
          <w:spacing w:val="0"/>
          <w:kern w:val="0"/>
          <w:position w:val="0"/>
          <w:sz w:val="28"/>
          <w:szCs w:val="28"/>
          <w:lang w:eastAsia="zh-CN"/>
        </w:rPr>
      </w:pPr>
      <w:r>
        <w:rPr>
          <w:rFonts w:hint="default" w:ascii="Times New Roman" w:hAnsi="Times New Roman" w:eastAsia="仿宋" w:cs="Times New Roman"/>
          <w:spacing w:val="0"/>
          <w:kern w:val="0"/>
          <w:position w:val="0"/>
          <w:sz w:val="28"/>
          <w:szCs w:val="28"/>
          <w:lang w:val="en-US" w:eastAsia="zh-CN"/>
        </w:rPr>
        <w:t>1.</w:t>
      </w:r>
      <w:r>
        <w:rPr>
          <w:rFonts w:hint="default" w:ascii="Times New Roman" w:hAnsi="Times New Roman" w:eastAsia="仿宋" w:cs="Times New Roman"/>
          <w:spacing w:val="0"/>
          <w:kern w:val="0"/>
          <w:position w:val="0"/>
          <w:sz w:val="28"/>
          <w:szCs w:val="28"/>
          <w:lang w:eastAsia="zh-CN"/>
        </w:rPr>
        <w:t>连州市</w:t>
      </w:r>
      <w:r>
        <w:rPr>
          <w:rFonts w:hint="default" w:ascii="Times New Roman" w:hAnsi="Times New Roman" w:eastAsia="仿宋" w:cs="Times New Roman"/>
          <w:spacing w:val="0"/>
          <w:kern w:val="0"/>
          <w:position w:val="0"/>
          <w:sz w:val="28"/>
          <w:szCs w:val="28"/>
        </w:rPr>
        <w:t>第三次国土调查数据成果分析报告</w:t>
      </w:r>
      <w:r>
        <w:rPr>
          <w:rFonts w:hint="default" w:ascii="Times New Roman" w:hAnsi="Times New Roman" w:eastAsia="仿宋" w:cs="Times New Roman"/>
          <w:spacing w:val="0"/>
          <w:kern w:val="0"/>
          <w:position w:val="0"/>
          <w:sz w:val="28"/>
          <w:szCs w:val="28"/>
          <w:lang w:eastAsia="zh-CN"/>
        </w:rPr>
        <w:t>；</w:t>
      </w:r>
    </w:p>
    <w:p>
      <w:pPr>
        <w:pStyle w:val="4"/>
        <w:pageBreakBefore w:val="0"/>
        <w:kinsoku/>
        <w:wordWrap/>
        <w:overflowPunct/>
        <w:topLinePunct w:val="0"/>
        <w:autoSpaceDN/>
        <w:bidi w:val="0"/>
        <w:rPr>
          <w:rFonts w:hint="default" w:ascii="Times New Roman" w:hAnsi="Times New Roman" w:cs="Times New Roman"/>
          <w:spacing w:val="0"/>
          <w:kern w:val="0"/>
          <w:position w:val="0"/>
          <w:lang w:eastAsia="zh-CN"/>
        </w:rPr>
      </w:pPr>
      <w:bookmarkStart w:id="104" w:name="_Toc14645"/>
      <w:bookmarkStart w:id="105" w:name="_Toc28427"/>
      <w:r>
        <w:rPr>
          <w:rFonts w:hint="default" w:ascii="Times New Roman" w:hAnsi="Times New Roman" w:cs="Times New Roman"/>
          <w:spacing w:val="0"/>
          <w:kern w:val="0"/>
          <w:position w:val="0"/>
          <w:lang w:eastAsia="zh-CN"/>
        </w:rPr>
        <w:t>第四节 规划范围及期限</w:t>
      </w:r>
      <w:bookmarkEnd w:id="104"/>
      <w:bookmarkEnd w:id="105"/>
    </w:p>
    <w:p>
      <w:pPr>
        <w:keepNext w:val="0"/>
        <w:keepLines w:val="0"/>
        <w:pageBreakBefore w:val="0"/>
        <w:widowControl/>
        <w:numPr>
          <w:ilvl w:val="0"/>
          <w:numId w:val="0"/>
        </w:numPr>
        <w:kinsoku/>
        <w:wordWrap/>
        <w:overflowPunct/>
        <w:topLinePunct w:val="0"/>
        <w:autoSpaceDE w:val="0"/>
        <w:autoSpaceDN/>
        <w:bidi w:val="0"/>
        <w:adjustRightInd w:val="0"/>
        <w:snapToGrid w:val="0"/>
        <w:spacing w:line="360" w:lineRule="auto"/>
        <w:ind w:right="0" w:rightChars="0" w:firstLine="560" w:firstLineChars="200"/>
        <w:textAlignment w:val="baseline"/>
        <w:rPr>
          <w:rFonts w:hint="default" w:ascii="Times New Roman" w:hAnsi="Times New Roman" w:eastAsia="仿宋" w:cs="Times New Roman"/>
          <w:spacing w:val="0"/>
          <w:kern w:val="0"/>
          <w:position w:val="0"/>
          <w:sz w:val="28"/>
          <w:szCs w:val="28"/>
        </w:rPr>
      </w:pPr>
      <w:r>
        <w:rPr>
          <w:rFonts w:hint="default" w:ascii="Times New Roman" w:hAnsi="Times New Roman" w:eastAsia="仿宋" w:cs="Times New Roman"/>
          <w:spacing w:val="0"/>
          <w:kern w:val="0"/>
          <w:position w:val="0"/>
          <w:sz w:val="28"/>
          <w:szCs w:val="28"/>
        </w:rPr>
        <w:t>规划范围：本次规划编制范围为</w:t>
      </w:r>
      <w:r>
        <w:rPr>
          <w:rFonts w:hint="default" w:ascii="Times New Roman" w:hAnsi="Times New Roman" w:eastAsia="仿宋" w:cs="Times New Roman"/>
          <w:spacing w:val="0"/>
          <w:kern w:val="0"/>
          <w:position w:val="0"/>
          <w:sz w:val="28"/>
          <w:szCs w:val="28"/>
          <w:lang w:eastAsia="zh-CN"/>
        </w:rPr>
        <w:t>连州市</w:t>
      </w:r>
      <w:r>
        <w:rPr>
          <w:rFonts w:hint="default" w:ascii="Times New Roman" w:hAnsi="Times New Roman" w:eastAsia="仿宋" w:cs="Times New Roman"/>
          <w:spacing w:val="0"/>
          <w:kern w:val="0"/>
          <w:position w:val="0"/>
          <w:sz w:val="28"/>
          <w:szCs w:val="28"/>
        </w:rPr>
        <w:t>所辖行政区域</w:t>
      </w:r>
      <w:r>
        <w:rPr>
          <w:rFonts w:hint="default"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 xml:space="preserve"> 全市总面积2668.52平方千米 ，下辖</w:t>
      </w:r>
      <w:r>
        <w:rPr>
          <w:rFonts w:hint="default" w:ascii="Times New Roman" w:hAnsi="Times New Roman" w:eastAsia="仿宋" w:cs="Times New Roman"/>
          <w:spacing w:val="0"/>
          <w:kern w:val="0"/>
          <w:position w:val="0"/>
          <w:sz w:val="28"/>
          <w:szCs w:val="28"/>
          <w:lang w:eastAsia="zh-CN"/>
        </w:rPr>
        <w:t>连州镇、大路边镇、星子镇、龙坪镇、西江镇、九陂镇、东陂镇、西岸镇、保安镇、瑶安乡、丰阳镇、三水乡</w:t>
      </w:r>
      <w:r>
        <w:rPr>
          <w:rFonts w:hint="default" w:ascii="Times New Roman" w:hAnsi="Times New Roman" w:eastAsia="仿宋" w:cs="Times New Roman"/>
          <w:spacing w:val="0"/>
          <w:kern w:val="0"/>
          <w:position w:val="0"/>
          <w:sz w:val="28"/>
          <w:szCs w:val="28"/>
          <w:lang w:val="en-US" w:eastAsia="zh-CN"/>
        </w:rPr>
        <w:t>10个镇2个瑶族乡。</w:t>
      </w:r>
    </w:p>
    <w:p>
      <w:pPr>
        <w:keepNext w:val="0"/>
        <w:keepLines w:val="0"/>
        <w:pageBreakBefore w:val="0"/>
        <w:widowControl/>
        <w:numPr>
          <w:ilvl w:val="0"/>
          <w:numId w:val="0"/>
        </w:numPr>
        <w:kinsoku/>
        <w:wordWrap/>
        <w:overflowPunct/>
        <w:topLinePunct w:val="0"/>
        <w:autoSpaceDE w:val="0"/>
        <w:autoSpaceDN/>
        <w:bidi w:val="0"/>
        <w:adjustRightInd w:val="0"/>
        <w:snapToGrid w:val="0"/>
        <w:spacing w:line="360" w:lineRule="auto"/>
        <w:ind w:right="0" w:rightChars="0" w:firstLine="560" w:firstLineChars="200"/>
        <w:textAlignment w:val="baseline"/>
        <w:rPr>
          <w:rFonts w:hint="default" w:ascii="Times New Roman" w:hAnsi="Times New Roman" w:eastAsia="仿宋" w:cs="Times New Roman"/>
          <w:spacing w:val="0"/>
          <w:kern w:val="0"/>
          <w:position w:val="0"/>
          <w:sz w:val="28"/>
          <w:szCs w:val="28"/>
        </w:rPr>
      </w:pPr>
      <w:r>
        <w:rPr>
          <w:rFonts w:hint="default" w:ascii="Times New Roman" w:hAnsi="Times New Roman" w:eastAsia="仿宋" w:cs="Times New Roman"/>
          <w:spacing w:val="0"/>
          <w:kern w:val="0"/>
          <w:position w:val="0"/>
          <w:sz w:val="28"/>
          <w:szCs w:val="28"/>
        </w:rPr>
        <w:t>规划时限。规划基准年为 202</w:t>
      </w:r>
      <w:r>
        <w:rPr>
          <w:rFonts w:hint="default" w:ascii="Times New Roman" w:hAnsi="Times New Roman" w:eastAsia="仿宋" w:cs="Times New Roman"/>
          <w:spacing w:val="0"/>
          <w:kern w:val="0"/>
          <w:position w:val="0"/>
          <w:sz w:val="28"/>
          <w:szCs w:val="28"/>
          <w:lang w:eastAsia="zh-CN"/>
        </w:rPr>
        <w:t xml:space="preserve">0  </w:t>
      </w:r>
      <w:r>
        <w:rPr>
          <w:rFonts w:hint="default" w:ascii="Times New Roman" w:hAnsi="Times New Roman" w:eastAsia="仿宋" w:cs="Times New Roman"/>
          <w:spacing w:val="0"/>
          <w:kern w:val="0"/>
          <w:position w:val="0"/>
          <w:sz w:val="28"/>
          <w:szCs w:val="28"/>
        </w:rPr>
        <w:t>年</w:t>
      </w:r>
      <w:r>
        <w:rPr>
          <w:rFonts w:hint="default" w:ascii="Times New Roman" w:hAnsi="Times New Roman" w:eastAsia="仿宋" w:cs="Times New Roman"/>
          <w:spacing w:val="0"/>
          <w:kern w:val="0"/>
          <w:position w:val="0"/>
          <w:sz w:val="28"/>
          <w:szCs w:val="28"/>
          <w:lang w:eastAsia="zh-CN"/>
        </w:rPr>
        <w:t>（部分数据更新至</w:t>
      </w:r>
      <w:r>
        <w:rPr>
          <w:rFonts w:hint="default" w:ascii="Times New Roman" w:hAnsi="Times New Roman" w:eastAsia="仿宋" w:cs="Times New Roman"/>
          <w:spacing w:val="0"/>
          <w:kern w:val="0"/>
          <w:position w:val="0"/>
          <w:sz w:val="28"/>
          <w:szCs w:val="28"/>
          <w:lang w:val="en-US" w:eastAsia="zh-CN"/>
        </w:rPr>
        <w:t>2022年</w:t>
      </w:r>
      <w:r>
        <w:rPr>
          <w:rFonts w:hint="default"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，规划</w:t>
      </w:r>
      <w:r>
        <w:rPr>
          <w:rFonts w:hint="default" w:ascii="Times New Roman" w:hAnsi="Times New Roman" w:eastAsia="仿宋" w:cs="Times New Roman"/>
          <w:spacing w:val="0"/>
          <w:kern w:val="0"/>
          <w:position w:val="0"/>
          <w:sz w:val="28"/>
          <w:szCs w:val="28"/>
          <w:lang w:eastAsia="zh-CN"/>
        </w:rPr>
        <w:t>目标年</w:t>
      </w:r>
      <w:r>
        <w:rPr>
          <w:rFonts w:hint="default" w:ascii="Times New Roman" w:hAnsi="Times New Roman" w:eastAsia="仿宋" w:cs="Times New Roman"/>
          <w:spacing w:val="0"/>
          <w:kern w:val="0"/>
          <w:position w:val="0"/>
          <w:sz w:val="28"/>
          <w:szCs w:val="28"/>
        </w:rPr>
        <w:t>为202</w:t>
      </w:r>
      <w:r>
        <w:rPr>
          <w:rFonts w:hint="default" w:ascii="Times New Roman" w:hAnsi="Times New Roman" w:eastAsia="仿宋" w:cs="Times New Roman"/>
          <w:spacing w:val="0"/>
          <w:kern w:val="0"/>
          <w:position w:val="0"/>
          <w:sz w:val="28"/>
          <w:szCs w:val="28"/>
          <w:lang w:eastAsia="zh-CN"/>
        </w:rPr>
        <w:t xml:space="preserve">5  </w:t>
      </w:r>
      <w:r>
        <w:rPr>
          <w:rFonts w:hint="default" w:ascii="Times New Roman" w:hAnsi="Times New Roman" w:eastAsia="仿宋" w:cs="Times New Roman"/>
          <w:spacing w:val="0"/>
          <w:kern w:val="0"/>
          <w:position w:val="0"/>
          <w:sz w:val="28"/>
          <w:szCs w:val="28"/>
        </w:rPr>
        <w:t>年，</w:t>
      </w:r>
      <w:r>
        <w:rPr>
          <w:rFonts w:hint="default" w:ascii="Times New Roman" w:hAnsi="Times New Roman" w:eastAsia="仿宋" w:cs="Times New Roman"/>
          <w:spacing w:val="0"/>
          <w:kern w:val="0"/>
          <w:position w:val="0"/>
          <w:sz w:val="28"/>
          <w:szCs w:val="28"/>
          <w:lang w:eastAsia="zh-CN"/>
        </w:rPr>
        <w:t>中期</w:t>
      </w:r>
      <w:r>
        <w:rPr>
          <w:rFonts w:hint="default" w:ascii="Times New Roman" w:hAnsi="Times New Roman" w:eastAsia="仿宋" w:cs="Times New Roman"/>
          <w:spacing w:val="0"/>
          <w:kern w:val="0"/>
          <w:position w:val="0"/>
          <w:sz w:val="28"/>
          <w:szCs w:val="28"/>
        </w:rPr>
        <w:t>展望到 203</w:t>
      </w:r>
      <w:r>
        <w:rPr>
          <w:rFonts w:hint="default" w:ascii="Times New Roman" w:hAnsi="Times New Roman" w:eastAsia="仿宋" w:cs="Times New Roman"/>
          <w:spacing w:val="0"/>
          <w:kern w:val="0"/>
          <w:position w:val="0"/>
          <w:sz w:val="28"/>
          <w:szCs w:val="28"/>
          <w:lang w:val="en-US" w:eastAsia="zh-CN"/>
        </w:rPr>
        <w:t>0</w:t>
      </w:r>
      <w:r>
        <w:rPr>
          <w:rFonts w:hint="default" w:ascii="Times New Roman" w:hAnsi="Times New Roman" w:eastAsia="仿宋" w:cs="Times New Roman"/>
          <w:spacing w:val="0"/>
          <w:kern w:val="0"/>
          <w:position w:val="0"/>
          <w:sz w:val="28"/>
          <w:szCs w:val="28"/>
        </w:rPr>
        <w:t>年。</w:t>
      </w:r>
    </w:p>
    <w:p>
      <w:pPr>
        <w:pStyle w:val="4"/>
        <w:pageBreakBefore w:val="0"/>
        <w:kinsoku/>
        <w:wordWrap/>
        <w:overflowPunct/>
        <w:topLinePunct w:val="0"/>
        <w:autoSpaceDN/>
        <w:bidi w:val="0"/>
        <w:rPr>
          <w:rFonts w:hint="default" w:ascii="Times New Roman" w:hAnsi="Times New Roman" w:cs="Times New Roman"/>
          <w:spacing w:val="0"/>
          <w:kern w:val="0"/>
          <w:position w:val="0"/>
          <w:lang w:eastAsia="zh-CN"/>
        </w:rPr>
      </w:pPr>
      <w:bookmarkStart w:id="106" w:name="_Toc31840"/>
      <w:bookmarkStart w:id="107" w:name="_Toc15872"/>
      <w:r>
        <w:rPr>
          <w:rFonts w:hint="default" w:ascii="Times New Roman" w:hAnsi="Times New Roman" w:cs="Times New Roman"/>
          <w:spacing w:val="0"/>
          <w:kern w:val="0"/>
          <w:position w:val="0"/>
          <w:lang w:eastAsia="zh-CN"/>
        </w:rPr>
        <w:t>第五节 规划目标</w:t>
      </w:r>
      <w:bookmarkEnd w:id="106"/>
      <w:bookmarkEnd w:id="107"/>
    </w:p>
    <w:p>
      <w:pPr>
        <w:keepNext w:val="0"/>
        <w:keepLines w:val="0"/>
        <w:pageBreakBefore w:val="0"/>
        <w:widowControl/>
        <w:numPr>
          <w:ilvl w:val="0"/>
          <w:numId w:val="0"/>
        </w:numPr>
        <w:kinsoku/>
        <w:wordWrap/>
        <w:overflowPunct/>
        <w:topLinePunct w:val="0"/>
        <w:autoSpaceDE w:val="0"/>
        <w:autoSpaceDN/>
        <w:bidi w:val="0"/>
        <w:adjustRightInd w:val="0"/>
        <w:snapToGrid w:val="0"/>
        <w:spacing w:line="360" w:lineRule="auto"/>
        <w:ind w:right="0" w:rightChars="0" w:firstLine="560" w:firstLineChars="200"/>
        <w:jc w:val="both"/>
        <w:textAlignment w:val="baseline"/>
        <w:rPr>
          <w:rFonts w:hint="default" w:ascii="Times New Roman" w:hAnsi="Times New Roman" w:eastAsia="仿宋" w:cs="Times New Roman"/>
          <w:spacing w:val="0"/>
          <w:kern w:val="0"/>
          <w:position w:val="0"/>
          <w:sz w:val="28"/>
          <w:szCs w:val="28"/>
        </w:rPr>
      </w:pPr>
      <w:r>
        <w:rPr>
          <w:rFonts w:hint="default" w:ascii="Times New Roman" w:hAnsi="Times New Roman" w:eastAsia="仿宋" w:cs="Times New Roman"/>
          <w:spacing w:val="0"/>
          <w:kern w:val="0"/>
          <w:position w:val="0"/>
          <w:sz w:val="28"/>
          <w:szCs w:val="28"/>
        </w:rPr>
        <w:t>秉承</w:t>
      </w:r>
      <w:r>
        <w:rPr>
          <w:rFonts w:hint="eastAsia"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山水林田湖草沙生命共同体</w:t>
      </w:r>
      <w:r>
        <w:rPr>
          <w:rFonts w:hint="eastAsia"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的理念， 从生态系 统的整体性</w:t>
      </w:r>
      <w:r>
        <w:rPr>
          <w:rFonts w:hint="default"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系统性考虑，推进重点生态功能区修复，实现</w:t>
      </w:r>
      <w:r>
        <w:rPr>
          <w:rFonts w:hint="default" w:ascii="Times New Roman" w:hAnsi="Times New Roman" w:eastAsia="仿宋" w:cs="Times New Roman"/>
          <w:spacing w:val="0"/>
          <w:kern w:val="0"/>
          <w:position w:val="0"/>
          <w:sz w:val="28"/>
          <w:szCs w:val="28"/>
          <w:lang w:eastAsia="zh-CN"/>
        </w:rPr>
        <w:t>连州</w:t>
      </w:r>
      <w:r>
        <w:rPr>
          <w:rFonts w:hint="default" w:ascii="Times New Roman" w:hAnsi="Times New Roman" w:eastAsia="仿宋" w:cs="Times New Roman"/>
          <w:spacing w:val="0"/>
          <w:kern w:val="0"/>
          <w:position w:val="0"/>
          <w:sz w:val="28"/>
          <w:szCs w:val="28"/>
        </w:rPr>
        <w:t>各类生态系统质量明显提高，生态服务功能显著改善，建立高效、协调的生态保护修复长效机制，规划构建</w:t>
      </w:r>
      <w:r>
        <w:rPr>
          <w:rFonts w:hint="eastAsia"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四屏、七楔、三脉、一环</w:t>
      </w:r>
      <w:r>
        <w:rPr>
          <w:rFonts w:hint="eastAsia"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自然生态安全格局，为构建绿色</w:t>
      </w:r>
      <w:r>
        <w:rPr>
          <w:rFonts w:hint="default" w:ascii="Times New Roman" w:hAnsi="Times New Roman" w:eastAsia="仿宋" w:cs="Times New Roman"/>
          <w:spacing w:val="0"/>
          <w:kern w:val="0"/>
          <w:position w:val="0"/>
          <w:sz w:val="28"/>
          <w:szCs w:val="28"/>
          <w:lang w:eastAsia="zh-CN"/>
        </w:rPr>
        <w:t>连州</w:t>
      </w:r>
      <w:r>
        <w:rPr>
          <w:rFonts w:hint="default" w:ascii="Times New Roman" w:hAnsi="Times New Roman" w:eastAsia="仿宋" w:cs="Times New Roman"/>
          <w:spacing w:val="0"/>
          <w:kern w:val="0"/>
          <w:position w:val="0"/>
          <w:sz w:val="28"/>
          <w:szCs w:val="28"/>
        </w:rPr>
        <w:t>、 生态</w:t>
      </w:r>
      <w:r>
        <w:rPr>
          <w:rFonts w:hint="default" w:ascii="Times New Roman" w:hAnsi="Times New Roman" w:eastAsia="仿宋" w:cs="Times New Roman"/>
          <w:spacing w:val="0"/>
          <w:kern w:val="0"/>
          <w:position w:val="0"/>
          <w:sz w:val="28"/>
          <w:szCs w:val="28"/>
          <w:lang w:eastAsia="zh-CN"/>
        </w:rPr>
        <w:t>连州</w:t>
      </w:r>
      <w:r>
        <w:rPr>
          <w:rFonts w:hint="default" w:ascii="Times New Roman" w:hAnsi="Times New Roman" w:eastAsia="仿宋" w:cs="Times New Roman"/>
          <w:spacing w:val="0"/>
          <w:kern w:val="0"/>
          <w:position w:val="0"/>
          <w:sz w:val="28"/>
          <w:szCs w:val="28"/>
        </w:rPr>
        <w:t>、美丽</w:t>
      </w:r>
      <w:r>
        <w:rPr>
          <w:rFonts w:hint="default" w:ascii="Times New Roman" w:hAnsi="Times New Roman" w:eastAsia="仿宋" w:cs="Times New Roman"/>
          <w:spacing w:val="0"/>
          <w:kern w:val="0"/>
          <w:position w:val="0"/>
          <w:sz w:val="28"/>
          <w:szCs w:val="28"/>
          <w:lang w:eastAsia="zh-CN"/>
        </w:rPr>
        <w:t>连州</w:t>
      </w:r>
      <w:r>
        <w:rPr>
          <w:rFonts w:hint="default" w:ascii="Times New Roman" w:hAnsi="Times New Roman" w:eastAsia="仿宋" w:cs="Times New Roman"/>
          <w:spacing w:val="0"/>
          <w:kern w:val="0"/>
          <w:position w:val="0"/>
          <w:sz w:val="28"/>
          <w:szCs w:val="28"/>
        </w:rPr>
        <w:t>夯实基础。</w:t>
      </w:r>
    </w:p>
    <w:p>
      <w:pPr>
        <w:keepNext w:val="0"/>
        <w:keepLines w:val="0"/>
        <w:pageBreakBefore w:val="0"/>
        <w:widowControl/>
        <w:numPr>
          <w:ilvl w:val="0"/>
          <w:numId w:val="0"/>
        </w:numPr>
        <w:kinsoku/>
        <w:wordWrap/>
        <w:overflowPunct/>
        <w:topLinePunct w:val="0"/>
        <w:autoSpaceDE w:val="0"/>
        <w:autoSpaceDN/>
        <w:bidi w:val="0"/>
        <w:adjustRightInd w:val="0"/>
        <w:snapToGrid w:val="0"/>
        <w:spacing w:line="360" w:lineRule="auto"/>
        <w:ind w:right="0" w:rightChars="0" w:firstLine="560" w:firstLineChars="200"/>
        <w:jc w:val="both"/>
        <w:textAlignment w:val="baseline"/>
        <w:rPr>
          <w:rFonts w:hint="default" w:ascii="Times New Roman" w:hAnsi="Times New Roman" w:eastAsia="仿宋" w:cs="Times New Roman"/>
          <w:spacing w:val="0"/>
          <w:kern w:val="0"/>
          <w:position w:val="0"/>
          <w:sz w:val="28"/>
          <w:szCs w:val="28"/>
        </w:rPr>
      </w:pPr>
      <w:r>
        <w:rPr>
          <w:rFonts w:hint="default" w:ascii="Times New Roman" w:hAnsi="Times New Roman" w:eastAsia="仿宋" w:cs="Times New Roman"/>
          <w:spacing w:val="0"/>
          <w:kern w:val="0"/>
          <w:position w:val="0"/>
          <w:sz w:val="28"/>
          <w:szCs w:val="28"/>
        </w:rPr>
        <w:t>到 202</w:t>
      </w:r>
      <w:r>
        <w:rPr>
          <w:rFonts w:hint="default" w:ascii="Times New Roman" w:hAnsi="Times New Roman" w:eastAsia="仿宋" w:cs="Times New Roman"/>
          <w:spacing w:val="0"/>
          <w:kern w:val="0"/>
          <w:position w:val="0"/>
          <w:sz w:val="28"/>
          <w:szCs w:val="28"/>
          <w:lang w:eastAsia="zh-CN"/>
        </w:rPr>
        <w:t xml:space="preserve">5  </w:t>
      </w:r>
      <w:r>
        <w:rPr>
          <w:rFonts w:hint="default" w:ascii="Times New Roman" w:hAnsi="Times New Roman" w:eastAsia="仿宋" w:cs="Times New Roman"/>
          <w:spacing w:val="0"/>
          <w:kern w:val="0"/>
          <w:position w:val="0"/>
          <w:sz w:val="28"/>
          <w:szCs w:val="28"/>
        </w:rPr>
        <w:t>年，通过科学规划、精准实施一批生态保护和修复工程，实现</w:t>
      </w:r>
      <w:r>
        <w:rPr>
          <w:rFonts w:hint="default" w:ascii="Times New Roman" w:hAnsi="Times New Roman" w:eastAsia="仿宋" w:cs="Times New Roman"/>
          <w:spacing w:val="0"/>
          <w:kern w:val="0"/>
          <w:position w:val="0"/>
          <w:sz w:val="28"/>
          <w:szCs w:val="28"/>
          <w:lang w:eastAsia="zh-CN"/>
        </w:rPr>
        <w:t>连州境内</w:t>
      </w:r>
      <w:r>
        <w:rPr>
          <w:rFonts w:hint="default" w:ascii="Times New Roman" w:hAnsi="Times New Roman" w:eastAsia="仿宋" w:cs="Times New Roman"/>
          <w:spacing w:val="0"/>
          <w:kern w:val="0"/>
          <w:position w:val="0"/>
          <w:sz w:val="28"/>
          <w:szCs w:val="28"/>
        </w:rPr>
        <w:t>以自然保护地为主要体系的生态系统逐步优化，野生动物主要栖息地廊道连通，栖息生境稳步改善，河湖、湿地生态状况持续进步</w:t>
      </w:r>
      <w:r>
        <w:rPr>
          <w:rFonts w:hint="default"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 xml:space="preserve"> 退化湿地逐步修复，水土流失和石漠化趋势得到有效控制，区域生态系统质量和稳定性</w:t>
      </w:r>
      <w:bookmarkStart w:id="108" w:name="_bookmark13"/>
      <w:bookmarkEnd w:id="108"/>
      <w:r>
        <w:rPr>
          <w:rFonts w:hint="default" w:ascii="Times New Roman" w:hAnsi="Times New Roman" w:eastAsia="仿宋" w:cs="Times New Roman"/>
          <w:spacing w:val="0"/>
          <w:kern w:val="0"/>
          <w:position w:val="0"/>
          <w:sz w:val="28"/>
          <w:szCs w:val="28"/>
        </w:rPr>
        <w:t>有所增强，水源涵养和生物多样性保护功能进一步提升</w:t>
      </w:r>
      <w:r>
        <w:rPr>
          <w:rFonts w:hint="default"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基层自然生态系统监测、自然资源管护、生态灾害应对等方面能力进一步加强，对地质灾害点、废弃矿山等开展监测预报和生态修复，持证在采矿山达到绿色矿山建设标准达到</w:t>
      </w:r>
      <w:r>
        <w:rPr>
          <w:rFonts w:hint="default" w:ascii="Times New Roman" w:hAnsi="Times New Roman" w:eastAsia="仿宋" w:cs="Times New Roman"/>
          <w:spacing w:val="0"/>
          <w:kern w:val="0"/>
          <w:position w:val="0"/>
          <w:sz w:val="28"/>
          <w:szCs w:val="28"/>
          <w:lang w:val="en-US" w:eastAsia="zh-CN"/>
        </w:rPr>
        <w:t xml:space="preserve"> </w:t>
      </w:r>
      <w:r>
        <w:rPr>
          <w:rFonts w:hint="default" w:ascii="Times New Roman" w:hAnsi="Times New Roman" w:eastAsia="仿宋" w:cs="Times New Roman"/>
          <w:spacing w:val="0"/>
          <w:kern w:val="0"/>
          <w:position w:val="0"/>
          <w:sz w:val="28"/>
          <w:szCs w:val="28"/>
          <w:highlight w:val="none"/>
          <w:lang w:val="en-US" w:eastAsia="zh-CN"/>
        </w:rPr>
        <w:t>100</w:t>
      </w:r>
      <w:r>
        <w:rPr>
          <w:rFonts w:hint="default" w:ascii="Times New Roman" w:hAnsi="Times New Roman" w:eastAsia="仿宋" w:cs="Times New Roman"/>
          <w:spacing w:val="0"/>
          <w:kern w:val="0"/>
          <w:position w:val="0"/>
          <w:sz w:val="28"/>
          <w:szCs w:val="28"/>
          <w:highlight w:val="none"/>
        </w:rPr>
        <w:t>%</w:t>
      </w:r>
      <w:r>
        <w:rPr>
          <w:rFonts w:hint="default" w:ascii="Times New Roman" w:hAnsi="Times New Roman" w:eastAsia="仿宋" w:cs="Times New Roman"/>
          <w:spacing w:val="0"/>
          <w:kern w:val="0"/>
          <w:position w:val="0"/>
          <w:sz w:val="28"/>
          <w:szCs w:val="28"/>
          <w:highlight w:val="none"/>
          <w:lang w:val="en-US" w:eastAsia="zh-CN"/>
        </w:rPr>
        <w:t xml:space="preserve"> </w:t>
      </w:r>
      <w:r>
        <w:rPr>
          <w:rFonts w:hint="default" w:ascii="Times New Roman" w:hAnsi="Times New Roman" w:eastAsia="仿宋" w:cs="Times New Roman"/>
          <w:spacing w:val="0"/>
          <w:kern w:val="0"/>
          <w:position w:val="0"/>
          <w:sz w:val="28"/>
          <w:szCs w:val="28"/>
        </w:rPr>
        <w:t>，矿山地质环境恢复治理得到明显改善，从而增进民生福祉，引领</w:t>
      </w:r>
      <w:r>
        <w:rPr>
          <w:rFonts w:hint="default" w:ascii="Times New Roman" w:hAnsi="Times New Roman" w:eastAsia="仿宋" w:cs="Times New Roman"/>
          <w:spacing w:val="0"/>
          <w:kern w:val="0"/>
          <w:position w:val="0"/>
          <w:sz w:val="28"/>
          <w:szCs w:val="28"/>
          <w:lang w:eastAsia="zh-CN"/>
        </w:rPr>
        <w:t>连州</w:t>
      </w:r>
      <w:r>
        <w:rPr>
          <w:rFonts w:hint="default" w:ascii="Times New Roman" w:hAnsi="Times New Roman" w:eastAsia="仿宋" w:cs="Times New Roman"/>
          <w:spacing w:val="0"/>
          <w:kern w:val="0"/>
          <w:position w:val="0"/>
          <w:sz w:val="28"/>
          <w:szCs w:val="28"/>
        </w:rPr>
        <w:t>生态建设高质量发展。</w:t>
      </w:r>
    </w:p>
    <w:p>
      <w:pPr>
        <w:keepNext w:val="0"/>
        <w:keepLines w:val="0"/>
        <w:pageBreakBefore w:val="0"/>
        <w:widowControl/>
        <w:numPr>
          <w:ilvl w:val="0"/>
          <w:numId w:val="0"/>
        </w:numPr>
        <w:kinsoku/>
        <w:wordWrap/>
        <w:overflowPunct/>
        <w:topLinePunct w:val="0"/>
        <w:autoSpaceDE w:val="0"/>
        <w:autoSpaceDN/>
        <w:bidi w:val="0"/>
        <w:adjustRightInd w:val="0"/>
        <w:snapToGrid w:val="0"/>
        <w:spacing w:line="360" w:lineRule="auto"/>
        <w:ind w:right="0" w:rightChars="0" w:firstLine="560" w:firstLineChars="200"/>
        <w:jc w:val="both"/>
        <w:textAlignment w:val="baseline"/>
        <w:rPr>
          <w:rFonts w:hint="default" w:ascii="Times New Roman" w:hAnsi="Times New Roman" w:eastAsia="仿宋" w:cs="Times New Roman"/>
          <w:spacing w:val="0"/>
          <w:kern w:val="0"/>
          <w:position w:val="0"/>
          <w:sz w:val="28"/>
          <w:szCs w:val="28"/>
          <w:lang w:eastAsia="zh-CN"/>
        </w:rPr>
      </w:pPr>
      <w:r>
        <w:rPr>
          <w:rFonts w:hint="default" w:ascii="Times New Roman" w:hAnsi="Times New Roman" w:eastAsia="仿宋" w:cs="Times New Roman"/>
          <w:spacing w:val="0"/>
          <w:kern w:val="0"/>
          <w:position w:val="0"/>
          <w:sz w:val="28"/>
          <w:szCs w:val="28"/>
        </w:rPr>
        <w:t>展望 203</w:t>
      </w:r>
      <w:r>
        <w:rPr>
          <w:rFonts w:hint="default" w:ascii="Times New Roman" w:hAnsi="Times New Roman" w:eastAsia="仿宋" w:cs="Times New Roman"/>
          <w:spacing w:val="0"/>
          <w:kern w:val="0"/>
          <w:position w:val="0"/>
          <w:sz w:val="28"/>
          <w:szCs w:val="28"/>
          <w:lang w:val="en-US" w:eastAsia="zh-CN"/>
        </w:rPr>
        <w:t xml:space="preserve">0 </w:t>
      </w:r>
      <w:r>
        <w:rPr>
          <w:rFonts w:hint="default" w:ascii="Times New Roman" w:hAnsi="Times New Roman" w:eastAsia="仿宋" w:cs="Times New Roman"/>
          <w:spacing w:val="0"/>
          <w:kern w:val="0"/>
          <w:position w:val="0"/>
          <w:sz w:val="28"/>
          <w:szCs w:val="28"/>
        </w:rPr>
        <w:t>年，自然保护地保护管理质量持续改善，自然保护地整体布局更加合理。基本完成自然保护地监测网络构建，典型生态系统类型和国家重点保护野生动植物均受到保护。自然保护地分级统一的管理体制更加完善，实现自然保护地生态环境治理体系和治理能力现代化</w:t>
      </w:r>
      <w:r>
        <w:rPr>
          <w:rFonts w:hint="default"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矿山地质环境恢复治理得到明显改善，绿色矿山格局建立，绿色矿山建设率达到</w:t>
      </w:r>
      <w:r>
        <w:rPr>
          <w:rFonts w:hint="default" w:ascii="Times New Roman" w:hAnsi="Times New Roman" w:eastAsia="仿宋" w:cs="Times New Roman"/>
          <w:spacing w:val="0"/>
          <w:kern w:val="0"/>
          <w:position w:val="0"/>
          <w:sz w:val="28"/>
          <w:szCs w:val="28"/>
          <w:highlight w:val="none"/>
        </w:rPr>
        <w:t xml:space="preserve"> 100%</w:t>
      </w:r>
      <w:r>
        <w:rPr>
          <w:rFonts w:hint="default" w:ascii="Times New Roman" w:hAnsi="Times New Roman" w:eastAsia="仿宋" w:cs="Times New Roman"/>
          <w:spacing w:val="0"/>
          <w:kern w:val="0"/>
          <w:position w:val="0"/>
          <w:sz w:val="28"/>
          <w:szCs w:val="28"/>
        </w:rPr>
        <w:t>。</w:t>
      </w:r>
      <w:r>
        <w:rPr>
          <w:rFonts w:hint="default" w:ascii="Times New Roman" w:hAnsi="Times New Roman" w:eastAsia="仿宋" w:cs="Times New Roman"/>
          <w:spacing w:val="0"/>
          <w:kern w:val="0"/>
          <w:position w:val="0"/>
          <w:sz w:val="28"/>
          <w:szCs w:val="28"/>
          <w:lang w:eastAsia="zh-CN"/>
        </w:rPr>
        <w:t>连州</w:t>
      </w:r>
      <w:r>
        <w:rPr>
          <w:rFonts w:hint="default" w:ascii="Times New Roman" w:hAnsi="Times New Roman" w:eastAsia="仿宋" w:cs="Times New Roman"/>
          <w:spacing w:val="0"/>
          <w:kern w:val="0"/>
          <w:position w:val="0"/>
          <w:sz w:val="28"/>
          <w:szCs w:val="28"/>
        </w:rPr>
        <w:t>基本建成布局合理、功能完善的自然保护区体系，自然保护区功能稳定，主要保护对象得到有效保护，生物多样性监测、评估与预警体系、生物物种资源出入境管理制度得到完善， 粤北生态屏障更加牢固，生态善美</w:t>
      </w:r>
      <w:r>
        <w:rPr>
          <w:rFonts w:hint="default" w:ascii="Times New Roman" w:hAnsi="Times New Roman" w:eastAsia="仿宋" w:cs="Times New Roman"/>
          <w:spacing w:val="0"/>
          <w:kern w:val="0"/>
          <w:position w:val="0"/>
          <w:sz w:val="28"/>
          <w:szCs w:val="28"/>
          <w:lang w:eastAsia="zh-CN"/>
        </w:rPr>
        <w:t>连州</w:t>
      </w:r>
      <w:r>
        <w:rPr>
          <w:rFonts w:hint="default" w:ascii="Times New Roman" w:hAnsi="Times New Roman" w:eastAsia="仿宋" w:cs="Times New Roman"/>
          <w:spacing w:val="0"/>
          <w:kern w:val="0"/>
          <w:position w:val="0"/>
          <w:sz w:val="28"/>
          <w:szCs w:val="28"/>
        </w:rPr>
        <w:t>基本建成，人与自然和谐共生格局基本形成</w:t>
      </w:r>
      <w:r>
        <w:rPr>
          <w:rFonts w:hint="default" w:ascii="Times New Roman" w:hAnsi="Times New Roman" w:eastAsia="仿宋" w:cs="Times New Roman"/>
          <w:spacing w:val="0"/>
          <w:kern w:val="0"/>
          <w:position w:val="0"/>
          <w:sz w:val="28"/>
          <w:szCs w:val="28"/>
          <w:lang w:eastAsia="zh-CN"/>
        </w:rPr>
        <w:t>。</w:t>
      </w:r>
    </w:p>
    <w:p>
      <w:pPr>
        <w:pStyle w:val="4"/>
        <w:pageBreakBefore w:val="0"/>
        <w:numPr>
          <w:ilvl w:val="0"/>
          <w:numId w:val="4"/>
        </w:numPr>
        <w:kinsoku/>
        <w:wordWrap/>
        <w:overflowPunct/>
        <w:topLinePunct w:val="0"/>
        <w:autoSpaceDN/>
        <w:bidi w:val="0"/>
        <w:rPr>
          <w:rFonts w:hint="default" w:ascii="Times New Roman" w:hAnsi="Times New Roman" w:eastAsia="黑体" w:cs="Times New Roman"/>
          <w:b/>
          <w:snapToGrid w:val="0"/>
          <w:color w:val="000000"/>
          <w:spacing w:val="0"/>
          <w:kern w:val="0"/>
          <w:position w:val="0"/>
          <w:sz w:val="32"/>
          <w:szCs w:val="21"/>
          <w:lang w:val="en-US" w:eastAsia="zh-CN"/>
        </w:rPr>
      </w:pPr>
      <w:bookmarkStart w:id="109" w:name="_Toc31386"/>
      <w:bookmarkStart w:id="110" w:name="_Toc9220"/>
      <w:r>
        <w:rPr>
          <w:rFonts w:hint="default" w:ascii="Times New Roman" w:hAnsi="Times New Roman" w:eastAsia="黑体" w:cs="Times New Roman"/>
          <w:b/>
          <w:snapToGrid w:val="0"/>
          <w:color w:val="000000"/>
          <w:spacing w:val="0"/>
          <w:kern w:val="0"/>
          <w:position w:val="0"/>
          <w:sz w:val="32"/>
          <w:szCs w:val="21"/>
          <w:lang w:val="en-US" w:eastAsia="zh-CN"/>
        </w:rPr>
        <w:t>指标体系</w:t>
      </w:r>
      <w:bookmarkEnd w:id="109"/>
      <w:bookmarkEnd w:id="110"/>
    </w:p>
    <w:p>
      <w:pPr>
        <w:keepNext w:val="0"/>
        <w:keepLines w:val="0"/>
        <w:pageBreakBefore w:val="0"/>
        <w:widowControl/>
        <w:numPr>
          <w:ilvl w:val="0"/>
          <w:numId w:val="0"/>
        </w:numPr>
        <w:kinsoku/>
        <w:wordWrap/>
        <w:overflowPunct/>
        <w:topLinePunct w:val="0"/>
        <w:autoSpaceDE w:val="0"/>
        <w:autoSpaceDN/>
        <w:bidi w:val="0"/>
        <w:adjustRightInd w:val="0"/>
        <w:snapToGrid w:val="0"/>
        <w:spacing w:line="360" w:lineRule="auto"/>
        <w:ind w:right="0" w:rightChars="0" w:firstLine="560" w:firstLineChars="200"/>
        <w:jc w:val="both"/>
        <w:textAlignment w:val="baseline"/>
        <w:rPr>
          <w:rFonts w:hint="default" w:ascii="Times New Roman" w:hAnsi="Times New Roman" w:eastAsia="仿宋" w:cs="Times New Roman"/>
          <w:spacing w:val="0"/>
          <w:kern w:val="0"/>
          <w:position w:val="0"/>
          <w:sz w:val="28"/>
          <w:szCs w:val="28"/>
          <w:lang w:eastAsia="zh-CN"/>
        </w:rPr>
      </w:pPr>
      <w:r>
        <w:rPr>
          <w:rFonts w:hint="default" w:ascii="Times New Roman" w:hAnsi="Times New Roman" w:eastAsia="仿宋" w:cs="Times New Roman"/>
          <w:spacing w:val="0"/>
          <w:kern w:val="0"/>
          <w:position w:val="0"/>
          <w:sz w:val="28"/>
          <w:szCs w:val="28"/>
        </w:rPr>
        <w:t>结合国家和</w:t>
      </w:r>
      <w:r>
        <w:rPr>
          <w:rFonts w:hint="default" w:ascii="Times New Roman" w:hAnsi="Times New Roman" w:eastAsia="仿宋" w:cs="Times New Roman"/>
          <w:spacing w:val="0"/>
          <w:kern w:val="0"/>
          <w:position w:val="0"/>
          <w:sz w:val="28"/>
          <w:szCs w:val="28"/>
          <w:lang w:eastAsia="zh-CN"/>
        </w:rPr>
        <w:t>广东省</w:t>
      </w:r>
      <w:r>
        <w:rPr>
          <w:rFonts w:hint="default" w:ascii="Times New Roman" w:hAnsi="Times New Roman" w:eastAsia="仿宋" w:cs="Times New Roman"/>
          <w:spacing w:val="0"/>
          <w:kern w:val="0"/>
          <w:position w:val="0"/>
          <w:sz w:val="28"/>
          <w:szCs w:val="28"/>
        </w:rPr>
        <w:t>、</w:t>
      </w:r>
      <w:r>
        <w:rPr>
          <w:rFonts w:hint="default" w:ascii="Times New Roman" w:hAnsi="Times New Roman" w:eastAsia="仿宋" w:cs="Times New Roman"/>
          <w:spacing w:val="0"/>
          <w:kern w:val="0"/>
          <w:position w:val="0"/>
          <w:sz w:val="28"/>
          <w:szCs w:val="28"/>
          <w:lang w:eastAsia="zh-CN"/>
        </w:rPr>
        <w:t>清远市及连州市</w:t>
      </w:r>
      <w:r>
        <w:rPr>
          <w:rFonts w:hint="eastAsia"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十四五</w:t>
      </w:r>
      <w:r>
        <w:rPr>
          <w:rFonts w:hint="eastAsia"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生态环境保护规划要求，按照生态优先、绿色发展的基本原则，确保规划期末实现生态环境质量大幅改善目标，提出了综合反映生态修复的指标</w:t>
      </w:r>
      <w:r>
        <w:rPr>
          <w:rFonts w:hint="default" w:ascii="Times New Roman" w:hAnsi="Times New Roman" w:eastAsia="仿宋" w:cs="Times New Roman"/>
          <w:spacing w:val="0"/>
          <w:kern w:val="0"/>
          <w:position w:val="0"/>
          <w:sz w:val="28"/>
          <w:szCs w:val="28"/>
          <w:lang w:eastAsia="zh-CN"/>
        </w:rPr>
        <w:t>。</w:t>
      </w:r>
    </w:p>
    <w:p>
      <w:pPr>
        <w:keepNext w:val="0"/>
        <w:keepLines w:val="0"/>
        <w:pageBreakBefore w:val="0"/>
        <w:widowControl/>
        <w:numPr>
          <w:ilvl w:val="0"/>
          <w:numId w:val="0"/>
        </w:numPr>
        <w:kinsoku/>
        <w:wordWrap/>
        <w:overflowPunct/>
        <w:topLinePunct w:val="0"/>
        <w:autoSpaceDE w:val="0"/>
        <w:autoSpaceDN/>
        <w:bidi w:val="0"/>
        <w:adjustRightInd w:val="0"/>
        <w:snapToGrid w:val="0"/>
        <w:spacing w:line="240" w:lineRule="auto"/>
        <w:ind w:right="0" w:rightChars="0" w:firstLine="562" w:firstLineChars="200"/>
        <w:jc w:val="center"/>
        <w:textAlignment w:val="baseline"/>
        <w:rPr>
          <w:rFonts w:hint="default" w:ascii="Times New Roman" w:hAnsi="Times New Roman" w:eastAsia="仿宋" w:cs="Times New Roman"/>
          <w:b/>
          <w:bCs/>
          <w:spacing w:val="0"/>
          <w:kern w:val="0"/>
          <w:position w:val="0"/>
          <w:sz w:val="28"/>
          <w:szCs w:val="28"/>
          <w:lang w:eastAsia="zh-CN"/>
        </w:rPr>
      </w:pPr>
      <w:r>
        <w:rPr>
          <w:rFonts w:hint="default" w:ascii="Times New Roman" w:hAnsi="Times New Roman" w:eastAsia="仿宋" w:cs="Times New Roman"/>
          <w:b/>
          <w:bCs/>
          <w:i w:val="0"/>
          <w:iCs w:val="0"/>
          <w:snapToGrid w:val="0"/>
          <w:color w:val="000000"/>
          <w:kern w:val="0"/>
          <w:sz w:val="28"/>
          <w:szCs w:val="28"/>
          <w:u w:val="none"/>
          <w:lang w:val="en-US" w:eastAsia="zh-CN" w:bidi="ar"/>
        </w:rPr>
        <w:t>表3.6-1  生态修复规划指标表</w:t>
      </w:r>
    </w:p>
    <w:tbl>
      <w:tblPr>
        <w:tblStyle w:val="16"/>
        <w:tblW w:w="4997"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autofit"/>
        <w:tblCellMar>
          <w:top w:w="0" w:type="dxa"/>
          <w:left w:w="108" w:type="dxa"/>
          <w:bottom w:w="0" w:type="dxa"/>
          <w:right w:w="108" w:type="dxa"/>
        </w:tblCellMar>
      </w:tblPr>
      <w:tblGrid>
        <w:gridCol w:w="1105"/>
        <w:gridCol w:w="1745"/>
        <w:gridCol w:w="1111"/>
        <w:gridCol w:w="1111"/>
        <w:gridCol w:w="1111"/>
        <w:gridCol w:w="1111"/>
        <w:gridCol w:w="1217"/>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tblHeader/>
        </w:trPr>
        <w:tc>
          <w:tcPr>
            <w:tcW w:w="64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N/>
              <w:bidi w:val="0"/>
              <w:jc w:val="center"/>
              <w:textAlignment w:val="center"/>
              <w:rPr>
                <w:rFonts w:hint="default" w:ascii="Times New Roman" w:hAnsi="Times New Roman" w:eastAsia="仿宋" w:cs="Times New Roman"/>
                <w:b/>
                <w:bCs/>
                <w:i w:val="0"/>
                <w:iCs w:val="0"/>
                <w:color w:val="000000"/>
                <w:sz w:val="24"/>
                <w:szCs w:val="24"/>
                <w:u w:val="none"/>
              </w:rPr>
            </w:pPr>
            <w:r>
              <w:rPr>
                <w:rStyle w:val="20"/>
                <w:rFonts w:hint="default" w:ascii="Times New Roman" w:hAnsi="Times New Roman" w:eastAsia="仿宋" w:cs="Times New Roman"/>
                <w:snapToGrid w:val="0"/>
                <w:color w:val="000000"/>
                <w:sz w:val="24"/>
                <w:szCs w:val="24"/>
                <w:lang w:val="en-US" w:eastAsia="zh-CN" w:bidi="ar"/>
              </w:rPr>
              <w:t>类型</w:t>
            </w:r>
          </w:p>
        </w:tc>
        <w:tc>
          <w:tcPr>
            <w:tcW w:w="102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N/>
              <w:bidi w:val="0"/>
              <w:jc w:val="center"/>
              <w:textAlignment w:val="center"/>
              <w:rPr>
                <w:rFonts w:hint="default" w:ascii="Times New Roman" w:hAnsi="Times New Roman" w:eastAsia="仿宋" w:cs="Times New Roman"/>
                <w:b/>
                <w:bCs/>
                <w:i w:val="0"/>
                <w:iCs w:val="0"/>
                <w:color w:val="000000"/>
                <w:sz w:val="24"/>
                <w:szCs w:val="24"/>
                <w:u w:val="none"/>
              </w:rPr>
            </w:pPr>
            <w:r>
              <w:rPr>
                <w:rStyle w:val="20"/>
                <w:rFonts w:hint="default" w:ascii="Times New Roman" w:hAnsi="Times New Roman" w:eastAsia="仿宋" w:cs="Times New Roman"/>
                <w:snapToGrid w:val="0"/>
                <w:color w:val="000000"/>
                <w:sz w:val="24"/>
                <w:szCs w:val="24"/>
                <w:lang w:val="en-US" w:eastAsia="zh-CN" w:bidi="ar"/>
              </w:rPr>
              <w:t>指标</w:t>
            </w:r>
          </w:p>
        </w:tc>
        <w:tc>
          <w:tcPr>
            <w:tcW w:w="65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N/>
              <w:bidi w:val="0"/>
              <w:jc w:val="center"/>
              <w:textAlignment w:val="center"/>
              <w:rPr>
                <w:rFonts w:hint="default" w:ascii="Times New Roman" w:hAnsi="Times New Roman" w:eastAsia="仿宋" w:cs="Times New Roman"/>
                <w:b/>
                <w:bCs/>
                <w:i w:val="0"/>
                <w:iCs w:val="0"/>
                <w:color w:val="000000"/>
                <w:sz w:val="24"/>
                <w:szCs w:val="24"/>
                <w:u w:val="none"/>
              </w:rPr>
            </w:pPr>
            <w:r>
              <w:rPr>
                <w:rStyle w:val="20"/>
                <w:rFonts w:hint="default" w:ascii="Times New Roman" w:hAnsi="Times New Roman" w:eastAsia="仿宋" w:cs="Times New Roman"/>
                <w:snapToGrid w:val="0"/>
                <w:color w:val="000000"/>
                <w:sz w:val="24"/>
                <w:szCs w:val="24"/>
                <w:lang w:val="en-US" w:eastAsia="zh-CN" w:bidi="ar"/>
              </w:rPr>
              <w:t>单位</w:t>
            </w:r>
          </w:p>
        </w:tc>
        <w:tc>
          <w:tcPr>
            <w:tcW w:w="65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N/>
              <w:bidi w:val="0"/>
              <w:jc w:val="center"/>
              <w:textAlignment w:val="center"/>
              <w:rPr>
                <w:rFonts w:hint="default" w:ascii="Times New Roman" w:hAnsi="Times New Roman" w:eastAsia="仿宋" w:cs="Times New Roman"/>
                <w:b/>
                <w:bCs/>
                <w:i w:val="0"/>
                <w:iCs w:val="0"/>
                <w:color w:val="000000"/>
                <w:sz w:val="24"/>
                <w:szCs w:val="24"/>
                <w:u w:val="none"/>
              </w:rPr>
            </w:pPr>
            <w:r>
              <w:rPr>
                <w:rStyle w:val="20"/>
                <w:rFonts w:hint="default" w:ascii="Times New Roman" w:hAnsi="Times New Roman" w:eastAsia="仿宋" w:cs="Times New Roman"/>
                <w:snapToGrid w:val="0"/>
                <w:color w:val="000000"/>
                <w:sz w:val="24"/>
                <w:szCs w:val="24"/>
                <w:lang w:val="en-US" w:eastAsia="zh-CN" w:bidi="ar"/>
              </w:rPr>
              <w:t>现状指标值</w:t>
            </w:r>
          </w:p>
        </w:tc>
        <w:tc>
          <w:tcPr>
            <w:tcW w:w="65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N/>
              <w:bidi w:val="0"/>
              <w:jc w:val="center"/>
              <w:textAlignment w:val="center"/>
              <w:rPr>
                <w:rFonts w:hint="default" w:ascii="Times New Roman" w:hAnsi="Times New Roman" w:eastAsia="仿宋" w:cs="Times New Roman"/>
                <w:b/>
                <w:bCs/>
                <w:i w:val="0"/>
                <w:iCs w:val="0"/>
                <w:color w:val="000000"/>
                <w:sz w:val="24"/>
                <w:szCs w:val="24"/>
                <w:u w:val="none"/>
              </w:rPr>
            </w:pPr>
            <w:r>
              <w:rPr>
                <w:rStyle w:val="21"/>
                <w:rFonts w:hint="default" w:ascii="Times New Roman" w:hAnsi="Times New Roman" w:eastAsia="仿宋" w:cs="Times New Roman"/>
                <w:snapToGrid w:val="0"/>
                <w:color w:val="000000"/>
                <w:sz w:val="24"/>
                <w:szCs w:val="24"/>
                <w:lang w:val="en-US" w:eastAsia="zh-CN" w:bidi="ar"/>
              </w:rPr>
              <w:t>2025</w:t>
            </w:r>
            <w:r>
              <w:rPr>
                <w:rStyle w:val="20"/>
                <w:rFonts w:hint="default" w:ascii="Times New Roman" w:hAnsi="Times New Roman" w:eastAsia="仿宋" w:cs="Times New Roman"/>
                <w:snapToGrid w:val="0"/>
                <w:color w:val="000000"/>
                <w:sz w:val="24"/>
                <w:szCs w:val="24"/>
                <w:lang w:val="en-US" w:eastAsia="zh-CN" w:bidi="ar"/>
              </w:rPr>
              <w:t>年</w:t>
            </w:r>
          </w:p>
        </w:tc>
        <w:tc>
          <w:tcPr>
            <w:tcW w:w="65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N/>
              <w:bidi w:val="0"/>
              <w:jc w:val="center"/>
              <w:textAlignment w:val="center"/>
              <w:rPr>
                <w:rFonts w:hint="default" w:ascii="Times New Roman" w:hAnsi="Times New Roman" w:eastAsia="仿宋" w:cs="Times New Roman"/>
                <w:b/>
                <w:bCs/>
                <w:i w:val="0"/>
                <w:iCs w:val="0"/>
                <w:color w:val="000000"/>
                <w:sz w:val="24"/>
                <w:szCs w:val="24"/>
                <w:u w:val="none"/>
              </w:rPr>
            </w:pPr>
            <w:r>
              <w:rPr>
                <w:rStyle w:val="21"/>
                <w:rFonts w:hint="default" w:ascii="Times New Roman" w:hAnsi="Times New Roman" w:eastAsia="仿宋" w:cs="Times New Roman"/>
                <w:snapToGrid w:val="0"/>
                <w:color w:val="000000"/>
                <w:sz w:val="24"/>
                <w:szCs w:val="24"/>
                <w:lang w:val="en-US" w:eastAsia="zh-CN" w:bidi="ar"/>
              </w:rPr>
              <w:t>2030</w:t>
            </w:r>
            <w:r>
              <w:rPr>
                <w:rStyle w:val="20"/>
                <w:rFonts w:hint="default" w:ascii="Times New Roman" w:hAnsi="Times New Roman" w:eastAsia="仿宋" w:cs="Times New Roman"/>
                <w:snapToGrid w:val="0"/>
                <w:color w:val="000000"/>
                <w:sz w:val="24"/>
                <w:szCs w:val="24"/>
                <w:lang w:val="en-US" w:eastAsia="zh-CN" w:bidi="ar"/>
              </w:rPr>
              <w:t>年</w:t>
            </w:r>
          </w:p>
        </w:tc>
        <w:tc>
          <w:tcPr>
            <w:tcW w:w="71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N/>
              <w:bidi w:val="0"/>
              <w:jc w:val="center"/>
              <w:textAlignment w:val="center"/>
              <w:rPr>
                <w:rFonts w:hint="default" w:ascii="Times New Roman" w:hAnsi="Times New Roman" w:eastAsia="仿宋" w:cs="Times New Roman"/>
                <w:i w:val="0"/>
                <w:iCs w:val="0"/>
                <w:color w:val="000000"/>
                <w:sz w:val="24"/>
                <w:szCs w:val="24"/>
                <w:u w:val="none"/>
              </w:rPr>
            </w:pPr>
            <w:r>
              <w:rPr>
                <w:rStyle w:val="20"/>
                <w:rFonts w:hint="default" w:ascii="Times New Roman" w:hAnsi="Times New Roman" w:eastAsia="仿宋" w:cs="Times New Roman"/>
                <w:snapToGrid w:val="0"/>
                <w:color w:val="000000"/>
                <w:sz w:val="24"/>
                <w:szCs w:val="24"/>
                <w:lang w:val="en-US" w:eastAsia="zh-CN" w:bidi="ar"/>
              </w:rPr>
              <w:t>属性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40" w:hRule="atLeast"/>
        </w:trPr>
        <w:tc>
          <w:tcPr>
            <w:tcW w:w="649" w:type="pct"/>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N/>
              <w:bidi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snapToGrid w:val="0"/>
                <w:color w:val="000000"/>
                <w:kern w:val="0"/>
                <w:sz w:val="24"/>
                <w:szCs w:val="24"/>
                <w:u w:val="none"/>
                <w:lang w:val="en-US" w:eastAsia="zh-CN" w:bidi="ar"/>
              </w:rPr>
              <w:t>生态质量类</w:t>
            </w:r>
          </w:p>
        </w:tc>
        <w:tc>
          <w:tcPr>
            <w:tcW w:w="102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N/>
              <w:bidi w:val="0"/>
              <w:jc w:val="center"/>
              <w:textAlignment w:val="center"/>
              <w:rPr>
                <w:rFonts w:hint="default" w:ascii="Times New Roman" w:hAnsi="Times New Roman" w:eastAsia="仿宋" w:cs="Times New Roman"/>
                <w:i w:val="0"/>
                <w:iCs w:val="0"/>
                <w:color w:val="000000"/>
                <w:sz w:val="24"/>
                <w:szCs w:val="24"/>
                <w:u w:val="none"/>
              </w:rPr>
            </w:pPr>
            <w:r>
              <w:rPr>
                <w:rStyle w:val="22"/>
                <w:rFonts w:hint="default" w:ascii="Times New Roman" w:hAnsi="Times New Roman" w:eastAsia="仿宋" w:cs="Times New Roman"/>
                <w:snapToGrid w:val="0"/>
                <w:color w:val="000000"/>
                <w:sz w:val="24"/>
                <w:szCs w:val="24"/>
                <w:lang w:val="en-US" w:eastAsia="zh-CN" w:bidi="ar"/>
              </w:rPr>
              <w:t>生态保护红线面积</w:t>
            </w:r>
          </w:p>
        </w:tc>
        <w:tc>
          <w:tcPr>
            <w:tcW w:w="65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N/>
              <w:bidi w:val="0"/>
              <w:jc w:val="center"/>
              <w:textAlignment w:val="center"/>
              <w:rPr>
                <w:rFonts w:hint="default" w:ascii="Times New Roman" w:hAnsi="Times New Roman" w:eastAsia="仿宋" w:cs="Times New Roman"/>
                <w:i w:val="0"/>
                <w:iCs w:val="0"/>
                <w:color w:val="000000"/>
                <w:sz w:val="24"/>
                <w:szCs w:val="24"/>
                <w:u w:val="none"/>
              </w:rPr>
            </w:pPr>
            <w:r>
              <w:rPr>
                <w:rStyle w:val="22"/>
                <w:rFonts w:hint="default" w:ascii="Times New Roman" w:hAnsi="Times New Roman" w:eastAsia="仿宋" w:cs="Times New Roman"/>
                <w:snapToGrid w:val="0"/>
                <w:color w:val="000000"/>
                <w:sz w:val="24"/>
                <w:szCs w:val="24"/>
                <w:lang w:val="en-US" w:eastAsia="zh-CN" w:bidi="ar"/>
              </w:rPr>
              <w:t>万公顷</w:t>
            </w:r>
          </w:p>
        </w:tc>
        <w:tc>
          <w:tcPr>
            <w:tcW w:w="65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N/>
              <w:bidi w:val="0"/>
              <w:jc w:val="center"/>
              <w:textAlignment w:val="center"/>
              <w:rPr>
                <w:rFonts w:hint="default" w:ascii="Times New Roman" w:hAnsi="Times New Roman" w:eastAsia="宋体" w:cs="Times New Roman"/>
                <w:i w:val="0"/>
                <w:iCs w:val="0"/>
                <w:snapToGrid w:val="0"/>
                <w:color w:val="000000"/>
                <w:kern w:val="0"/>
                <w:sz w:val="24"/>
                <w:szCs w:val="24"/>
                <w:u w:val="none"/>
                <w:lang w:val="en-US" w:eastAsia="zh-CN" w:bidi="ar"/>
              </w:rPr>
            </w:pPr>
            <w:r>
              <w:rPr>
                <w:rFonts w:hint="default" w:ascii="Times New Roman" w:hAnsi="Times New Roman" w:eastAsia="宋体" w:cs="Times New Roman"/>
                <w:i w:val="0"/>
                <w:iCs w:val="0"/>
                <w:snapToGrid w:val="0"/>
                <w:color w:val="000000"/>
                <w:kern w:val="0"/>
                <w:sz w:val="24"/>
                <w:szCs w:val="24"/>
                <w:u w:val="none"/>
                <w:lang w:val="en-US" w:eastAsia="zh-CN" w:bidi="ar"/>
              </w:rPr>
              <w:t>541.19</w:t>
            </w:r>
          </w:p>
        </w:tc>
        <w:tc>
          <w:tcPr>
            <w:tcW w:w="1186" w:type="dxa"/>
            <w:tcBorders>
              <w:tl2br w:val="nil"/>
              <w:tr2bl w:val="nil"/>
            </w:tcBorders>
            <w:shd w:val="clear" w:color="auto" w:fill="auto"/>
            <w:vAlign w:val="center"/>
          </w:tcPr>
          <w:p>
            <w:pPr>
              <w:pageBreakBefore w:val="0"/>
              <w:kinsoku/>
              <w:wordWrap/>
              <w:overflowPunct/>
              <w:topLinePunct w:val="0"/>
              <w:autoSpaceDN/>
              <w:bidi w:val="0"/>
              <w:jc w:val="center"/>
              <w:rPr>
                <w:rFonts w:hint="default" w:ascii="Times New Roman" w:hAnsi="Times New Roman" w:eastAsia="宋体" w:cs="Times New Roman"/>
                <w:i w:val="0"/>
                <w:iCs w:val="0"/>
                <w:snapToGrid w:val="0"/>
                <w:color w:val="000000"/>
                <w:kern w:val="0"/>
                <w:sz w:val="24"/>
                <w:szCs w:val="24"/>
                <w:u w:val="none"/>
                <w:lang w:val="en-US" w:eastAsia="zh-CN" w:bidi="ar"/>
              </w:rPr>
            </w:pPr>
            <w:r>
              <w:rPr>
                <w:rFonts w:hint="default" w:ascii="Times New Roman" w:hAnsi="Times New Roman" w:eastAsia="仿宋" w:cs="Times New Roman"/>
                <w:i w:val="0"/>
                <w:iCs w:val="0"/>
                <w:color w:val="000000"/>
                <w:sz w:val="24"/>
                <w:szCs w:val="24"/>
                <w:u w:val="none"/>
                <w:lang w:eastAsia="zh-CN"/>
              </w:rPr>
              <w:t>上级下达</w:t>
            </w:r>
          </w:p>
        </w:tc>
        <w:tc>
          <w:tcPr>
            <w:tcW w:w="1186" w:type="dxa"/>
            <w:tcBorders>
              <w:tl2br w:val="nil"/>
              <w:tr2bl w:val="nil"/>
            </w:tcBorders>
            <w:shd w:val="clear" w:color="auto" w:fill="auto"/>
            <w:vAlign w:val="center"/>
          </w:tcPr>
          <w:p>
            <w:pPr>
              <w:pageBreakBefore w:val="0"/>
              <w:kinsoku/>
              <w:wordWrap/>
              <w:overflowPunct/>
              <w:topLinePunct w:val="0"/>
              <w:autoSpaceDN/>
              <w:bidi w:val="0"/>
              <w:jc w:val="center"/>
              <w:rPr>
                <w:rFonts w:hint="default" w:ascii="Times New Roman" w:hAnsi="Times New Roman" w:eastAsia="宋体" w:cs="Times New Roman"/>
                <w:i w:val="0"/>
                <w:iCs w:val="0"/>
                <w:snapToGrid w:val="0"/>
                <w:color w:val="000000"/>
                <w:kern w:val="0"/>
                <w:sz w:val="24"/>
                <w:szCs w:val="24"/>
                <w:u w:val="none"/>
                <w:lang w:val="en-US" w:eastAsia="zh-CN" w:bidi="ar"/>
              </w:rPr>
            </w:pPr>
            <w:r>
              <w:rPr>
                <w:rFonts w:hint="default" w:ascii="Times New Roman" w:hAnsi="Times New Roman" w:eastAsia="仿宋" w:cs="Times New Roman"/>
                <w:i w:val="0"/>
                <w:iCs w:val="0"/>
                <w:color w:val="000000"/>
                <w:sz w:val="24"/>
                <w:szCs w:val="24"/>
                <w:u w:val="none"/>
                <w:lang w:eastAsia="zh-CN"/>
              </w:rPr>
              <w:t>上级下达</w:t>
            </w:r>
          </w:p>
        </w:tc>
        <w:tc>
          <w:tcPr>
            <w:tcW w:w="71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N/>
              <w:bidi w:val="0"/>
              <w:jc w:val="center"/>
              <w:textAlignment w:val="center"/>
              <w:rPr>
                <w:rFonts w:hint="default" w:ascii="Times New Roman" w:hAnsi="Times New Roman" w:eastAsia="仿宋" w:cs="Times New Roman"/>
                <w:i w:val="0"/>
                <w:iCs w:val="0"/>
                <w:color w:val="000000"/>
                <w:sz w:val="24"/>
                <w:szCs w:val="24"/>
                <w:u w:val="none"/>
              </w:rPr>
            </w:pPr>
            <w:r>
              <w:rPr>
                <w:rStyle w:val="22"/>
                <w:rFonts w:hint="default" w:ascii="Times New Roman" w:hAnsi="Times New Roman" w:eastAsia="仿宋" w:cs="Times New Roman"/>
                <w:snapToGrid w:val="0"/>
                <w:color w:val="000000"/>
                <w:sz w:val="24"/>
                <w:szCs w:val="24"/>
                <w:lang w:val="en-US" w:eastAsia="zh-CN" w:bidi="ar"/>
              </w:rPr>
              <w:t>约束性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trPr>
        <w:tc>
          <w:tcPr>
            <w:tcW w:w="649" w:type="pct"/>
            <w:vMerge w:val="continue"/>
            <w:tcBorders>
              <w:tl2br w:val="nil"/>
              <w:tr2bl w:val="nil"/>
            </w:tcBorders>
            <w:shd w:val="clear" w:color="auto" w:fill="auto"/>
            <w:vAlign w:val="center"/>
          </w:tcPr>
          <w:p>
            <w:pPr>
              <w:pageBreakBefore w:val="0"/>
              <w:kinsoku/>
              <w:wordWrap/>
              <w:overflowPunct/>
              <w:topLinePunct w:val="0"/>
              <w:autoSpaceDN/>
              <w:bidi w:val="0"/>
              <w:jc w:val="center"/>
              <w:rPr>
                <w:rFonts w:hint="default" w:ascii="Times New Roman" w:hAnsi="Times New Roman" w:eastAsia="仿宋" w:cs="Times New Roman"/>
                <w:i w:val="0"/>
                <w:iCs w:val="0"/>
                <w:color w:val="000000"/>
                <w:sz w:val="24"/>
                <w:szCs w:val="24"/>
                <w:u w:val="none"/>
              </w:rPr>
            </w:pPr>
          </w:p>
        </w:tc>
        <w:tc>
          <w:tcPr>
            <w:tcW w:w="102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N/>
              <w:bidi w:val="0"/>
              <w:jc w:val="center"/>
              <w:textAlignment w:val="center"/>
              <w:rPr>
                <w:rFonts w:hint="default" w:ascii="Times New Roman" w:hAnsi="Times New Roman" w:eastAsia="仿宋" w:cs="Times New Roman"/>
                <w:i w:val="0"/>
                <w:iCs w:val="0"/>
                <w:color w:val="000000"/>
                <w:sz w:val="24"/>
                <w:szCs w:val="24"/>
                <w:u w:val="none"/>
              </w:rPr>
            </w:pPr>
            <w:r>
              <w:rPr>
                <w:rStyle w:val="22"/>
                <w:rFonts w:hint="default" w:ascii="Times New Roman" w:hAnsi="Times New Roman" w:eastAsia="仿宋" w:cs="Times New Roman"/>
                <w:snapToGrid w:val="0"/>
                <w:color w:val="000000"/>
                <w:sz w:val="24"/>
                <w:szCs w:val="24"/>
                <w:lang w:val="en-US" w:eastAsia="zh-CN" w:bidi="ar"/>
              </w:rPr>
              <w:t>自然保护地面积</w:t>
            </w:r>
          </w:p>
        </w:tc>
        <w:tc>
          <w:tcPr>
            <w:tcW w:w="65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N/>
              <w:bidi w:val="0"/>
              <w:jc w:val="center"/>
              <w:textAlignment w:val="center"/>
              <w:rPr>
                <w:rFonts w:hint="default" w:ascii="Times New Roman" w:hAnsi="Times New Roman" w:eastAsia="仿宋" w:cs="Times New Roman"/>
                <w:i w:val="0"/>
                <w:iCs w:val="0"/>
                <w:color w:val="000000"/>
                <w:sz w:val="24"/>
                <w:szCs w:val="24"/>
                <w:u w:val="none"/>
              </w:rPr>
            </w:pPr>
            <w:r>
              <w:rPr>
                <w:rStyle w:val="22"/>
                <w:rFonts w:hint="default" w:ascii="Times New Roman" w:hAnsi="Times New Roman" w:eastAsia="仿宋" w:cs="Times New Roman"/>
                <w:snapToGrid w:val="0"/>
                <w:color w:val="000000"/>
                <w:sz w:val="24"/>
                <w:szCs w:val="24"/>
                <w:lang w:val="en-US" w:eastAsia="zh-CN" w:bidi="ar"/>
              </w:rPr>
              <w:t>万公顷</w:t>
            </w:r>
          </w:p>
        </w:tc>
        <w:tc>
          <w:tcPr>
            <w:tcW w:w="65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N/>
              <w:bidi w:val="0"/>
              <w:jc w:val="center"/>
              <w:textAlignment w:val="center"/>
              <w:rPr>
                <w:rFonts w:hint="default" w:ascii="Times New Roman" w:hAnsi="Times New Roman" w:eastAsia="宋体" w:cs="Times New Roman"/>
                <w:i w:val="0"/>
                <w:iCs w:val="0"/>
                <w:snapToGrid w:val="0"/>
                <w:color w:val="000000"/>
                <w:kern w:val="0"/>
                <w:sz w:val="24"/>
                <w:szCs w:val="24"/>
                <w:u w:val="none"/>
                <w:lang w:val="en-US" w:eastAsia="zh-CN" w:bidi="ar"/>
              </w:rPr>
            </w:pPr>
            <w:r>
              <w:rPr>
                <w:rFonts w:hint="default" w:ascii="Times New Roman" w:hAnsi="Times New Roman" w:eastAsia="宋体" w:cs="Times New Roman"/>
                <w:i w:val="0"/>
                <w:iCs w:val="0"/>
                <w:snapToGrid w:val="0"/>
                <w:color w:val="000000"/>
                <w:kern w:val="0"/>
                <w:sz w:val="24"/>
                <w:szCs w:val="24"/>
                <w:u w:val="none"/>
                <w:lang w:val="en-US" w:eastAsia="zh-CN" w:bidi="ar"/>
              </w:rPr>
              <w:t>382.54</w:t>
            </w:r>
          </w:p>
        </w:tc>
        <w:tc>
          <w:tcPr>
            <w:tcW w:w="1186" w:type="dxa"/>
            <w:tcBorders>
              <w:tl2br w:val="nil"/>
              <w:tr2bl w:val="nil"/>
            </w:tcBorders>
            <w:shd w:val="clear" w:color="auto" w:fill="auto"/>
            <w:vAlign w:val="center"/>
          </w:tcPr>
          <w:p>
            <w:pPr>
              <w:pageBreakBefore w:val="0"/>
              <w:kinsoku/>
              <w:wordWrap/>
              <w:overflowPunct/>
              <w:topLinePunct w:val="0"/>
              <w:autoSpaceDN/>
              <w:bidi w:val="0"/>
              <w:jc w:val="center"/>
              <w:rPr>
                <w:rFonts w:hint="default" w:ascii="Times New Roman" w:hAnsi="Times New Roman" w:eastAsia="宋体" w:cs="Times New Roman"/>
                <w:i w:val="0"/>
                <w:iCs w:val="0"/>
                <w:snapToGrid w:val="0"/>
                <w:color w:val="000000"/>
                <w:kern w:val="0"/>
                <w:sz w:val="24"/>
                <w:szCs w:val="24"/>
                <w:u w:val="none"/>
                <w:lang w:val="en-US" w:eastAsia="zh-CN" w:bidi="ar"/>
              </w:rPr>
            </w:pPr>
            <w:r>
              <w:rPr>
                <w:rFonts w:hint="default" w:ascii="Times New Roman" w:hAnsi="Times New Roman" w:eastAsia="仿宋" w:cs="Times New Roman"/>
                <w:i w:val="0"/>
                <w:iCs w:val="0"/>
                <w:color w:val="000000"/>
                <w:sz w:val="24"/>
                <w:szCs w:val="24"/>
                <w:u w:val="none"/>
                <w:lang w:eastAsia="zh-CN"/>
              </w:rPr>
              <w:t>上级下达</w:t>
            </w:r>
          </w:p>
        </w:tc>
        <w:tc>
          <w:tcPr>
            <w:tcW w:w="1186" w:type="dxa"/>
            <w:tcBorders>
              <w:tl2br w:val="nil"/>
              <w:tr2bl w:val="nil"/>
            </w:tcBorders>
            <w:shd w:val="clear" w:color="auto" w:fill="auto"/>
            <w:vAlign w:val="center"/>
          </w:tcPr>
          <w:p>
            <w:pPr>
              <w:pageBreakBefore w:val="0"/>
              <w:kinsoku/>
              <w:wordWrap/>
              <w:overflowPunct/>
              <w:topLinePunct w:val="0"/>
              <w:autoSpaceDN/>
              <w:bidi w:val="0"/>
              <w:jc w:val="center"/>
              <w:rPr>
                <w:rFonts w:hint="default" w:ascii="Times New Roman" w:hAnsi="Times New Roman" w:eastAsia="仿宋" w:cs="Times New Roman"/>
                <w:i w:val="0"/>
                <w:iCs w:val="0"/>
                <w:color w:val="000000"/>
                <w:sz w:val="24"/>
                <w:szCs w:val="24"/>
                <w:u w:val="none"/>
                <w:lang w:val="en-US" w:eastAsia="zh-CN"/>
              </w:rPr>
            </w:pPr>
            <w:r>
              <w:rPr>
                <w:rFonts w:hint="default" w:ascii="Times New Roman" w:hAnsi="Times New Roman" w:eastAsia="仿宋" w:cs="Times New Roman"/>
                <w:i w:val="0"/>
                <w:iCs w:val="0"/>
                <w:color w:val="000000"/>
                <w:sz w:val="24"/>
                <w:szCs w:val="24"/>
                <w:u w:val="none"/>
                <w:lang w:eastAsia="zh-CN"/>
              </w:rPr>
              <w:t>上级下达</w:t>
            </w:r>
          </w:p>
        </w:tc>
        <w:tc>
          <w:tcPr>
            <w:tcW w:w="71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N/>
              <w:bidi w:val="0"/>
              <w:jc w:val="center"/>
              <w:textAlignment w:val="center"/>
              <w:rPr>
                <w:rFonts w:hint="default" w:ascii="Times New Roman" w:hAnsi="Times New Roman" w:eastAsia="仿宋" w:cs="Times New Roman"/>
                <w:i w:val="0"/>
                <w:iCs w:val="0"/>
                <w:color w:val="000000"/>
                <w:sz w:val="24"/>
                <w:szCs w:val="24"/>
                <w:u w:val="none"/>
              </w:rPr>
            </w:pPr>
            <w:r>
              <w:rPr>
                <w:rStyle w:val="22"/>
                <w:rFonts w:hint="default" w:ascii="Times New Roman" w:hAnsi="Times New Roman" w:eastAsia="仿宋" w:cs="Times New Roman"/>
                <w:snapToGrid w:val="0"/>
                <w:color w:val="000000"/>
                <w:sz w:val="24"/>
                <w:szCs w:val="24"/>
                <w:lang w:val="en-US" w:eastAsia="zh-CN" w:bidi="ar"/>
              </w:rPr>
              <w:t>约束性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trPr>
        <w:tc>
          <w:tcPr>
            <w:tcW w:w="649" w:type="pct"/>
            <w:vMerge w:val="continue"/>
            <w:tcBorders>
              <w:tl2br w:val="nil"/>
              <w:tr2bl w:val="nil"/>
            </w:tcBorders>
            <w:shd w:val="clear" w:color="auto" w:fill="auto"/>
            <w:vAlign w:val="center"/>
          </w:tcPr>
          <w:p>
            <w:pPr>
              <w:pageBreakBefore w:val="0"/>
              <w:kinsoku/>
              <w:wordWrap/>
              <w:overflowPunct/>
              <w:topLinePunct w:val="0"/>
              <w:autoSpaceDN/>
              <w:bidi w:val="0"/>
              <w:jc w:val="center"/>
              <w:rPr>
                <w:rFonts w:hint="default" w:ascii="Times New Roman" w:hAnsi="Times New Roman" w:eastAsia="仿宋" w:cs="Times New Roman"/>
                <w:i w:val="0"/>
                <w:iCs w:val="0"/>
                <w:color w:val="000000"/>
                <w:sz w:val="24"/>
                <w:szCs w:val="24"/>
                <w:u w:val="none"/>
              </w:rPr>
            </w:pPr>
          </w:p>
        </w:tc>
        <w:tc>
          <w:tcPr>
            <w:tcW w:w="102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N/>
              <w:bidi w:val="0"/>
              <w:jc w:val="center"/>
              <w:textAlignment w:val="center"/>
              <w:rPr>
                <w:rFonts w:hint="default" w:ascii="Times New Roman" w:hAnsi="Times New Roman" w:eastAsia="仿宋" w:cs="Times New Roman"/>
                <w:i w:val="0"/>
                <w:iCs w:val="0"/>
                <w:color w:val="000000"/>
                <w:sz w:val="24"/>
                <w:szCs w:val="24"/>
                <w:u w:val="none"/>
              </w:rPr>
            </w:pPr>
            <w:r>
              <w:rPr>
                <w:rStyle w:val="22"/>
                <w:rFonts w:hint="default" w:ascii="Times New Roman" w:hAnsi="Times New Roman" w:eastAsia="仿宋" w:cs="Times New Roman"/>
                <w:snapToGrid w:val="0"/>
                <w:color w:val="000000"/>
                <w:sz w:val="24"/>
                <w:szCs w:val="24"/>
                <w:lang w:val="en-US" w:eastAsia="zh-CN" w:bidi="ar"/>
              </w:rPr>
              <w:t>森林覆盖率</w:t>
            </w:r>
          </w:p>
        </w:tc>
        <w:tc>
          <w:tcPr>
            <w:tcW w:w="65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N/>
              <w:bidi w:val="0"/>
              <w:jc w:val="center"/>
              <w:textAlignment w:val="center"/>
              <w:rPr>
                <w:rFonts w:hint="default" w:ascii="Times New Roman" w:hAnsi="Times New Roman" w:eastAsia="仿宋" w:cs="Times New Roman"/>
                <w:i w:val="0"/>
                <w:iCs w:val="0"/>
                <w:color w:val="000000"/>
                <w:sz w:val="24"/>
                <w:szCs w:val="24"/>
                <w:u w:val="none"/>
              </w:rPr>
            </w:pPr>
            <w:r>
              <w:rPr>
                <w:rStyle w:val="23"/>
                <w:rFonts w:hint="default" w:ascii="Times New Roman" w:hAnsi="Times New Roman" w:eastAsia="仿宋" w:cs="Times New Roman"/>
                <w:snapToGrid w:val="0"/>
                <w:color w:val="000000"/>
                <w:sz w:val="24"/>
                <w:szCs w:val="24"/>
                <w:lang w:val="en-US" w:eastAsia="zh-CN" w:bidi="ar"/>
              </w:rPr>
              <w:t>%</w:t>
            </w:r>
          </w:p>
        </w:tc>
        <w:tc>
          <w:tcPr>
            <w:tcW w:w="65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N/>
              <w:bidi w:val="0"/>
              <w:jc w:val="center"/>
              <w:textAlignment w:val="center"/>
              <w:rPr>
                <w:rFonts w:hint="default" w:ascii="Times New Roman" w:hAnsi="Times New Roman" w:eastAsia="宋体" w:cs="Times New Roman"/>
                <w:i w:val="0"/>
                <w:iCs w:val="0"/>
                <w:snapToGrid w:val="0"/>
                <w:color w:val="000000"/>
                <w:kern w:val="0"/>
                <w:sz w:val="24"/>
                <w:szCs w:val="24"/>
                <w:u w:val="none"/>
                <w:lang w:val="en-US" w:eastAsia="zh-CN" w:bidi="ar"/>
              </w:rPr>
            </w:pPr>
            <w:r>
              <w:rPr>
                <w:rFonts w:hint="default" w:ascii="Times New Roman" w:hAnsi="Times New Roman" w:eastAsia="宋体" w:cs="Times New Roman"/>
                <w:i w:val="0"/>
                <w:iCs w:val="0"/>
                <w:snapToGrid w:val="0"/>
                <w:color w:val="000000"/>
                <w:kern w:val="0"/>
                <w:sz w:val="24"/>
                <w:szCs w:val="24"/>
                <w:u w:val="none"/>
                <w:lang w:val="en-US" w:eastAsia="zh-CN" w:bidi="ar"/>
              </w:rPr>
              <w:t>68.21</w:t>
            </w:r>
          </w:p>
        </w:tc>
        <w:tc>
          <w:tcPr>
            <w:tcW w:w="65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N/>
              <w:bidi w:val="0"/>
              <w:jc w:val="center"/>
              <w:textAlignment w:val="center"/>
              <w:rPr>
                <w:rFonts w:hint="default" w:ascii="Times New Roman" w:hAnsi="Times New Roman" w:eastAsia="宋体" w:cs="Times New Roman"/>
                <w:i w:val="0"/>
                <w:iCs w:val="0"/>
                <w:snapToGrid w:val="0"/>
                <w:color w:val="000000"/>
                <w:kern w:val="0"/>
                <w:sz w:val="24"/>
                <w:szCs w:val="24"/>
                <w:u w:val="none"/>
                <w:lang w:val="en-US" w:eastAsia="zh-CN" w:bidi="ar"/>
              </w:rPr>
            </w:pPr>
            <w:r>
              <w:rPr>
                <w:rFonts w:hint="default" w:ascii="Times New Roman" w:hAnsi="Times New Roman" w:eastAsia="宋体" w:cs="Times New Roman"/>
                <w:i w:val="0"/>
                <w:iCs w:val="0"/>
                <w:snapToGrid w:val="0"/>
                <w:color w:val="000000"/>
                <w:kern w:val="0"/>
                <w:sz w:val="24"/>
                <w:szCs w:val="24"/>
                <w:u w:val="none"/>
                <w:lang w:val="en-US" w:eastAsia="zh-CN" w:bidi="ar"/>
              </w:rPr>
              <w:t>68.3</w:t>
            </w:r>
          </w:p>
        </w:tc>
        <w:tc>
          <w:tcPr>
            <w:tcW w:w="65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N/>
              <w:bidi w:val="0"/>
              <w:jc w:val="center"/>
              <w:textAlignment w:val="center"/>
              <w:rPr>
                <w:rFonts w:hint="default" w:ascii="Times New Roman" w:hAnsi="Times New Roman" w:eastAsia="宋体" w:cs="Times New Roman"/>
                <w:i w:val="0"/>
                <w:iCs w:val="0"/>
                <w:snapToGrid w:val="0"/>
                <w:color w:val="000000"/>
                <w:kern w:val="0"/>
                <w:sz w:val="24"/>
                <w:szCs w:val="24"/>
                <w:u w:val="none"/>
                <w:lang w:val="en-US" w:eastAsia="zh-CN" w:bidi="ar"/>
              </w:rPr>
            </w:pPr>
            <w:r>
              <w:rPr>
                <w:rFonts w:hint="default" w:ascii="Times New Roman" w:hAnsi="Times New Roman" w:eastAsia="宋体" w:cs="Times New Roman"/>
                <w:i w:val="0"/>
                <w:iCs w:val="0"/>
                <w:snapToGrid w:val="0"/>
                <w:color w:val="000000"/>
                <w:kern w:val="0"/>
                <w:sz w:val="24"/>
                <w:szCs w:val="24"/>
                <w:u w:val="none"/>
                <w:lang w:val="en-US" w:eastAsia="zh-CN" w:bidi="ar"/>
              </w:rPr>
              <w:t>68.5</w:t>
            </w:r>
          </w:p>
        </w:tc>
        <w:tc>
          <w:tcPr>
            <w:tcW w:w="71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N/>
              <w:bidi w:val="0"/>
              <w:jc w:val="center"/>
              <w:textAlignment w:val="center"/>
              <w:rPr>
                <w:rFonts w:hint="default" w:ascii="Times New Roman" w:hAnsi="Times New Roman" w:eastAsia="仿宋" w:cs="Times New Roman"/>
                <w:i w:val="0"/>
                <w:iCs w:val="0"/>
                <w:color w:val="000000"/>
                <w:sz w:val="24"/>
                <w:szCs w:val="24"/>
                <w:u w:val="none"/>
              </w:rPr>
            </w:pPr>
            <w:r>
              <w:rPr>
                <w:rStyle w:val="22"/>
                <w:rFonts w:hint="default" w:ascii="Times New Roman" w:hAnsi="Times New Roman" w:eastAsia="仿宋" w:cs="Times New Roman"/>
                <w:snapToGrid w:val="0"/>
                <w:color w:val="000000"/>
                <w:sz w:val="24"/>
                <w:szCs w:val="24"/>
                <w:lang w:val="en-US" w:eastAsia="zh-CN" w:bidi="ar"/>
              </w:rPr>
              <w:t>约束性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trPr>
        <w:tc>
          <w:tcPr>
            <w:tcW w:w="649" w:type="pct"/>
            <w:vMerge w:val="continue"/>
            <w:tcBorders>
              <w:tl2br w:val="nil"/>
              <w:tr2bl w:val="nil"/>
            </w:tcBorders>
            <w:shd w:val="clear" w:color="auto" w:fill="auto"/>
            <w:vAlign w:val="center"/>
          </w:tcPr>
          <w:p>
            <w:pPr>
              <w:pageBreakBefore w:val="0"/>
              <w:kinsoku/>
              <w:wordWrap/>
              <w:overflowPunct/>
              <w:topLinePunct w:val="0"/>
              <w:autoSpaceDN/>
              <w:bidi w:val="0"/>
              <w:jc w:val="center"/>
              <w:rPr>
                <w:rFonts w:hint="default" w:ascii="Times New Roman" w:hAnsi="Times New Roman" w:eastAsia="仿宋" w:cs="Times New Roman"/>
                <w:i w:val="0"/>
                <w:iCs w:val="0"/>
                <w:color w:val="000000"/>
                <w:sz w:val="24"/>
                <w:szCs w:val="24"/>
                <w:u w:val="none"/>
              </w:rPr>
            </w:pPr>
          </w:p>
        </w:tc>
        <w:tc>
          <w:tcPr>
            <w:tcW w:w="102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N/>
              <w:bidi w:val="0"/>
              <w:jc w:val="center"/>
              <w:textAlignment w:val="center"/>
              <w:rPr>
                <w:rFonts w:hint="default" w:ascii="Times New Roman" w:hAnsi="Times New Roman" w:eastAsia="仿宋" w:cs="Times New Roman"/>
                <w:i w:val="0"/>
                <w:iCs w:val="0"/>
                <w:color w:val="000000"/>
                <w:sz w:val="24"/>
                <w:szCs w:val="24"/>
                <w:u w:val="none"/>
              </w:rPr>
            </w:pPr>
            <w:r>
              <w:rPr>
                <w:rStyle w:val="22"/>
                <w:rFonts w:hint="default" w:ascii="Times New Roman" w:hAnsi="Times New Roman" w:eastAsia="仿宋" w:cs="Times New Roman"/>
                <w:snapToGrid w:val="0"/>
                <w:color w:val="000000"/>
                <w:sz w:val="24"/>
                <w:szCs w:val="24"/>
                <w:lang w:val="en-US" w:eastAsia="zh-CN" w:bidi="ar"/>
              </w:rPr>
              <w:t>森林蓄积量</w:t>
            </w:r>
          </w:p>
        </w:tc>
        <w:tc>
          <w:tcPr>
            <w:tcW w:w="65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N/>
              <w:bidi w:val="0"/>
              <w:jc w:val="center"/>
              <w:textAlignment w:val="center"/>
              <w:rPr>
                <w:rFonts w:hint="default" w:ascii="Times New Roman" w:hAnsi="Times New Roman" w:eastAsia="仿宋" w:cs="Times New Roman"/>
                <w:i w:val="0"/>
                <w:iCs w:val="0"/>
                <w:color w:val="000000"/>
                <w:sz w:val="24"/>
                <w:szCs w:val="24"/>
                <w:u w:val="none"/>
              </w:rPr>
            </w:pPr>
            <w:r>
              <w:rPr>
                <w:rStyle w:val="22"/>
                <w:rFonts w:hint="default" w:ascii="Times New Roman" w:hAnsi="Times New Roman" w:eastAsia="仿宋" w:cs="Times New Roman"/>
                <w:snapToGrid w:val="0"/>
                <w:color w:val="000000"/>
                <w:sz w:val="24"/>
                <w:szCs w:val="24"/>
                <w:lang w:val="en-US" w:eastAsia="zh-CN" w:bidi="ar"/>
              </w:rPr>
              <w:t>万立方米</w:t>
            </w:r>
          </w:p>
        </w:tc>
        <w:tc>
          <w:tcPr>
            <w:tcW w:w="65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N/>
              <w:bidi w:val="0"/>
              <w:jc w:val="center"/>
              <w:textAlignment w:val="center"/>
              <w:rPr>
                <w:rFonts w:hint="default" w:ascii="Times New Roman" w:hAnsi="Times New Roman" w:eastAsia="宋体" w:cs="Times New Roman"/>
                <w:i w:val="0"/>
                <w:iCs w:val="0"/>
                <w:snapToGrid w:val="0"/>
                <w:color w:val="000000"/>
                <w:kern w:val="0"/>
                <w:sz w:val="24"/>
                <w:szCs w:val="24"/>
                <w:u w:val="none"/>
                <w:lang w:val="en-US" w:eastAsia="zh-CN" w:bidi="ar"/>
              </w:rPr>
            </w:pPr>
            <w:r>
              <w:rPr>
                <w:rFonts w:hint="default" w:ascii="Times New Roman" w:hAnsi="Times New Roman" w:eastAsia="宋体" w:cs="Times New Roman"/>
                <w:i w:val="0"/>
                <w:iCs w:val="0"/>
                <w:snapToGrid w:val="0"/>
                <w:color w:val="000000"/>
                <w:kern w:val="0"/>
                <w:sz w:val="24"/>
                <w:szCs w:val="24"/>
                <w:u w:val="none"/>
                <w:lang w:val="en-US" w:eastAsia="zh-CN" w:bidi="ar"/>
              </w:rPr>
              <w:t>1195.95</w:t>
            </w:r>
          </w:p>
        </w:tc>
        <w:tc>
          <w:tcPr>
            <w:tcW w:w="65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N/>
              <w:bidi w:val="0"/>
              <w:jc w:val="center"/>
              <w:textAlignment w:val="center"/>
              <w:rPr>
                <w:rFonts w:hint="default" w:ascii="Times New Roman" w:hAnsi="Times New Roman" w:eastAsia="宋体" w:cs="Times New Roman"/>
                <w:i w:val="0"/>
                <w:iCs w:val="0"/>
                <w:snapToGrid w:val="0"/>
                <w:color w:val="000000"/>
                <w:kern w:val="0"/>
                <w:sz w:val="24"/>
                <w:szCs w:val="24"/>
                <w:u w:val="none"/>
                <w:lang w:val="en-US" w:eastAsia="zh-CN" w:bidi="ar"/>
              </w:rPr>
            </w:pPr>
            <w:r>
              <w:rPr>
                <w:rFonts w:hint="default" w:ascii="Times New Roman" w:hAnsi="Times New Roman" w:eastAsia="宋体" w:cs="Times New Roman"/>
                <w:i w:val="0"/>
                <w:iCs w:val="0"/>
                <w:snapToGrid w:val="0"/>
                <w:color w:val="000000"/>
                <w:kern w:val="0"/>
                <w:sz w:val="24"/>
                <w:szCs w:val="24"/>
                <w:u w:val="none"/>
                <w:lang w:val="en-US" w:eastAsia="zh-CN" w:bidi="ar"/>
              </w:rPr>
              <w:t>1200</w:t>
            </w:r>
          </w:p>
        </w:tc>
        <w:tc>
          <w:tcPr>
            <w:tcW w:w="65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N/>
              <w:bidi w:val="0"/>
              <w:jc w:val="center"/>
              <w:textAlignment w:val="center"/>
              <w:rPr>
                <w:rFonts w:hint="default" w:ascii="Times New Roman" w:hAnsi="Times New Roman" w:eastAsia="宋体" w:cs="Times New Roman"/>
                <w:i w:val="0"/>
                <w:iCs w:val="0"/>
                <w:snapToGrid w:val="0"/>
                <w:color w:val="000000"/>
                <w:kern w:val="0"/>
                <w:sz w:val="24"/>
                <w:szCs w:val="24"/>
                <w:u w:val="none"/>
                <w:lang w:val="en-US" w:eastAsia="zh-CN" w:bidi="ar"/>
              </w:rPr>
            </w:pPr>
            <w:r>
              <w:rPr>
                <w:rFonts w:hint="default" w:ascii="Times New Roman" w:hAnsi="Times New Roman" w:eastAsia="宋体" w:cs="Times New Roman"/>
                <w:i w:val="0"/>
                <w:iCs w:val="0"/>
                <w:snapToGrid w:val="0"/>
                <w:color w:val="000000"/>
                <w:kern w:val="0"/>
                <w:sz w:val="24"/>
                <w:szCs w:val="24"/>
                <w:u w:val="none"/>
                <w:lang w:val="en-US" w:eastAsia="zh-CN" w:bidi="ar"/>
              </w:rPr>
              <w:t>1250</w:t>
            </w:r>
          </w:p>
        </w:tc>
        <w:tc>
          <w:tcPr>
            <w:tcW w:w="71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N/>
              <w:bidi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snapToGrid w:val="0"/>
                <w:color w:val="000000"/>
                <w:kern w:val="0"/>
                <w:sz w:val="24"/>
                <w:szCs w:val="24"/>
                <w:u w:val="none"/>
                <w:lang w:val="en-US" w:eastAsia="zh-CN" w:bidi="ar"/>
              </w:rPr>
              <w:t>约束性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trPr>
        <w:tc>
          <w:tcPr>
            <w:tcW w:w="649" w:type="pct"/>
            <w:vMerge w:val="continue"/>
            <w:tcBorders>
              <w:tl2br w:val="nil"/>
              <w:tr2bl w:val="nil"/>
            </w:tcBorders>
            <w:shd w:val="clear" w:color="auto" w:fill="auto"/>
            <w:vAlign w:val="center"/>
          </w:tcPr>
          <w:p>
            <w:pPr>
              <w:pageBreakBefore w:val="0"/>
              <w:kinsoku/>
              <w:wordWrap/>
              <w:overflowPunct/>
              <w:topLinePunct w:val="0"/>
              <w:autoSpaceDN/>
              <w:bidi w:val="0"/>
              <w:jc w:val="center"/>
              <w:rPr>
                <w:rFonts w:hint="default" w:ascii="Times New Roman" w:hAnsi="Times New Roman" w:eastAsia="仿宋" w:cs="Times New Roman"/>
                <w:i w:val="0"/>
                <w:iCs w:val="0"/>
                <w:color w:val="000000"/>
                <w:sz w:val="24"/>
                <w:szCs w:val="24"/>
                <w:u w:val="none"/>
              </w:rPr>
            </w:pPr>
          </w:p>
        </w:tc>
        <w:tc>
          <w:tcPr>
            <w:tcW w:w="102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N/>
              <w:bidi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snapToGrid w:val="0"/>
                <w:color w:val="000000"/>
                <w:kern w:val="0"/>
                <w:sz w:val="24"/>
                <w:szCs w:val="24"/>
                <w:u w:val="none"/>
                <w:lang w:val="en-US" w:eastAsia="zh-CN" w:bidi="ar"/>
              </w:rPr>
              <w:t>天然林面积</w:t>
            </w:r>
          </w:p>
        </w:tc>
        <w:tc>
          <w:tcPr>
            <w:tcW w:w="65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N/>
              <w:bidi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snapToGrid w:val="0"/>
                <w:color w:val="000000"/>
                <w:kern w:val="0"/>
                <w:sz w:val="24"/>
                <w:szCs w:val="24"/>
                <w:u w:val="none"/>
                <w:lang w:val="en-US" w:eastAsia="zh-CN" w:bidi="ar"/>
              </w:rPr>
              <w:t>万亩</w:t>
            </w:r>
          </w:p>
        </w:tc>
        <w:tc>
          <w:tcPr>
            <w:tcW w:w="65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N/>
              <w:bidi w:val="0"/>
              <w:jc w:val="center"/>
              <w:textAlignment w:val="center"/>
              <w:rPr>
                <w:rFonts w:hint="default" w:ascii="Times New Roman" w:hAnsi="Times New Roman" w:eastAsia="宋体" w:cs="Times New Roman"/>
                <w:i w:val="0"/>
                <w:iCs w:val="0"/>
                <w:snapToGrid w:val="0"/>
                <w:color w:val="000000"/>
                <w:kern w:val="0"/>
                <w:sz w:val="24"/>
                <w:szCs w:val="24"/>
                <w:u w:val="none"/>
                <w:lang w:val="en-US" w:eastAsia="zh-CN" w:bidi="ar"/>
              </w:rPr>
            </w:pPr>
            <w:r>
              <w:rPr>
                <w:rFonts w:hint="default" w:ascii="Times New Roman" w:hAnsi="Times New Roman" w:eastAsia="宋体" w:cs="Times New Roman"/>
                <w:i w:val="0"/>
                <w:iCs w:val="0"/>
                <w:snapToGrid w:val="0"/>
                <w:color w:val="000000"/>
                <w:kern w:val="0"/>
                <w:sz w:val="24"/>
                <w:szCs w:val="24"/>
                <w:u w:val="none"/>
                <w:lang w:val="en-US" w:eastAsia="zh-CN" w:bidi="ar"/>
              </w:rPr>
              <w:t>85.71</w:t>
            </w:r>
          </w:p>
        </w:tc>
        <w:tc>
          <w:tcPr>
            <w:tcW w:w="65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N/>
              <w:bidi w:val="0"/>
              <w:jc w:val="center"/>
              <w:textAlignment w:val="center"/>
              <w:rPr>
                <w:rFonts w:hint="default" w:ascii="Times New Roman" w:hAnsi="Times New Roman" w:eastAsia="宋体" w:cs="Times New Roman"/>
                <w:i w:val="0"/>
                <w:iCs w:val="0"/>
                <w:snapToGrid w:val="0"/>
                <w:color w:val="000000"/>
                <w:kern w:val="0"/>
                <w:sz w:val="24"/>
                <w:szCs w:val="24"/>
                <w:u w:val="none"/>
                <w:lang w:val="en-US" w:eastAsia="zh-CN" w:bidi="ar"/>
              </w:rPr>
            </w:pPr>
            <w:r>
              <w:rPr>
                <w:rFonts w:hint="default" w:ascii="Times New Roman" w:hAnsi="Times New Roman" w:eastAsia="宋体" w:cs="Times New Roman"/>
                <w:i w:val="0"/>
                <w:iCs w:val="0"/>
                <w:snapToGrid w:val="0"/>
                <w:color w:val="000000"/>
                <w:kern w:val="0"/>
                <w:sz w:val="24"/>
                <w:szCs w:val="24"/>
                <w:u w:val="none"/>
                <w:lang w:val="en-US" w:eastAsia="zh-CN" w:bidi="ar"/>
              </w:rPr>
              <w:t>85.71</w:t>
            </w:r>
          </w:p>
        </w:tc>
        <w:tc>
          <w:tcPr>
            <w:tcW w:w="65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N/>
              <w:bidi w:val="0"/>
              <w:jc w:val="center"/>
              <w:textAlignment w:val="center"/>
              <w:rPr>
                <w:rFonts w:hint="default" w:ascii="Times New Roman" w:hAnsi="Times New Roman" w:eastAsia="宋体" w:cs="Times New Roman"/>
                <w:i w:val="0"/>
                <w:iCs w:val="0"/>
                <w:snapToGrid w:val="0"/>
                <w:color w:val="000000"/>
                <w:kern w:val="0"/>
                <w:sz w:val="24"/>
                <w:szCs w:val="24"/>
                <w:u w:val="none"/>
                <w:lang w:val="en-US" w:eastAsia="zh-CN" w:bidi="ar"/>
              </w:rPr>
            </w:pPr>
            <w:r>
              <w:rPr>
                <w:rFonts w:hint="default" w:ascii="Times New Roman" w:hAnsi="Times New Roman" w:eastAsia="宋体" w:cs="Times New Roman"/>
                <w:i w:val="0"/>
                <w:iCs w:val="0"/>
                <w:snapToGrid w:val="0"/>
                <w:color w:val="000000"/>
                <w:kern w:val="0"/>
                <w:sz w:val="24"/>
                <w:szCs w:val="24"/>
                <w:u w:val="none"/>
                <w:lang w:val="en-US" w:eastAsia="zh-CN" w:bidi="ar"/>
              </w:rPr>
              <w:t>85.71</w:t>
            </w:r>
          </w:p>
        </w:tc>
        <w:tc>
          <w:tcPr>
            <w:tcW w:w="71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N/>
              <w:bidi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snapToGrid w:val="0"/>
                <w:color w:val="000000"/>
                <w:kern w:val="0"/>
                <w:sz w:val="24"/>
                <w:szCs w:val="24"/>
                <w:u w:val="none"/>
                <w:lang w:val="en-US" w:eastAsia="zh-CN" w:bidi="ar"/>
              </w:rPr>
              <w:t>约束性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trPr>
        <w:tc>
          <w:tcPr>
            <w:tcW w:w="649" w:type="pct"/>
            <w:vMerge w:val="continue"/>
            <w:tcBorders>
              <w:tl2br w:val="nil"/>
              <w:tr2bl w:val="nil"/>
            </w:tcBorders>
            <w:shd w:val="clear" w:color="auto" w:fill="auto"/>
            <w:vAlign w:val="center"/>
          </w:tcPr>
          <w:p>
            <w:pPr>
              <w:pageBreakBefore w:val="0"/>
              <w:kinsoku/>
              <w:wordWrap/>
              <w:overflowPunct/>
              <w:topLinePunct w:val="0"/>
              <w:autoSpaceDN/>
              <w:bidi w:val="0"/>
              <w:jc w:val="center"/>
              <w:rPr>
                <w:rFonts w:hint="default" w:ascii="Times New Roman" w:hAnsi="Times New Roman" w:eastAsia="仿宋" w:cs="Times New Roman"/>
                <w:i w:val="0"/>
                <w:iCs w:val="0"/>
                <w:color w:val="000000"/>
                <w:sz w:val="24"/>
                <w:szCs w:val="24"/>
                <w:u w:val="none"/>
              </w:rPr>
            </w:pPr>
          </w:p>
        </w:tc>
        <w:tc>
          <w:tcPr>
            <w:tcW w:w="102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N/>
              <w:bidi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snapToGrid w:val="0"/>
                <w:color w:val="000000"/>
                <w:kern w:val="0"/>
                <w:sz w:val="24"/>
                <w:szCs w:val="24"/>
                <w:u w:val="none"/>
                <w:lang w:val="en-US" w:eastAsia="zh-CN" w:bidi="ar"/>
              </w:rPr>
              <w:t>地表水达到或好于III类水体比例</w:t>
            </w:r>
          </w:p>
        </w:tc>
        <w:tc>
          <w:tcPr>
            <w:tcW w:w="65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N/>
              <w:bidi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snapToGrid w:val="0"/>
                <w:color w:val="000000"/>
                <w:kern w:val="0"/>
                <w:sz w:val="24"/>
                <w:szCs w:val="24"/>
                <w:u w:val="none"/>
                <w:lang w:val="en-US" w:eastAsia="zh-CN" w:bidi="ar"/>
              </w:rPr>
              <w:t>%</w:t>
            </w:r>
          </w:p>
        </w:tc>
        <w:tc>
          <w:tcPr>
            <w:tcW w:w="65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N/>
              <w:bidi w:val="0"/>
              <w:jc w:val="center"/>
              <w:textAlignment w:val="center"/>
              <w:rPr>
                <w:rFonts w:hint="default" w:ascii="Times New Roman" w:hAnsi="Times New Roman" w:eastAsia="宋体" w:cs="Times New Roman"/>
                <w:i w:val="0"/>
                <w:iCs w:val="0"/>
                <w:snapToGrid w:val="0"/>
                <w:color w:val="000000"/>
                <w:kern w:val="0"/>
                <w:sz w:val="24"/>
                <w:szCs w:val="24"/>
                <w:u w:val="none"/>
                <w:lang w:val="en-US" w:eastAsia="zh-CN" w:bidi="ar"/>
              </w:rPr>
            </w:pPr>
            <w:r>
              <w:rPr>
                <w:rFonts w:hint="default" w:ascii="Times New Roman" w:hAnsi="Times New Roman" w:eastAsia="宋体" w:cs="Times New Roman"/>
                <w:i w:val="0"/>
                <w:iCs w:val="0"/>
                <w:snapToGrid w:val="0"/>
                <w:color w:val="000000"/>
                <w:kern w:val="0"/>
                <w:sz w:val="24"/>
                <w:szCs w:val="24"/>
                <w:u w:val="none"/>
                <w:lang w:val="en-US" w:eastAsia="zh-CN" w:bidi="ar"/>
              </w:rPr>
              <w:t>100</w:t>
            </w:r>
          </w:p>
        </w:tc>
        <w:tc>
          <w:tcPr>
            <w:tcW w:w="65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N/>
              <w:bidi w:val="0"/>
              <w:jc w:val="center"/>
              <w:textAlignment w:val="center"/>
              <w:rPr>
                <w:rFonts w:hint="default" w:ascii="Times New Roman" w:hAnsi="Times New Roman" w:eastAsia="宋体" w:cs="Times New Roman"/>
                <w:i w:val="0"/>
                <w:iCs w:val="0"/>
                <w:snapToGrid w:val="0"/>
                <w:color w:val="000000"/>
                <w:kern w:val="0"/>
                <w:sz w:val="24"/>
                <w:szCs w:val="24"/>
                <w:u w:val="none"/>
                <w:lang w:val="en-US" w:eastAsia="zh-CN" w:bidi="ar"/>
              </w:rPr>
            </w:pPr>
            <w:r>
              <w:rPr>
                <w:rFonts w:hint="default" w:ascii="Times New Roman" w:hAnsi="Times New Roman" w:eastAsia="宋体" w:cs="Times New Roman"/>
                <w:i w:val="0"/>
                <w:iCs w:val="0"/>
                <w:snapToGrid w:val="0"/>
                <w:color w:val="000000"/>
                <w:kern w:val="0"/>
                <w:sz w:val="24"/>
                <w:szCs w:val="24"/>
                <w:u w:val="none"/>
                <w:lang w:val="en-US" w:eastAsia="zh-CN" w:bidi="ar"/>
              </w:rPr>
              <w:t>100</w:t>
            </w:r>
          </w:p>
        </w:tc>
        <w:tc>
          <w:tcPr>
            <w:tcW w:w="65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N/>
              <w:bidi w:val="0"/>
              <w:jc w:val="center"/>
              <w:textAlignment w:val="center"/>
              <w:rPr>
                <w:rFonts w:hint="default" w:ascii="Times New Roman" w:hAnsi="Times New Roman" w:eastAsia="宋体" w:cs="Times New Roman"/>
                <w:i w:val="0"/>
                <w:iCs w:val="0"/>
                <w:snapToGrid w:val="0"/>
                <w:color w:val="000000"/>
                <w:kern w:val="0"/>
                <w:sz w:val="24"/>
                <w:szCs w:val="24"/>
                <w:u w:val="none"/>
                <w:lang w:val="en-US" w:eastAsia="zh-CN" w:bidi="ar"/>
              </w:rPr>
            </w:pPr>
            <w:r>
              <w:rPr>
                <w:rFonts w:hint="default" w:ascii="Times New Roman" w:hAnsi="Times New Roman" w:eastAsia="宋体" w:cs="Times New Roman"/>
                <w:i w:val="0"/>
                <w:iCs w:val="0"/>
                <w:snapToGrid w:val="0"/>
                <w:color w:val="000000"/>
                <w:kern w:val="0"/>
                <w:sz w:val="24"/>
                <w:szCs w:val="24"/>
                <w:u w:val="none"/>
                <w:lang w:val="en-US" w:eastAsia="zh-CN" w:bidi="ar"/>
              </w:rPr>
              <w:t>100</w:t>
            </w:r>
          </w:p>
        </w:tc>
        <w:tc>
          <w:tcPr>
            <w:tcW w:w="71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N/>
              <w:bidi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snapToGrid w:val="0"/>
                <w:color w:val="000000"/>
                <w:kern w:val="0"/>
                <w:sz w:val="24"/>
                <w:szCs w:val="24"/>
                <w:u w:val="none"/>
                <w:lang w:val="en-US" w:eastAsia="zh-CN" w:bidi="ar"/>
              </w:rPr>
              <w:t>约束性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795" w:hRule="atLeast"/>
        </w:trPr>
        <w:tc>
          <w:tcPr>
            <w:tcW w:w="649" w:type="pct"/>
            <w:vMerge w:val="continue"/>
            <w:tcBorders>
              <w:tl2br w:val="nil"/>
              <w:tr2bl w:val="nil"/>
            </w:tcBorders>
            <w:shd w:val="clear" w:color="auto" w:fill="auto"/>
            <w:vAlign w:val="center"/>
          </w:tcPr>
          <w:p>
            <w:pPr>
              <w:pageBreakBefore w:val="0"/>
              <w:kinsoku/>
              <w:wordWrap/>
              <w:overflowPunct/>
              <w:topLinePunct w:val="0"/>
              <w:autoSpaceDN/>
              <w:bidi w:val="0"/>
              <w:jc w:val="center"/>
              <w:rPr>
                <w:rFonts w:hint="default" w:ascii="Times New Roman" w:hAnsi="Times New Roman" w:eastAsia="仿宋" w:cs="Times New Roman"/>
                <w:i w:val="0"/>
                <w:iCs w:val="0"/>
                <w:color w:val="000000"/>
                <w:sz w:val="24"/>
                <w:szCs w:val="24"/>
                <w:u w:val="none"/>
              </w:rPr>
            </w:pPr>
          </w:p>
        </w:tc>
        <w:tc>
          <w:tcPr>
            <w:tcW w:w="102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N/>
              <w:bidi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snapToGrid w:val="0"/>
                <w:color w:val="000000"/>
                <w:kern w:val="0"/>
                <w:sz w:val="24"/>
                <w:szCs w:val="24"/>
                <w:u w:val="none"/>
                <w:lang w:val="en-US" w:eastAsia="zh-CN" w:bidi="ar"/>
              </w:rPr>
              <w:t>水土保持率</w:t>
            </w:r>
          </w:p>
        </w:tc>
        <w:tc>
          <w:tcPr>
            <w:tcW w:w="65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N/>
              <w:bidi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snapToGrid w:val="0"/>
                <w:color w:val="000000"/>
                <w:kern w:val="0"/>
                <w:sz w:val="24"/>
                <w:szCs w:val="24"/>
                <w:u w:val="none"/>
                <w:lang w:val="en-US" w:eastAsia="zh-CN" w:bidi="ar"/>
              </w:rPr>
              <w:t>%</w:t>
            </w:r>
          </w:p>
        </w:tc>
        <w:tc>
          <w:tcPr>
            <w:tcW w:w="652" w:type="pct"/>
            <w:tcBorders>
              <w:tl2br w:val="nil"/>
              <w:tr2bl w:val="nil"/>
            </w:tcBorders>
            <w:shd w:val="clear" w:color="auto" w:fill="auto"/>
            <w:vAlign w:val="center"/>
          </w:tcPr>
          <w:p>
            <w:pPr>
              <w:pageBreakBefore w:val="0"/>
              <w:kinsoku/>
              <w:wordWrap/>
              <w:overflowPunct/>
              <w:topLinePunct w:val="0"/>
              <w:autoSpaceDN/>
              <w:bidi w:val="0"/>
              <w:jc w:val="center"/>
              <w:rPr>
                <w:rFonts w:hint="default" w:ascii="Times New Roman" w:hAnsi="Times New Roman" w:eastAsia="仿宋" w:cs="Times New Roman"/>
                <w:i w:val="0"/>
                <w:iCs w:val="0"/>
                <w:color w:val="000000"/>
                <w:sz w:val="24"/>
                <w:szCs w:val="24"/>
                <w:u w:val="none"/>
                <w:lang w:val="en-US" w:eastAsia="zh-CN"/>
              </w:rPr>
            </w:pPr>
            <w:r>
              <w:rPr>
                <w:rFonts w:hint="default" w:ascii="Times New Roman" w:hAnsi="Times New Roman" w:eastAsia="仿宋" w:cs="Times New Roman"/>
                <w:i w:val="0"/>
                <w:iCs w:val="0"/>
                <w:color w:val="000000"/>
                <w:sz w:val="24"/>
                <w:szCs w:val="24"/>
                <w:u w:val="none"/>
                <w:lang w:val="en-US" w:eastAsia="zh-CN"/>
              </w:rPr>
              <w:t>83.65</w:t>
            </w:r>
          </w:p>
        </w:tc>
        <w:tc>
          <w:tcPr>
            <w:tcW w:w="652" w:type="pct"/>
            <w:tcBorders>
              <w:tl2br w:val="nil"/>
              <w:tr2bl w:val="nil"/>
            </w:tcBorders>
            <w:shd w:val="clear" w:color="auto" w:fill="auto"/>
            <w:vAlign w:val="center"/>
          </w:tcPr>
          <w:p>
            <w:pPr>
              <w:pageBreakBefore w:val="0"/>
              <w:kinsoku/>
              <w:wordWrap/>
              <w:overflowPunct/>
              <w:topLinePunct w:val="0"/>
              <w:autoSpaceDN/>
              <w:bidi w:val="0"/>
              <w:jc w:val="center"/>
              <w:rPr>
                <w:rFonts w:hint="default" w:ascii="Times New Roman" w:hAnsi="Times New Roman" w:eastAsia="仿宋" w:cs="Times New Roman"/>
                <w:i w:val="0"/>
                <w:iCs w:val="0"/>
                <w:color w:val="000000"/>
                <w:sz w:val="24"/>
                <w:szCs w:val="24"/>
                <w:u w:val="none"/>
                <w:lang w:val="en-US" w:eastAsia="zh-CN"/>
              </w:rPr>
            </w:pPr>
            <w:r>
              <w:rPr>
                <w:rFonts w:hint="default" w:ascii="Times New Roman" w:hAnsi="Times New Roman" w:eastAsia="仿宋" w:cs="Times New Roman"/>
                <w:i w:val="0"/>
                <w:iCs w:val="0"/>
                <w:color w:val="000000"/>
                <w:sz w:val="24"/>
                <w:szCs w:val="24"/>
                <w:u w:val="none"/>
                <w:lang w:val="en-US" w:eastAsia="zh-CN"/>
              </w:rPr>
              <w:t>/</w:t>
            </w:r>
          </w:p>
        </w:tc>
        <w:tc>
          <w:tcPr>
            <w:tcW w:w="652" w:type="pct"/>
            <w:tcBorders>
              <w:tl2br w:val="nil"/>
              <w:tr2bl w:val="nil"/>
            </w:tcBorders>
            <w:shd w:val="clear" w:color="auto" w:fill="auto"/>
            <w:vAlign w:val="center"/>
          </w:tcPr>
          <w:p>
            <w:pPr>
              <w:pageBreakBefore w:val="0"/>
              <w:kinsoku/>
              <w:wordWrap/>
              <w:overflowPunct/>
              <w:topLinePunct w:val="0"/>
              <w:autoSpaceDN/>
              <w:bidi w:val="0"/>
              <w:jc w:val="center"/>
              <w:rPr>
                <w:rFonts w:hint="default" w:ascii="Times New Roman" w:hAnsi="Times New Roman" w:eastAsia="仿宋" w:cs="Times New Roman"/>
                <w:i w:val="0"/>
                <w:iCs w:val="0"/>
                <w:color w:val="000000"/>
                <w:sz w:val="24"/>
                <w:szCs w:val="24"/>
                <w:u w:val="none"/>
                <w:lang w:val="en-US" w:eastAsia="zh-CN"/>
              </w:rPr>
            </w:pPr>
            <w:r>
              <w:rPr>
                <w:rFonts w:hint="default" w:ascii="Times New Roman" w:hAnsi="Times New Roman" w:eastAsia="仿宋" w:cs="Times New Roman"/>
                <w:i w:val="0"/>
                <w:iCs w:val="0"/>
                <w:color w:val="000000"/>
                <w:sz w:val="24"/>
                <w:szCs w:val="24"/>
                <w:u w:val="none"/>
                <w:lang w:val="en-US" w:eastAsia="zh-CN"/>
              </w:rPr>
              <w:t>/</w:t>
            </w:r>
          </w:p>
        </w:tc>
        <w:tc>
          <w:tcPr>
            <w:tcW w:w="71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N/>
              <w:bidi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snapToGrid w:val="0"/>
                <w:color w:val="000000"/>
                <w:kern w:val="0"/>
                <w:sz w:val="24"/>
                <w:szCs w:val="24"/>
                <w:u w:val="none"/>
                <w:lang w:val="en-US" w:eastAsia="zh-CN" w:bidi="ar"/>
              </w:rPr>
              <w:t>预期性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95" w:hRule="atLeast"/>
        </w:trPr>
        <w:tc>
          <w:tcPr>
            <w:tcW w:w="649" w:type="pct"/>
            <w:vMerge w:val="continue"/>
            <w:tcBorders>
              <w:tl2br w:val="nil"/>
              <w:tr2bl w:val="nil"/>
            </w:tcBorders>
            <w:shd w:val="clear" w:color="auto" w:fill="auto"/>
            <w:vAlign w:val="center"/>
          </w:tcPr>
          <w:p>
            <w:pPr>
              <w:pageBreakBefore w:val="0"/>
              <w:kinsoku/>
              <w:wordWrap/>
              <w:overflowPunct/>
              <w:topLinePunct w:val="0"/>
              <w:autoSpaceDN/>
              <w:bidi w:val="0"/>
              <w:jc w:val="center"/>
              <w:rPr>
                <w:rFonts w:hint="default" w:ascii="Times New Roman" w:hAnsi="Times New Roman" w:eastAsia="仿宋" w:cs="Times New Roman"/>
                <w:i w:val="0"/>
                <w:iCs w:val="0"/>
                <w:color w:val="000000"/>
                <w:sz w:val="24"/>
                <w:szCs w:val="24"/>
                <w:u w:val="none"/>
              </w:rPr>
            </w:pPr>
          </w:p>
        </w:tc>
        <w:tc>
          <w:tcPr>
            <w:tcW w:w="102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N/>
              <w:bidi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snapToGrid w:val="0"/>
                <w:color w:val="000000"/>
                <w:kern w:val="0"/>
                <w:sz w:val="24"/>
                <w:szCs w:val="24"/>
                <w:u w:val="none"/>
                <w:lang w:val="en-US" w:eastAsia="zh-CN" w:bidi="ar"/>
              </w:rPr>
              <w:t>新增碧道长度</w:t>
            </w:r>
          </w:p>
        </w:tc>
        <w:tc>
          <w:tcPr>
            <w:tcW w:w="65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N/>
              <w:bidi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snapToGrid w:val="0"/>
                <w:color w:val="000000"/>
                <w:kern w:val="0"/>
                <w:sz w:val="24"/>
                <w:szCs w:val="24"/>
                <w:u w:val="none"/>
                <w:lang w:val="en-US" w:eastAsia="zh-CN" w:bidi="ar"/>
              </w:rPr>
              <w:t>公里</w:t>
            </w:r>
          </w:p>
        </w:tc>
        <w:tc>
          <w:tcPr>
            <w:tcW w:w="652" w:type="pct"/>
            <w:tcBorders>
              <w:tl2br w:val="nil"/>
              <w:tr2bl w:val="nil"/>
            </w:tcBorders>
            <w:shd w:val="clear" w:color="auto" w:fill="auto"/>
            <w:vAlign w:val="center"/>
          </w:tcPr>
          <w:p>
            <w:pPr>
              <w:pageBreakBefore w:val="0"/>
              <w:kinsoku/>
              <w:wordWrap/>
              <w:overflowPunct/>
              <w:topLinePunct w:val="0"/>
              <w:autoSpaceDN/>
              <w:bidi w:val="0"/>
              <w:jc w:val="center"/>
              <w:rPr>
                <w:rFonts w:hint="default" w:ascii="Times New Roman" w:hAnsi="Times New Roman" w:eastAsia="仿宋" w:cs="Times New Roman"/>
                <w:i w:val="0"/>
                <w:iCs w:val="0"/>
                <w:color w:val="000000"/>
                <w:sz w:val="24"/>
                <w:szCs w:val="24"/>
                <w:u w:val="none"/>
                <w:lang w:val="en-US" w:eastAsia="zh-CN"/>
              </w:rPr>
            </w:pPr>
            <w:r>
              <w:rPr>
                <w:rFonts w:hint="default" w:ascii="Times New Roman" w:hAnsi="Times New Roman" w:eastAsia="仿宋" w:cs="Times New Roman"/>
                <w:i w:val="0"/>
                <w:iCs w:val="0"/>
                <w:color w:val="000000"/>
                <w:sz w:val="24"/>
                <w:szCs w:val="24"/>
                <w:u w:val="none"/>
                <w:lang w:val="en-US" w:eastAsia="zh-CN"/>
              </w:rPr>
              <w:t>29.65</w:t>
            </w:r>
          </w:p>
        </w:tc>
        <w:tc>
          <w:tcPr>
            <w:tcW w:w="652" w:type="pct"/>
            <w:tcBorders>
              <w:tl2br w:val="nil"/>
              <w:tr2bl w:val="nil"/>
            </w:tcBorders>
            <w:shd w:val="clear" w:color="auto" w:fill="auto"/>
            <w:vAlign w:val="center"/>
          </w:tcPr>
          <w:p>
            <w:pPr>
              <w:pageBreakBefore w:val="0"/>
              <w:kinsoku/>
              <w:wordWrap/>
              <w:overflowPunct/>
              <w:topLinePunct w:val="0"/>
              <w:autoSpaceDN/>
              <w:bidi w:val="0"/>
              <w:jc w:val="center"/>
              <w:rPr>
                <w:rFonts w:hint="default" w:ascii="Times New Roman" w:hAnsi="Times New Roman" w:eastAsia="仿宋" w:cs="Times New Roman"/>
                <w:i w:val="0"/>
                <w:iCs w:val="0"/>
                <w:color w:val="000000"/>
                <w:sz w:val="24"/>
                <w:szCs w:val="24"/>
                <w:u w:val="none"/>
                <w:lang w:val="en-US" w:eastAsia="zh-CN"/>
              </w:rPr>
            </w:pPr>
            <w:r>
              <w:rPr>
                <w:rFonts w:hint="default" w:ascii="Times New Roman" w:hAnsi="Times New Roman" w:eastAsia="仿宋" w:cs="Times New Roman"/>
                <w:i w:val="0"/>
                <w:iCs w:val="0"/>
                <w:color w:val="000000"/>
                <w:sz w:val="24"/>
                <w:szCs w:val="24"/>
                <w:u w:val="none"/>
                <w:lang w:val="en-US" w:eastAsia="zh-CN"/>
              </w:rPr>
              <w:t>/</w:t>
            </w:r>
          </w:p>
        </w:tc>
        <w:tc>
          <w:tcPr>
            <w:tcW w:w="652" w:type="pct"/>
            <w:tcBorders>
              <w:tl2br w:val="nil"/>
              <w:tr2bl w:val="nil"/>
            </w:tcBorders>
            <w:shd w:val="clear" w:color="auto" w:fill="auto"/>
            <w:vAlign w:val="center"/>
          </w:tcPr>
          <w:p>
            <w:pPr>
              <w:pageBreakBefore w:val="0"/>
              <w:kinsoku/>
              <w:wordWrap/>
              <w:overflowPunct/>
              <w:topLinePunct w:val="0"/>
              <w:autoSpaceDN/>
              <w:bidi w:val="0"/>
              <w:jc w:val="center"/>
              <w:rPr>
                <w:rFonts w:hint="default" w:ascii="Times New Roman" w:hAnsi="Times New Roman" w:eastAsia="仿宋" w:cs="Times New Roman"/>
                <w:i w:val="0"/>
                <w:iCs w:val="0"/>
                <w:color w:val="000000"/>
                <w:sz w:val="24"/>
                <w:szCs w:val="24"/>
                <w:u w:val="none"/>
                <w:lang w:val="en-US" w:eastAsia="zh-CN"/>
              </w:rPr>
            </w:pPr>
            <w:r>
              <w:rPr>
                <w:rFonts w:hint="default" w:ascii="Times New Roman" w:hAnsi="Times New Roman" w:eastAsia="仿宋" w:cs="Times New Roman"/>
                <w:i w:val="0"/>
                <w:iCs w:val="0"/>
                <w:color w:val="000000"/>
                <w:sz w:val="24"/>
                <w:szCs w:val="24"/>
                <w:u w:val="none"/>
                <w:lang w:val="en-US" w:eastAsia="zh-CN"/>
              </w:rPr>
              <w:t>/</w:t>
            </w:r>
          </w:p>
        </w:tc>
        <w:tc>
          <w:tcPr>
            <w:tcW w:w="71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N/>
              <w:bidi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snapToGrid w:val="0"/>
                <w:color w:val="000000"/>
                <w:kern w:val="0"/>
                <w:sz w:val="24"/>
                <w:szCs w:val="24"/>
                <w:u w:val="none"/>
                <w:lang w:val="en-US" w:eastAsia="zh-CN" w:bidi="ar"/>
              </w:rPr>
              <w:t>预期性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95" w:hRule="atLeast"/>
        </w:trPr>
        <w:tc>
          <w:tcPr>
            <w:tcW w:w="649" w:type="pct"/>
            <w:vMerge w:val="continue"/>
            <w:tcBorders>
              <w:tl2br w:val="nil"/>
              <w:tr2bl w:val="nil"/>
            </w:tcBorders>
            <w:shd w:val="clear" w:color="auto" w:fill="auto"/>
            <w:vAlign w:val="center"/>
          </w:tcPr>
          <w:p>
            <w:pPr>
              <w:pageBreakBefore w:val="0"/>
              <w:kinsoku/>
              <w:wordWrap/>
              <w:overflowPunct/>
              <w:topLinePunct w:val="0"/>
              <w:autoSpaceDN/>
              <w:bidi w:val="0"/>
              <w:jc w:val="center"/>
              <w:rPr>
                <w:rFonts w:hint="default" w:ascii="Times New Roman" w:hAnsi="Times New Roman" w:eastAsia="仿宋" w:cs="Times New Roman"/>
                <w:i w:val="0"/>
                <w:iCs w:val="0"/>
                <w:color w:val="000000"/>
                <w:sz w:val="24"/>
                <w:szCs w:val="24"/>
                <w:u w:val="none"/>
              </w:rPr>
            </w:pPr>
          </w:p>
        </w:tc>
        <w:tc>
          <w:tcPr>
            <w:tcW w:w="102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N/>
              <w:bidi w:val="0"/>
              <w:jc w:val="center"/>
              <w:textAlignment w:val="center"/>
              <w:rPr>
                <w:rFonts w:hint="default" w:ascii="Times New Roman" w:hAnsi="Times New Roman" w:eastAsia="仿宋" w:cs="Times New Roman"/>
                <w:i w:val="0"/>
                <w:iCs w:val="0"/>
                <w:color w:val="000000"/>
                <w:sz w:val="24"/>
                <w:szCs w:val="24"/>
                <w:u w:val="none"/>
              </w:rPr>
            </w:pPr>
            <w:r>
              <w:rPr>
                <w:rStyle w:val="22"/>
                <w:rFonts w:hint="default" w:ascii="Times New Roman" w:hAnsi="Times New Roman" w:eastAsia="仿宋" w:cs="Times New Roman"/>
                <w:snapToGrid w:val="0"/>
                <w:color w:val="000000"/>
                <w:sz w:val="24"/>
                <w:szCs w:val="24"/>
                <w:lang w:val="en-US" w:eastAsia="zh-CN" w:bidi="ar"/>
              </w:rPr>
              <w:t>城镇开发边界内人均公园绿地面积</w:t>
            </w:r>
          </w:p>
        </w:tc>
        <w:tc>
          <w:tcPr>
            <w:tcW w:w="65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N/>
              <w:bidi w:val="0"/>
              <w:jc w:val="center"/>
              <w:textAlignment w:val="center"/>
              <w:rPr>
                <w:rFonts w:hint="default" w:ascii="Times New Roman" w:hAnsi="Times New Roman" w:eastAsia="仿宋" w:cs="Times New Roman"/>
                <w:i w:val="0"/>
                <w:iCs w:val="0"/>
                <w:color w:val="000000"/>
                <w:sz w:val="24"/>
                <w:szCs w:val="24"/>
                <w:u w:val="none"/>
              </w:rPr>
            </w:pPr>
            <w:r>
              <w:rPr>
                <w:rStyle w:val="22"/>
                <w:rFonts w:hint="default" w:ascii="Times New Roman" w:hAnsi="Times New Roman" w:eastAsia="仿宋" w:cs="Times New Roman"/>
                <w:snapToGrid w:val="0"/>
                <w:color w:val="000000"/>
                <w:sz w:val="24"/>
                <w:szCs w:val="24"/>
                <w:lang w:val="en-US" w:eastAsia="zh-CN" w:bidi="ar"/>
              </w:rPr>
              <w:t>平方米</w:t>
            </w:r>
          </w:p>
        </w:tc>
        <w:tc>
          <w:tcPr>
            <w:tcW w:w="652" w:type="pct"/>
            <w:tcBorders>
              <w:tl2br w:val="nil"/>
              <w:tr2bl w:val="nil"/>
            </w:tcBorders>
            <w:shd w:val="clear" w:color="auto" w:fill="auto"/>
            <w:vAlign w:val="center"/>
          </w:tcPr>
          <w:p>
            <w:pPr>
              <w:pageBreakBefore w:val="0"/>
              <w:kinsoku/>
              <w:wordWrap/>
              <w:overflowPunct/>
              <w:topLinePunct w:val="0"/>
              <w:autoSpaceDN/>
              <w:bidi w:val="0"/>
              <w:jc w:val="center"/>
              <w:rPr>
                <w:rFonts w:hint="default" w:ascii="Times New Roman" w:hAnsi="Times New Roman" w:eastAsia="仿宋" w:cs="Times New Roman"/>
                <w:i w:val="0"/>
                <w:iCs w:val="0"/>
                <w:color w:val="000000"/>
                <w:sz w:val="24"/>
                <w:szCs w:val="24"/>
                <w:u w:val="none"/>
                <w:lang w:val="en-US" w:eastAsia="zh-CN"/>
              </w:rPr>
            </w:pPr>
            <w:r>
              <w:rPr>
                <w:rFonts w:hint="default" w:ascii="Times New Roman" w:hAnsi="Times New Roman" w:eastAsia="仿宋" w:cs="Times New Roman"/>
                <w:i w:val="0"/>
                <w:iCs w:val="0"/>
                <w:color w:val="000000"/>
                <w:sz w:val="24"/>
                <w:szCs w:val="24"/>
                <w:u w:val="none"/>
                <w:lang w:val="en-US" w:eastAsia="zh-CN"/>
              </w:rPr>
              <w:t>14.67</w:t>
            </w:r>
          </w:p>
        </w:tc>
        <w:tc>
          <w:tcPr>
            <w:tcW w:w="652" w:type="pct"/>
            <w:tcBorders>
              <w:tl2br w:val="nil"/>
              <w:tr2bl w:val="nil"/>
            </w:tcBorders>
            <w:shd w:val="clear" w:color="auto" w:fill="auto"/>
            <w:vAlign w:val="center"/>
          </w:tcPr>
          <w:p>
            <w:pPr>
              <w:pageBreakBefore w:val="0"/>
              <w:kinsoku/>
              <w:wordWrap/>
              <w:overflowPunct/>
              <w:topLinePunct w:val="0"/>
              <w:autoSpaceDN/>
              <w:bidi w:val="0"/>
              <w:jc w:val="center"/>
              <w:rPr>
                <w:rFonts w:hint="default" w:ascii="Times New Roman" w:hAnsi="Times New Roman" w:eastAsia="仿宋" w:cs="Times New Roman"/>
                <w:i w:val="0"/>
                <w:iCs w:val="0"/>
                <w:color w:val="000000"/>
                <w:sz w:val="24"/>
                <w:szCs w:val="24"/>
                <w:u w:val="none"/>
                <w:lang w:val="en-US" w:eastAsia="zh-CN"/>
              </w:rPr>
            </w:pPr>
            <w:r>
              <w:rPr>
                <w:rFonts w:hint="default" w:ascii="Times New Roman" w:hAnsi="Times New Roman" w:eastAsia="仿宋" w:cs="Times New Roman"/>
                <w:i w:val="0"/>
                <w:iCs w:val="0"/>
                <w:color w:val="000000"/>
                <w:sz w:val="24"/>
                <w:szCs w:val="24"/>
                <w:u w:val="none"/>
                <w:lang w:val="en-US" w:eastAsia="zh-CN"/>
              </w:rPr>
              <w:t>14.97</w:t>
            </w:r>
          </w:p>
        </w:tc>
        <w:tc>
          <w:tcPr>
            <w:tcW w:w="652" w:type="pct"/>
            <w:tcBorders>
              <w:tl2br w:val="nil"/>
              <w:tr2bl w:val="nil"/>
            </w:tcBorders>
            <w:shd w:val="clear" w:color="auto" w:fill="auto"/>
            <w:vAlign w:val="center"/>
          </w:tcPr>
          <w:p>
            <w:pPr>
              <w:pageBreakBefore w:val="0"/>
              <w:kinsoku/>
              <w:wordWrap/>
              <w:overflowPunct/>
              <w:topLinePunct w:val="0"/>
              <w:autoSpaceDN/>
              <w:bidi w:val="0"/>
              <w:jc w:val="center"/>
              <w:rPr>
                <w:rFonts w:hint="default" w:ascii="Times New Roman" w:hAnsi="Times New Roman" w:eastAsia="仿宋" w:cs="Times New Roman"/>
                <w:i w:val="0"/>
                <w:iCs w:val="0"/>
                <w:color w:val="000000"/>
                <w:sz w:val="24"/>
                <w:szCs w:val="24"/>
                <w:u w:val="none"/>
                <w:lang w:val="en-US" w:eastAsia="zh-CN"/>
              </w:rPr>
            </w:pPr>
            <w:r>
              <w:rPr>
                <w:rFonts w:hint="default" w:ascii="Times New Roman" w:hAnsi="Times New Roman" w:eastAsia="仿宋" w:cs="Times New Roman"/>
                <w:i w:val="0"/>
                <w:iCs w:val="0"/>
                <w:color w:val="000000"/>
                <w:sz w:val="24"/>
                <w:szCs w:val="24"/>
                <w:u w:val="none"/>
                <w:lang w:val="en-US" w:eastAsia="zh-CN"/>
              </w:rPr>
              <w:t>15.07</w:t>
            </w:r>
          </w:p>
        </w:tc>
        <w:tc>
          <w:tcPr>
            <w:tcW w:w="71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N/>
              <w:bidi w:val="0"/>
              <w:jc w:val="center"/>
              <w:textAlignment w:val="center"/>
              <w:rPr>
                <w:rFonts w:hint="default" w:ascii="Times New Roman" w:hAnsi="Times New Roman" w:eastAsia="仿宋" w:cs="Times New Roman"/>
                <w:i w:val="0"/>
                <w:iCs w:val="0"/>
                <w:color w:val="000000"/>
                <w:sz w:val="24"/>
                <w:szCs w:val="24"/>
                <w:u w:val="none"/>
              </w:rPr>
            </w:pPr>
            <w:r>
              <w:rPr>
                <w:rStyle w:val="22"/>
                <w:rFonts w:hint="default" w:ascii="Times New Roman" w:hAnsi="Times New Roman" w:eastAsia="仿宋" w:cs="Times New Roman"/>
                <w:snapToGrid w:val="0"/>
                <w:color w:val="000000"/>
                <w:sz w:val="24"/>
                <w:szCs w:val="24"/>
                <w:lang w:val="en-US" w:eastAsia="zh-CN" w:bidi="ar"/>
              </w:rPr>
              <w:t>预期性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95" w:hRule="atLeast"/>
        </w:trPr>
        <w:tc>
          <w:tcPr>
            <w:tcW w:w="649" w:type="pct"/>
            <w:vMerge w:val="continue"/>
            <w:tcBorders>
              <w:tl2br w:val="nil"/>
              <w:tr2bl w:val="nil"/>
            </w:tcBorders>
            <w:shd w:val="clear" w:color="auto" w:fill="auto"/>
            <w:vAlign w:val="center"/>
          </w:tcPr>
          <w:p>
            <w:pPr>
              <w:pageBreakBefore w:val="0"/>
              <w:kinsoku/>
              <w:wordWrap/>
              <w:overflowPunct/>
              <w:topLinePunct w:val="0"/>
              <w:autoSpaceDN/>
              <w:bidi w:val="0"/>
              <w:jc w:val="center"/>
              <w:rPr>
                <w:rFonts w:hint="default" w:ascii="Times New Roman" w:hAnsi="Times New Roman" w:eastAsia="仿宋" w:cs="Times New Roman"/>
                <w:i w:val="0"/>
                <w:iCs w:val="0"/>
                <w:color w:val="000000"/>
                <w:sz w:val="24"/>
                <w:szCs w:val="24"/>
                <w:u w:val="none"/>
              </w:rPr>
            </w:pPr>
          </w:p>
        </w:tc>
        <w:tc>
          <w:tcPr>
            <w:tcW w:w="102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N/>
              <w:bidi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snapToGrid w:val="0"/>
                <w:color w:val="000000"/>
                <w:kern w:val="0"/>
                <w:sz w:val="24"/>
                <w:szCs w:val="24"/>
                <w:u w:val="none"/>
                <w:lang w:val="en-US" w:eastAsia="zh-CN" w:bidi="ar"/>
              </w:rPr>
              <w:t>持证在采矿山达到绿色矿山建设标准</w:t>
            </w:r>
          </w:p>
        </w:tc>
        <w:tc>
          <w:tcPr>
            <w:tcW w:w="65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N/>
              <w:bidi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snapToGrid w:val="0"/>
                <w:color w:val="000000"/>
                <w:kern w:val="0"/>
                <w:sz w:val="24"/>
                <w:szCs w:val="24"/>
                <w:u w:val="none"/>
                <w:lang w:val="en-US" w:eastAsia="zh-CN" w:bidi="ar"/>
              </w:rPr>
              <w:t>%</w:t>
            </w:r>
          </w:p>
        </w:tc>
        <w:tc>
          <w:tcPr>
            <w:tcW w:w="652" w:type="pct"/>
            <w:tcBorders>
              <w:tl2br w:val="nil"/>
              <w:tr2bl w:val="nil"/>
            </w:tcBorders>
            <w:shd w:val="clear" w:color="auto" w:fill="auto"/>
            <w:vAlign w:val="center"/>
          </w:tcPr>
          <w:p>
            <w:pPr>
              <w:pageBreakBefore w:val="0"/>
              <w:kinsoku/>
              <w:wordWrap/>
              <w:overflowPunct/>
              <w:topLinePunct w:val="0"/>
              <w:autoSpaceDN/>
              <w:bidi w:val="0"/>
              <w:jc w:val="center"/>
              <w:rPr>
                <w:rFonts w:hint="default" w:ascii="Times New Roman" w:hAnsi="Times New Roman" w:eastAsia="仿宋" w:cs="Times New Roman"/>
                <w:i w:val="0"/>
                <w:iCs w:val="0"/>
                <w:color w:val="000000"/>
                <w:sz w:val="24"/>
                <w:szCs w:val="24"/>
                <w:u w:val="none"/>
                <w:lang w:val="en-US" w:eastAsia="zh-CN"/>
              </w:rPr>
            </w:pPr>
            <w:r>
              <w:rPr>
                <w:rFonts w:hint="default" w:ascii="Times New Roman" w:hAnsi="Times New Roman" w:eastAsia="仿宋" w:cs="Times New Roman"/>
                <w:i w:val="0"/>
                <w:iCs w:val="0"/>
                <w:color w:val="000000"/>
                <w:sz w:val="24"/>
                <w:szCs w:val="24"/>
                <w:u w:val="none"/>
                <w:lang w:val="en-US" w:eastAsia="zh-CN"/>
              </w:rPr>
              <w:t>100</w:t>
            </w:r>
          </w:p>
        </w:tc>
        <w:tc>
          <w:tcPr>
            <w:tcW w:w="652" w:type="pct"/>
            <w:tcBorders>
              <w:tl2br w:val="nil"/>
              <w:tr2bl w:val="nil"/>
            </w:tcBorders>
            <w:shd w:val="clear" w:color="auto" w:fill="auto"/>
            <w:vAlign w:val="center"/>
          </w:tcPr>
          <w:p>
            <w:pPr>
              <w:pageBreakBefore w:val="0"/>
              <w:kinsoku/>
              <w:wordWrap/>
              <w:overflowPunct/>
              <w:topLinePunct w:val="0"/>
              <w:autoSpaceDN/>
              <w:bidi w:val="0"/>
              <w:jc w:val="center"/>
              <w:rPr>
                <w:rFonts w:hint="default" w:ascii="Times New Roman" w:hAnsi="Times New Roman" w:eastAsia="仿宋" w:cs="Times New Roman"/>
                <w:i w:val="0"/>
                <w:iCs w:val="0"/>
                <w:color w:val="000000"/>
                <w:sz w:val="24"/>
                <w:szCs w:val="24"/>
                <w:u w:val="none"/>
                <w:lang w:val="en-US" w:eastAsia="zh-CN"/>
              </w:rPr>
            </w:pPr>
            <w:r>
              <w:rPr>
                <w:rFonts w:hint="default" w:ascii="Times New Roman" w:hAnsi="Times New Roman" w:eastAsia="仿宋" w:cs="Times New Roman"/>
                <w:i w:val="0"/>
                <w:iCs w:val="0"/>
                <w:color w:val="000000"/>
                <w:sz w:val="24"/>
                <w:szCs w:val="24"/>
                <w:u w:val="none"/>
                <w:lang w:val="en-US" w:eastAsia="zh-CN"/>
              </w:rPr>
              <w:t>100</w:t>
            </w:r>
          </w:p>
        </w:tc>
        <w:tc>
          <w:tcPr>
            <w:tcW w:w="652" w:type="pct"/>
            <w:tcBorders>
              <w:tl2br w:val="nil"/>
              <w:tr2bl w:val="nil"/>
            </w:tcBorders>
            <w:shd w:val="clear" w:color="auto" w:fill="auto"/>
            <w:vAlign w:val="center"/>
          </w:tcPr>
          <w:p>
            <w:pPr>
              <w:pageBreakBefore w:val="0"/>
              <w:kinsoku/>
              <w:wordWrap/>
              <w:overflowPunct/>
              <w:topLinePunct w:val="0"/>
              <w:autoSpaceDN/>
              <w:bidi w:val="0"/>
              <w:jc w:val="center"/>
              <w:rPr>
                <w:rFonts w:hint="default" w:ascii="Times New Roman" w:hAnsi="Times New Roman" w:eastAsia="仿宋" w:cs="Times New Roman"/>
                <w:i w:val="0"/>
                <w:iCs w:val="0"/>
                <w:color w:val="000000"/>
                <w:sz w:val="24"/>
                <w:szCs w:val="24"/>
                <w:u w:val="none"/>
                <w:lang w:val="en-US" w:eastAsia="zh-CN"/>
              </w:rPr>
            </w:pPr>
            <w:r>
              <w:rPr>
                <w:rFonts w:hint="default" w:ascii="Times New Roman" w:hAnsi="Times New Roman" w:eastAsia="仿宋" w:cs="Times New Roman"/>
                <w:i w:val="0"/>
                <w:iCs w:val="0"/>
                <w:color w:val="000000"/>
                <w:sz w:val="24"/>
                <w:szCs w:val="24"/>
                <w:u w:val="none"/>
                <w:lang w:val="en-US" w:eastAsia="zh-CN"/>
              </w:rPr>
              <w:t>100</w:t>
            </w:r>
          </w:p>
        </w:tc>
        <w:tc>
          <w:tcPr>
            <w:tcW w:w="71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N/>
              <w:bidi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snapToGrid w:val="0"/>
                <w:color w:val="000000"/>
                <w:kern w:val="0"/>
                <w:sz w:val="24"/>
                <w:szCs w:val="24"/>
                <w:u w:val="none"/>
                <w:lang w:val="en-US" w:eastAsia="zh-CN" w:bidi="ar"/>
              </w:rPr>
              <w:t>预期性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trPr>
        <w:tc>
          <w:tcPr>
            <w:tcW w:w="649" w:type="pct"/>
            <w:vMerge w:val="continue"/>
            <w:tcBorders>
              <w:tl2br w:val="nil"/>
              <w:tr2bl w:val="nil"/>
            </w:tcBorders>
            <w:shd w:val="clear" w:color="auto" w:fill="auto"/>
            <w:vAlign w:val="center"/>
          </w:tcPr>
          <w:p>
            <w:pPr>
              <w:pageBreakBefore w:val="0"/>
              <w:kinsoku/>
              <w:wordWrap/>
              <w:overflowPunct/>
              <w:topLinePunct w:val="0"/>
              <w:autoSpaceDN/>
              <w:bidi w:val="0"/>
              <w:jc w:val="center"/>
              <w:rPr>
                <w:rFonts w:hint="default" w:ascii="Times New Roman" w:hAnsi="Times New Roman" w:eastAsia="仿宋" w:cs="Times New Roman"/>
                <w:i w:val="0"/>
                <w:iCs w:val="0"/>
                <w:color w:val="000000"/>
                <w:sz w:val="24"/>
                <w:szCs w:val="24"/>
                <w:u w:val="none"/>
              </w:rPr>
            </w:pPr>
          </w:p>
        </w:tc>
        <w:tc>
          <w:tcPr>
            <w:tcW w:w="102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N/>
              <w:bidi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snapToGrid w:val="0"/>
                <w:color w:val="000000"/>
                <w:kern w:val="0"/>
                <w:sz w:val="24"/>
                <w:szCs w:val="24"/>
                <w:u w:val="none"/>
                <w:lang w:val="en-US" w:eastAsia="zh-CN" w:bidi="ar"/>
              </w:rPr>
              <w:t>新增水土流失治理面积</w:t>
            </w:r>
          </w:p>
        </w:tc>
        <w:tc>
          <w:tcPr>
            <w:tcW w:w="65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N/>
              <w:bidi w:val="0"/>
              <w:jc w:val="center"/>
              <w:textAlignment w:val="center"/>
              <w:rPr>
                <w:rFonts w:hint="default" w:ascii="Times New Roman" w:hAnsi="Times New Roman" w:eastAsia="仿宋" w:cs="Times New Roman"/>
                <w:i w:val="0"/>
                <w:iCs w:val="0"/>
                <w:color w:val="000000"/>
                <w:sz w:val="24"/>
                <w:szCs w:val="24"/>
                <w:u w:val="none"/>
              </w:rPr>
            </w:pPr>
            <w:r>
              <w:rPr>
                <w:rStyle w:val="22"/>
                <w:rFonts w:hint="default" w:ascii="Times New Roman" w:hAnsi="Times New Roman" w:eastAsia="仿宋" w:cs="Times New Roman"/>
                <w:snapToGrid w:val="0"/>
                <w:color w:val="000000"/>
                <w:sz w:val="24"/>
                <w:szCs w:val="24"/>
                <w:lang w:val="en-US" w:eastAsia="zh-CN" w:bidi="ar"/>
              </w:rPr>
              <w:t>公顷</w:t>
            </w:r>
          </w:p>
        </w:tc>
        <w:tc>
          <w:tcPr>
            <w:tcW w:w="65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N/>
              <w:bidi w:val="0"/>
              <w:jc w:val="center"/>
              <w:textAlignment w:val="center"/>
              <w:rPr>
                <w:rFonts w:hint="default" w:ascii="Times New Roman" w:hAnsi="Times New Roman" w:eastAsia="仿宋" w:cs="Times New Roman"/>
                <w:i w:val="0"/>
                <w:iCs w:val="0"/>
                <w:color w:val="000000"/>
                <w:sz w:val="24"/>
                <w:szCs w:val="24"/>
                <w:u w:val="none"/>
              </w:rPr>
            </w:pPr>
            <w:r>
              <w:rPr>
                <w:rStyle w:val="23"/>
                <w:rFonts w:hint="default" w:ascii="Times New Roman" w:hAnsi="Times New Roman" w:eastAsia="仿宋" w:cs="Times New Roman"/>
                <w:snapToGrid w:val="0"/>
                <w:color w:val="000000"/>
                <w:sz w:val="24"/>
                <w:szCs w:val="24"/>
                <w:lang w:val="en-US" w:eastAsia="zh-CN" w:bidi="ar"/>
              </w:rPr>
              <w:t>/</w:t>
            </w:r>
          </w:p>
        </w:tc>
        <w:tc>
          <w:tcPr>
            <w:tcW w:w="652" w:type="pc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N/>
              <w:bidi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snapToGrid w:val="0"/>
                <w:color w:val="000000"/>
                <w:kern w:val="0"/>
                <w:sz w:val="24"/>
                <w:szCs w:val="24"/>
                <w:u w:val="none"/>
                <w:lang w:val="en-US" w:eastAsia="zh-CN" w:bidi="ar"/>
              </w:rPr>
              <w:t>65</w:t>
            </w:r>
          </w:p>
        </w:tc>
        <w:tc>
          <w:tcPr>
            <w:tcW w:w="652" w:type="pc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N/>
              <w:bidi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snapToGrid w:val="0"/>
                <w:color w:val="000000"/>
                <w:kern w:val="0"/>
                <w:sz w:val="24"/>
                <w:szCs w:val="24"/>
                <w:u w:val="none"/>
                <w:lang w:val="en-US" w:eastAsia="zh-CN" w:bidi="ar"/>
              </w:rPr>
              <w:t>145</w:t>
            </w:r>
          </w:p>
        </w:tc>
        <w:tc>
          <w:tcPr>
            <w:tcW w:w="71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N/>
              <w:bidi w:val="0"/>
              <w:jc w:val="center"/>
              <w:textAlignment w:val="center"/>
              <w:rPr>
                <w:rFonts w:hint="default" w:ascii="Times New Roman" w:hAnsi="Times New Roman" w:eastAsia="仿宋" w:cs="Times New Roman"/>
                <w:i w:val="0"/>
                <w:iCs w:val="0"/>
                <w:color w:val="000000"/>
                <w:sz w:val="24"/>
                <w:szCs w:val="24"/>
                <w:u w:val="none"/>
              </w:rPr>
            </w:pPr>
            <w:r>
              <w:rPr>
                <w:rStyle w:val="22"/>
                <w:rFonts w:hint="default" w:ascii="Times New Roman" w:hAnsi="Times New Roman" w:eastAsia="仿宋" w:cs="Times New Roman"/>
                <w:snapToGrid w:val="0"/>
                <w:color w:val="000000"/>
                <w:sz w:val="24"/>
                <w:szCs w:val="24"/>
                <w:lang w:val="en-US" w:eastAsia="zh-CN" w:bidi="ar"/>
              </w:rPr>
              <w:t>预期性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trPr>
        <w:tc>
          <w:tcPr>
            <w:tcW w:w="649" w:type="pct"/>
            <w:vMerge w:val="continue"/>
            <w:tcBorders>
              <w:tl2br w:val="nil"/>
              <w:tr2bl w:val="nil"/>
            </w:tcBorders>
            <w:shd w:val="clear" w:color="auto" w:fill="auto"/>
            <w:vAlign w:val="center"/>
          </w:tcPr>
          <w:p>
            <w:pPr>
              <w:pageBreakBefore w:val="0"/>
              <w:kinsoku/>
              <w:wordWrap/>
              <w:overflowPunct/>
              <w:topLinePunct w:val="0"/>
              <w:autoSpaceDN/>
              <w:bidi w:val="0"/>
              <w:jc w:val="center"/>
              <w:rPr>
                <w:rFonts w:hint="default" w:ascii="Times New Roman" w:hAnsi="Times New Roman" w:eastAsia="仿宋" w:cs="Times New Roman"/>
                <w:i w:val="0"/>
                <w:iCs w:val="0"/>
                <w:color w:val="000000"/>
                <w:sz w:val="24"/>
                <w:szCs w:val="24"/>
                <w:u w:val="none"/>
              </w:rPr>
            </w:pPr>
          </w:p>
        </w:tc>
        <w:tc>
          <w:tcPr>
            <w:tcW w:w="102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N/>
              <w:bidi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snapToGrid w:val="0"/>
                <w:color w:val="000000"/>
                <w:kern w:val="0"/>
                <w:sz w:val="24"/>
                <w:szCs w:val="24"/>
                <w:u w:val="none"/>
                <w:lang w:val="en-US" w:eastAsia="zh-CN" w:bidi="ar"/>
              </w:rPr>
              <w:t>受污染耕地安全利用率</w:t>
            </w:r>
          </w:p>
        </w:tc>
        <w:tc>
          <w:tcPr>
            <w:tcW w:w="65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N/>
              <w:bidi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snapToGrid w:val="0"/>
                <w:color w:val="000000"/>
                <w:kern w:val="0"/>
                <w:sz w:val="24"/>
                <w:szCs w:val="24"/>
                <w:u w:val="none"/>
                <w:lang w:val="en-US" w:eastAsia="zh-CN" w:bidi="ar"/>
              </w:rPr>
              <w:t>%</w:t>
            </w:r>
          </w:p>
        </w:tc>
        <w:tc>
          <w:tcPr>
            <w:tcW w:w="652" w:type="pct"/>
            <w:tcBorders>
              <w:tl2br w:val="nil"/>
              <w:tr2bl w:val="nil"/>
            </w:tcBorders>
            <w:shd w:val="clear" w:color="auto" w:fill="auto"/>
            <w:vAlign w:val="center"/>
          </w:tcPr>
          <w:p>
            <w:pPr>
              <w:pageBreakBefore w:val="0"/>
              <w:kinsoku/>
              <w:wordWrap/>
              <w:overflowPunct/>
              <w:topLinePunct w:val="0"/>
              <w:autoSpaceDN/>
              <w:bidi w:val="0"/>
              <w:jc w:val="center"/>
              <w:rPr>
                <w:rFonts w:hint="default" w:ascii="Times New Roman" w:hAnsi="Times New Roman" w:eastAsia="仿宋" w:cs="Times New Roman"/>
                <w:i w:val="0"/>
                <w:iCs w:val="0"/>
                <w:color w:val="000000"/>
                <w:sz w:val="24"/>
                <w:szCs w:val="24"/>
                <w:u w:val="none"/>
                <w:lang w:val="en-US" w:eastAsia="zh-CN"/>
              </w:rPr>
            </w:pPr>
            <w:r>
              <w:rPr>
                <w:rFonts w:hint="default" w:ascii="Times New Roman" w:hAnsi="Times New Roman" w:eastAsia="仿宋" w:cs="Times New Roman"/>
                <w:i w:val="0"/>
                <w:iCs w:val="0"/>
                <w:color w:val="000000"/>
                <w:sz w:val="24"/>
                <w:szCs w:val="24"/>
                <w:u w:val="none"/>
                <w:lang w:val="en-US" w:eastAsia="zh-CN"/>
              </w:rPr>
              <w:t>99</w:t>
            </w:r>
          </w:p>
        </w:tc>
        <w:tc>
          <w:tcPr>
            <w:tcW w:w="652" w:type="pct"/>
            <w:tcBorders>
              <w:tl2br w:val="nil"/>
              <w:tr2bl w:val="nil"/>
            </w:tcBorders>
            <w:shd w:val="clear" w:color="auto" w:fill="auto"/>
            <w:vAlign w:val="center"/>
          </w:tcPr>
          <w:p>
            <w:pPr>
              <w:pageBreakBefore w:val="0"/>
              <w:kinsoku/>
              <w:wordWrap/>
              <w:overflowPunct/>
              <w:topLinePunct w:val="0"/>
              <w:autoSpaceDN/>
              <w:bidi w:val="0"/>
              <w:jc w:val="center"/>
              <w:rPr>
                <w:rFonts w:hint="default" w:ascii="Times New Roman" w:hAnsi="Times New Roman" w:eastAsia="仿宋" w:cs="Times New Roman"/>
                <w:i w:val="0"/>
                <w:iCs w:val="0"/>
                <w:color w:val="000000"/>
                <w:sz w:val="24"/>
                <w:szCs w:val="24"/>
                <w:u w:val="none"/>
                <w:lang w:eastAsia="zh-CN"/>
              </w:rPr>
            </w:pPr>
            <w:r>
              <w:rPr>
                <w:rFonts w:hint="default" w:ascii="Times New Roman" w:hAnsi="Times New Roman" w:eastAsia="仿宋" w:cs="Times New Roman"/>
                <w:i w:val="0"/>
                <w:iCs w:val="0"/>
                <w:color w:val="000000"/>
                <w:sz w:val="24"/>
                <w:szCs w:val="24"/>
                <w:u w:val="none"/>
                <w:lang w:eastAsia="zh-CN"/>
              </w:rPr>
              <w:t>上级下达</w:t>
            </w:r>
          </w:p>
        </w:tc>
        <w:tc>
          <w:tcPr>
            <w:tcW w:w="652" w:type="pct"/>
            <w:tcBorders>
              <w:tl2br w:val="nil"/>
              <w:tr2bl w:val="nil"/>
            </w:tcBorders>
            <w:shd w:val="clear" w:color="auto" w:fill="auto"/>
            <w:vAlign w:val="center"/>
          </w:tcPr>
          <w:p>
            <w:pPr>
              <w:pageBreakBefore w:val="0"/>
              <w:kinsoku/>
              <w:wordWrap/>
              <w:overflowPunct/>
              <w:topLinePunct w:val="0"/>
              <w:autoSpaceDN/>
              <w:bidi w:val="0"/>
              <w:jc w:val="center"/>
              <w:rPr>
                <w:rFonts w:hint="default" w:ascii="Times New Roman" w:hAnsi="Times New Roman" w:eastAsia="仿宋" w:cs="Times New Roman"/>
                <w:i w:val="0"/>
                <w:iCs w:val="0"/>
                <w:color w:val="000000"/>
                <w:sz w:val="24"/>
                <w:szCs w:val="24"/>
                <w:u w:val="none"/>
                <w:lang w:eastAsia="zh-CN"/>
              </w:rPr>
            </w:pPr>
            <w:r>
              <w:rPr>
                <w:rFonts w:hint="default" w:ascii="Times New Roman" w:hAnsi="Times New Roman" w:eastAsia="仿宋" w:cs="Times New Roman"/>
                <w:i w:val="0"/>
                <w:iCs w:val="0"/>
                <w:color w:val="000000"/>
                <w:sz w:val="24"/>
                <w:szCs w:val="24"/>
                <w:u w:val="none"/>
                <w:lang w:eastAsia="zh-CN"/>
              </w:rPr>
              <w:t>上级下达</w:t>
            </w:r>
          </w:p>
        </w:tc>
        <w:tc>
          <w:tcPr>
            <w:tcW w:w="71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N/>
              <w:bidi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snapToGrid w:val="0"/>
                <w:color w:val="000000"/>
                <w:kern w:val="0"/>
                <w:sz w:val="24"/>
                <w:szCs w:val="24"/>
                <w:u w:val="none"/>
                <w:lang w:val="en-US" w:eastAsia="zh-CN" w:bidi="ar"/>
              </w:rPr>
              <w:t>预期性</w:t>
            </w:r>
          </w:p>
        </w:tc>
      </w:tr>
    </w:tbl>
    <w:p>
      <w:pPr>
        <w:pStyle w:val="2"/>
        <w:pageBreakBefore w:val="0"/>
        <w:kinsoku/>
        <w:wordWrap/>
        <w:overflowPunct/>
        <w:topLinePunct w:val="0"/>
        <w:autoSpaceDN/>
        <w:bidi w:val="0"/>
        <w:rPr>
          <w:rFonts w:hint="default" w:ascii="Times New Roman" w:hAnsi="Times New Roman" w:cs="Times New Roman"/>
          <w:spacing w:val="0"/>
          <w:kern w:val="0"/>
          <w:position w:val="0"/>
          <w:lang w:eastAsia="zh-CN"/>
        </w:rPr>
      </w:pPr>
    </w:p>
    <w:p>
      <w:pPr>
        <w:pStyle w:val="4"/>
        <w:pageBreakBefore w:val="0"/>
        <w:numPr>
          <w:ilvl w:val="0"/>
          <w:numId w:val="4"/>
        </w:numPr>
        <w:kinsoku/>
        <w:wordWrap/>
        <w:overflowPunct/>
        <w:topLinePunct w:val="0"/>
        <w:autoSpaceDN/>
        <w:bidi w:val="0"/>
        <w:rPr>
          <w:rFonts w:hint="default" w:ascii="Times New Roman" w:hAnsi="Times New Roman" w:eastAsia="黑体" w:cs="Times New Roman"/>
          <w:b/>
          <w:snapToGrid w:val="0"/>
          <w:color w:val="000000"/>
          <w:spacing w:val="0"/>
          <w:kern w:val="0"/>
          <w:position w:val="0"/>
          <w:sz w:val="32"/>
          <w:szCs w:val="21"/>
          <w:lang w:val="en-US" w:eastAsia="zh-CN"/>
        </w:rPr>
      </w:pPr>
      <w:bookmarkStart w:id="111" w:name="_Toc12331"/>
      <w:bookmarkStart w:id="112" w:name="_Toc25087"/>
      <w:r>
        <w:rPr>
          <w:rFonts w:hint="default" w:ascii="Times New Roman" w:hAnsi="Times New Roman" w:eastAsia="黑体" w:cs="Times New Roman"/>
          <w:b/>
          <w:snapToGrid w:val="0"/>
          <w:color w:val="000000"/>
          <w:spacing w:val="0"/>
          <w:kern w:val="0"/>
          <w:position w:val="0"/>
          <w:sz w:val="32"/>
          <w:szCs w:val="21"/>
          <w:lang w:val="en-US" w:eastAsia="zh-CN"/>
        </w:rPr>
        <w:t>规划技术路线</w:t>
      </w:r>
      <w:bookmarkEnd w:id="111"/>
      <w:bookmarkEnd w:id="112"/>
    </w:p>
    <w:p>
      <w:pPr>
        <w:pageBreakBefore w:val="0"/>
        <w:kinsoku/>
        <w:wordWrap/>
        <w:overflowPunct/>
        <w:topLinePunct w:val="0"/>
        <w:autoSpaceDN/>
        <w:bidi w:val="0"/>
        <w:rPr>
          <w:rFonts w:hint="default" w:ascii="Times New Roman" w:hAnsi="Times New Roman" w:cs="Times New Roman"/>
          <w:color w:val="auto"/>
          <w:spacing w:val="0"/>
          <w:kern w:val="0"/>
          <w:position w:val="0"/>
          <w:sz w:val="32"/>
          <w:szCs w:val="32"/>
          <w:highlight w:val="none"/>
          <w:lang w:eastAsia="zh-CN"/>
        </w:rPr>
      </w:pPr>
      <w:r>
        <w:rPr>
          <w:rFonts w:hint="default" w:ascii="Times New Roman" w:hAnsi="Times New Roman" w:cs="Times New Roman"/>
          <w:color w:val="auto"/>
          <w:spacing w:val="0"/>
          <w:kern w:val="0"/>
          <w:position w:val="0"/>
          <w:sz w:val="32"/>
          <w:szCs w:val="32"/>
          <w:highlight w:val="none"/>
          <w:lang w:eastAsia="zh-CN"/>
        </w:rPr>
        <w:object>
          <v:shape id="_x0000_i1025" o:spt="75" type="#_x0000_t75" style="height:586.75pt;width:390.4pt;" o:ole="t" filled="f" o:preferrelative="t" stroked="f" coordsize="21600,21600">
            <v:path/>
            <v:fill on="f" focussize="0,0"/>
            <v:stroke on="f"/>
            <v:imagedata r:id="rId14" o:title=""/>
            <o:lock v:ext="edit" aspectratio="f"/>
            <w10:wrap type="none"/>
            <w10:anchorlock/>
          </v:shape>
          <o:OLEObject Type="Embed" ProgID="Visio.Drawing.11" ShapeID="_x0000_i1025" DrawAspect="Content" ObjectID="_1468075725" r:id="rId13">
            <o:LockedField>false</o:LockedField>
          </o:OLEObject>
        </w:object>
      </w:r>
    </w:p>
    <w:p>
      <w:pPr>
        <w:pageBreakBefore w:val="0"/>
        <w:kinsoku/>
        <w:wordWrap/>
        <w:overflowPunct/>
        <w:topLinePunct w:val="0"/>
        <w:autoSpaceDN/>
        <w:bidi w:val="0"/>
        <w:spacing w:line="360" w:lineRule="auto"/>
        <w:jc w:val="center"/>
        <w:rPr>
          <w:rFonts w:hint="default" w:ascii="Times New Roman" w:hAnsi="Times New Roman" w:eastAsia="仿宋" w:cs="Times New Roman"/>
          <w:b/>
          <w:bCs/>
          <w:color w:val="auto"/>
          <w:spacing w:val="0"/>
          <w:kern w:val="0"/>
          <w:position w:val="0"/>
          <w:sz w:val="28"/>
          <w:szCs w:val="28"/>
          <w:highlight w:val="none"/>
          <w:lang w:eastAsia="zh-CN"/>
        </w:rPr>
      </w:pPr>
      <w:r>
        <w:rPr>
          <w:rFonts w:hint="default" w:ascii="Times New Roman" w:hAnsi="Times New Roman" w:eastAsia="仿宋" w:cs="Times New Roman"/>
          <w:b/>
          <w:bCs/>
          <w:color w:val="auto"/>
          <w:spacing w:val="0"/>
          <w:kern w:val="0"/>
          <w:position w:val="0"/>
          <w:sz w:val="28"/>
          <w:szCs w:val="28"/>
          <w:highlight w:val="none"/>
          <w:lang w:val="en-US" w:eastAsia="zh-CN"/>
        </w:rPr>
        <w:t>图3.7-1   规划技术路线</w:t>
      </w:r>
    </w:p>
    <w:p>
      <w:pPr>
        <w:pStyle w:val="2"/>
        <w:pageBreakBefore w:val="0"/>
        <w:kinsoku/>
        <w:wordWrap/>
        <w:overflowPunct/>
        <w:topLinePunct w:val="0"/>
        <w:autoSpaceDN/>
        <w:bidi w:val="0"/>
        <w:rPr>
          <w:rFonts w:hint="default" w:ascii="Times New Roman" w:hAnsi="Times New Roman" w:cs="Times New Roman"/>
          <w:spacing w:val="0"/>
          <w:kern w:val="0"/>
          <w:position w:val="0"/>
          <w:lang w:val="en-US" w:eastAsia="zh-CN"/>
        </w:rPr>
      </w:pPr>
    </w:p>
    <w:p>
      <w:pPr>
        <w:keepNext w:val="0"/>
        <w:keepLines w:val="0"/>
        <w:pageBreakBefore w:val="0"/>
        <w:widowControl/>
        <w:numPr>
          <w:ilvl w:val="0"/>
          <w:numId w:val="0"/>
        </w:numPr>
        <w:kinsoku/>
        <w:wordWrap/>
        <w:overflowPunct/>
        <w:topLinePunct w:val="0"/>
        <w:autoSpaceDE w:val="0"/>
        <w:autoSpaceDN/>
        <w:bidi w:val="0"/>
        <w:adjustRightInd w:val="0"/>
        <w:snapToGrid w:val="0"/>
        <w:spacing w:line="360" w:lineRule="auto"/>
        <w:ind w:right="0" w:rightChars="0" w:firstLine="560" w:firstLineChars="200"/>
        <w:jc w:val="both"/>
        <w:textAlignment w:val="baseline"/>
        <w:rPr>
          <w:rFonts w:hint="default" w:ascii="Times New Roman" w:hAnsi="Times New Roman" w:eastAsia="仿宋" w:cs="Times New Roman"/>
          <w:spacing w:val="0"/>
          <w:kern w:val="0"/>
          <w:position w:val="0"/>
          <w:sz w:val="28"/>
          <w:szCs w:val="28"/>
          <w:lang w:val="en-US" w:eastAsia="zh-CN"/>
        </w:rPr>
      </w:pPr>
      <w:r>
        <w:rPr>
          <w:rFonts w:hint="default" w:ascii="Times New Roman" w:hAnsi="Times New Roman" w:eastAsia="仿宋" w:cs="Times New Roman"/>
          <w:spacing w:val="0"/>
          <w:kern w:val="0"/>
          <w:position w:val="0"/>
          <w:sz w:val="28"/>
          <w:szCs w:val="28"/>
        </w:rPr>
        <w:br w:type="page"/>
      </w:r>
    </w:p>
    <w:p>
      <w:pPr>
        <w:pStyle w:val="15"/>
        <w:pageBreakBefore w:val="0"/>
        <w:kinsoku/>
        <w:wordWrap/>
        <w:overflowPunct/>
        <w:topLinePunct w:val="0"/>
        <w:autoSpaceDN/>
        <w:bidi w:val="0"/>
        <w:rPr>
          <w:rFonts w:hint="default" w:ascii="Times New Roman" w:hAnsi="Times New Roman" w:cs="Times New Roman"/>
          <w:spacing w:val="0"/>
          <w:kern w:val="0"/>
          <w:position w:val="0"/>
        </w:rPr>
      </w:pPr>
    </w:p>
    <w:p>
      <w:pPr>
        <w:pStyle w:val="3"/>
        <w:pageBreakBefore w:val="0"/>
        <w:kinsoku/>
        <w:wordWrap/>
        <w:overflowPunct/>
        <w:topLinePunct w:val="0"/>
        <w:autoSpaceDN/>
        <w:bidi w:val="0"/>
        <w:jc w:val="center"/>
        <w:rPr>
          <w:rFonts w:hint="default" w:ascii="Times New Roman" w:hAnsi="Times New Roman" w:cs="Times New Roman"/>
          <w:b/>
          <w:spacing w:val="0"/>
          <w:kern w:val="0"/>
          <w:position w:val="0"/>
          <w:lang w:eastAsia="zh-CN"/>
        </w:rPr>
      </w:pPr>
      <w:bookmarkStart w:id="113" w:name="_Toc10347"/>
      <w:bookmarkStart w:id="114" w:name="_Toc24036"/>
      <w:r>
        <w:rPr>
          <w:rFonts w:hint="default" w:ascii="Times New Roman" w:hAnsi="Times New Roman" w:cs="Times New Roman"/>
          <w:b/>
          <w:spacing w:val="0"/>
          <w:kern w:val="0"/>
          <w:position w:val="0"/>
          <w:lang w:eastAsia="zh-CN"/>
        </w:rPr>
        <w:t>第四章 生态保护修复分区</w:t>
      </w:r>
      <w:bookmarkEnd w:id="113"/>
      <w:bookmarkEnd w:id="114"/>
    </w:p>
    <w:p>
      <w:pPr>
        <w:pStyle w:val="4"/>
        <w:pageBreakBefore w:val="0"/>
        <w:numPr>
          <w:ilvl w:val="0"/>
          <w:numId w:val="0"/>
        </w:numPr>
        <w:kinsoku/>
        <w:wordWrap/>
        <w:overflowPunct/>
        <w:topLinePunct w:val="0"/>
        <w:autoSpaceDN/>
        <w:bidi w:val="0"/>
        <w:rPr>
          <w:rFonts w:hint="default" w:ascii="Times New Roman" w:hAnsi="Times New Roman" w:eastAsia="黑体" w:cs="Times New Roman"/>
          <w:b/>
          <w:snapToGrid w:val="0"/>
          <w:color w:val="000000"/>
          <w:spacing w:val="0"/>
          <w:kern w:val="0"/>
          <w:position w:val="0"/>
          <w:sz w:val="32"/>
          <w:szCs w:val="21"/>
          <w:lang w:val="en-US" w:eastAsia="zh-CN"/>
        </w:rPr>
      </w:pPr>
      <w:bookmarkStart w:id="115" w:name="_Toc14271"/>
      <w:bookmarkStart w:id="116" w:name="_Toc30436"/>
      <w:r>
        <w:rPr>
          <w:rFonts w:hint="default" w:ascii="Times New Roman" w:hAnsi="Times New Roman" w:eastAsia="黑体" w:cs="Times New Roman"/>
          <w:b/>
          <w:snapToGrid w:val="0"/>
          <w:color w:val="000000"/>
          <w:spacing w:val="0"/>
          <w:kern w:val="0"/>
          <w:position w:val="0"/>
          <w:sz w:val="32"/>
          <w:szCs w:val="21"/>
          <w:lang w:val="en-US" w:eastAsia="zh-CN"/>
        </w:rPr>
        <w:t>第一节</w:t>
      </w:r>
      <w:r>
        <w:rPr>
          <w:rFonts w:hint="default" w:ascii="Times New Roman" w:hAnsi="Times New Roman" w:cs="Times New Roman"/>
          <w:b/>
          <w:snapToGrid w:val="0"/>
          <w:color w:val="000000"/>
          <w:spacing w:val="0"/>
          <w:kern w:val="0"/>
          <w:position w:val="0"/>
          <w:sz w:val="32"/>
          <w:szCs w:val="21"/>
          <w:lang w:val="en-US" w:eastAsia="zh-CN"/>
        </w:rPr>
        <w:t xml:space="preserve"> </w:t>
      </w:r>
      <w:r>
        <w:rPr>
          <w:rFonts w:hint="default" w:ascii="Times New Roman" w:hAnsi="Times New Roman" w:eastAsia="黑体" w:cs="Times New Roman"/>
          <w:b/>
          <w:snapToGrid w:val="0"/>
          <w:color w:val="000000"/>
          <w:spacing w:val="0"/>
          <w:kern w:val="0"/>
          <w:position w:val="0"/>
          <w:sz w:val="32"/>
          <w:szCs w:val="21"/>
          <w:lang w:val="en-US" w:eastAsia="zh-CN"/>
        </w:rPr>
        <w:t>分区原则</w:t>
      </w:r>
      <w:bookmarkEnd w:id="115"/>
      <w:bookmarkEnd w:id="116"/>
    </w:p>
    <w:p>
      <w:pPr>
        <w:keepNext w:val="0"/>
        <w:keepLines w:val="0"/>
        <w:pageBreakBefore w:val="0"/>
        <w:widowControl/>
        <w:numPr>
          <w:ilvl w:val="0"/>
          <w:numId w:val="0"/>
        </w:numPr>
        <w:kinsoku/>
        <w:wordWrap/>
        <w:overflowPunct/>
        <w:topLinePunct w:val="0"/>
        <w:autoSpaceDE w:val="0"/>
        <w:autoSpaceDN/>
        <w:bidi w:val="0"/>
        <w:adjustRightInd w:val="0"/>
        <w:snapToGrid w:val="0"/>
        <w:spacing w:line="360" w:lineRule="auto"/>
        <w:ind w:right="0" w:rightChars="0" w:firstLine="560" w:firstLineChars="200"/>
        <w:jc w:val="both"/>
        <w:textAlignment w:val="baseline"/>
        <w:rPr>
          <w:rFonts w:hint="default" w:ascii="Times New Roman" w:hAnsi="Times New Roman" w:eastAsia="仿宋" w:cs="Times New Roman"/>
          <w:spacing w:val="0"/>
          <w:kern w:val="0"/>
          <w:position w:val="0"/>
          <w:sz w:val="28"/>
          <w:szCs w:val="28"/>
          <w:lang w:eastAsia="zh-CN"/>
        </w:rPr>
      </w:pPr>
      <w:r>
        <w:rPr>
          <w:rFonts w:hint="default" w:ascii="Times New Roman" w:hAnsi="Times New Roman" w:eastAsia="仿宋" w:cs="Times New Roman"/>
          <w:spacing w:val="0"/>
          <w:kern w:val="0"/>
          <w:position w:val="0"/>
          <w:sz w:val="28"/>
          <w:szCs w:val="28"/>
        </w:rPr>
        <w:t>以构建</w:t>
      </w:r>
      <w:r>
        <w:rPr>
          <w:rFonts w:hint="default" w:ascii="Times New Roman" w:hAnsi="Times New Roman" w:eastAsia="仿宋" w:cs="Times New Roman"/>
          <w:spacing w:val="0"/>
          <w:kern w:val="0"/>
          <w:position w:val="0"/>
          <w:sz w:val="28"/>
          <w:szCs w:val="28"/>
          <w:lang w:eastAsia="zh-CN"/>
        </w:rPr>
        <w:t>连州市</w:t>
      </w:r>
      <w:r>
        <w:rPr>
          <w:rFonts w:hint="default" w:ascii="Times New Roman" w:hAnsi="Times New Roman" w:eastAsia="仿宋" w:cs="Times New Roman"/>
          <w:spacing w:val="0"/>
          <w:kern w:val="0"/>
          <w:position w:val="0"/>
          <w:sz w:val="28"/>
          <w:szCs w:val="28"/>
        </w:rPr>
        <w:t>生态安全格局为目标，根据</w:t>
      </w:r>
      <w:r>
        <w:rPr>
          <w:rFonts w:hint="eastAsia"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山水林田湖草是一个生命共同体</w:t>
      </w:r>
      <w:r>
        <w:rPr>
          <w:rFonts w:hint="eastAsia"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指导思想，充分考虑山水林田湖草一体化保护和修复工程的系统性和整体性，系统考虑地形地貌、流域分区等自然地理格局，以及区域主体功能区划、土地利用规划、生态保护红线、生物多样性保护重要区划、饮用水水源保护区划等相关规划及</w:t>
      </w:r>
      <w:r>
        <w:rPr>
          <w:rFonts w:hint="default" w:ascii="Times New Roman" w:hAnsi="Times New Roman" w:eastAsia="仿宋" w:cs="Times New Roman"/>
          <w:spacing w:val="0"/>
          <w:kern w:val="0"/>
          <w:position w:val="0"/>
          <w:sz w:val="28"/>
          <w:szCs w:val="28"/>
          <w:lang w:eastAsia="zh-CN"/>
        </w:rPr>
        <w:t>区划，</w:t>
      </w:r>
      <w:r>
        <w:rPr>
          <w:rFonts w:hint="default" w:ascii="Times New Roman" w:hAnsi="Times New Roman" w:eastAsia="仿宋" w:cs="Times New Roman"/>
          <w:spacing w:val="0"/>
          <w:kern w:val="0"/>
          <w:position w:val="0"/>
          <w:sz w:val="28"/>
          <w:szCs w:val="28"/>
        </w:rPr>
        <w:t>基于自然地理单元的分布、重要生态功能区、生态敏感区及脆弱区的分布及生态环境现状和问题，</w:t>
      </w:r>
      <w:r>
        <w:rPr>
          <w:rFonts w:hint="default" w:ascii="Times New Roman" w:hAnsi="Times New Roman" w:eastAsia="仿宋" w:cs="Times New Roman"/>
          <w:spacing w:val="0"/>
          <w:kern w:val="0"/>
          <w:position w:val="0"/>
          <w:sz w:val="28"/>
          <w:szCs w:val="28"/>
          <w:lang w:eastAsia="zh-CN"/>
        </w:rPr>
        <w:t>划定生态修复分区。</w:t>
      </w:r>
    </w:p>
    <w:p>
      <w:pPr>
        <w:pStyle w:val="4"/>
        <w:pageBreakBefore w:val="0"/>
        <w:numPr>
          <w:ilvl w:val="0"/>
          <w:numId w:val="0"/>
        </w:numPr>
        <w:kinsoku/>
        <w:wordWrap/>
        <w:overflowPunct/>
        <w:topLinePunct w:val="0"/>
        <w:autoSpaceDN/>
        <w:bidi w:val="0"/>
        <w:rPr>
          <w:rFonts w:hint="default" w:ascii="Times New Roman" w:hAnsi="Times New Roman" w:eastAsia="黑体" w:cs="Times New Roman"/>
          <w:b/>
          <w:snapToGrid w:val="0"/>
          <w:color w:val="000000"/>
          <w:spacing w:val="0"/>
          <w:kern w:val="0"/>
          <w:position w:val="0"/>
          <w:sz w:val="32"/>
          <w:szCs w:val="21"/>
          <w:lang w:val="en-US" w:eastAsia="zh-CN"/>
        </w:rPr>
      </w:pPr>
      <w:bookmarkStart w:id="117" w:name="_Toc6327"/>
      <w:bookmarkStart w:id="118" w:name="_Toc15176"/>
      <w:r>
        <w:rPr>
          <w:rFonts w:hint="default" w:ascii="Times New Roman" w:hAnsi="Times New Roman" w:eastAsia="黑体" w:cs="Times New Roman"/>
          <w:b/>
          <w:snapToGrid w:val="0"/>
          <w:color w:val="000000"/>
          <w:spacing w:val="0"/>
          <w:kern w:val="0"/>
          <w:position w:val="0"/>
          <w:sz w:val="32"/>
          <w:szCs w:val="21"/>
          <w:lang w:val="en-US" w:eastAsia="zh-CN"/>
        </w:rPr>
        <w:t>第二节</w:t>
      </w:r>
      <w:r>
        <w:rPr>
          <w:rFonts w:hint="default" w:ascii="Times New Roman" w:hAnsi="Times New Roman" w:cs="Times New Roman"/>
          <w:b/>
          <w:snapToGrid w:val="0"/>
          <w:color w:val="000000"/>
          <w:spacing w:val="0"/>
          <w:kern w:val="0"/>
          <w:position w:val="0"/>
          <w:sz w:val="32"/>
          <w:szCs w:val="21"/>
          <w:lang w:val="en-US" w:eastAsia="zh-CN"/>
        </w:rPr>
        <w:t xml:space="preserve"> </w:t>
      </w:r>
      <w:r>
        <w:rPr>
          <w:rFonts w:hint="default" w:ascii="Times New Roman" w:hAnsi="Times New Roman" w:eastAsia="黑体" w:cs="Times New Roman"/>
          <w:b/>
          <w:snapToGrid w:val="0"/>
          <w:color w:val="000000"/>
          <w:spacing w:val="0"/>
          <w:kern w:val="0"/>
          <w:position w:val="0"/>
          <w:sz w:val="32"/>
          <w:szCs w:val="21"/>
          <w:lang w:val="en-US" w:eastAsia="zh-CN"/>
        </w:rPr>
        <w:t>生态功能保护分区</w:t>
      </w:r>
      <w:bookmarkEnd w:id="117"/>
      <w:bookmarkEnd w:id="118"/>
    </w:p>
    <w:p>
      <w:pPr>
        <w:keepNext w:val="0"/>
        <w:keepLines w:val="0"/>
        <w:pageBreakBefore w:val="0"/>
        <w:widowControl/>
        <w:numPr>
          <w:ilvl w:val="0"/>
          <w:numId w:val="0"/>
        </w:numPr>
        <w:kinsoku/>
        <w:wordWrap/>
        <w:overflowPunct/>
        <w:topLinePunct w:val="0"/>
        <w:autoSpaceDE w:val="0"/>
        <w:autoSpaceDN/>
        <w:bidi w:val="0"/>
        <w:adjustRightInd w:val="0"/>
        <w:snapToGrid w:val="0"/>
        <w:spacing w:line="360" w:lineRule="auto"/>
        <w:ind w:right="0" w:rightChars="0" w:firstLine="560" w:firstLineChars="200"/>
        <w:jc w:val="both"/>
        <w:textAlignment w:val="baseline"/>
        <w:rPr>
          <w:rFonts w:hint="default" w:ascii="Times New Roman" w:hAnsi="Times New Roman" w:eastAsia="仿宋" w:cs="Times New Roman"/>
          <w:spacing w:val="0"/>
          <w:kern w:val="0"/>
          <w:position w:val="0"/>
          <w:sz w:val="28"/>
          <w:szCs w:val="28"/>
        </w:rPr>
      </w:pPr>
      <w:r>
        <w:rPr>
          <w:rFonts w:hint="default" w:ascii="Times New Roman" w:hAnsi="Times New Roman" w:eastAsia="仿宋" w:cs="Times New Roman"/>
          <w:spacing w:val="0"/>
          <w:kern w:val="0"/>
          <w:position w:val="0"/>
          <w:sz w:val="28"/>
          <w:szCs w:val="28"/>
        </w:rPr>
        <w:t>根据主导生态问题和生态恢复力差异， 结合区域总体功能</w:t>
      </w:r>
      <w:r>
        <w:rPr>
          <w:rFonts w:hint="default" w:ascii="Times New Roman" w:hAnsi="Times New Roman" w:eastAsia="仿宋" w:cs="Times New Roman"/>
          <w:spacing w:val="0"/>
          <w:kern w:val="0"/>
          <w:position w:val="0"/>
          <w:sz w:val="28"/>
          <w:szCs w:val="28"/>
          <w:lang w:eastAsia="zh-CN"/>
        </w:rPr>
        <w:t>定位、</w:t>
      </w:r>
      <w:r>
        <w:rPr>
          <w:rFonts w:hint="default" w:ascii="Times New Roman" w:hAnsi="Times New Roman" w:eastAsia="仿宋" w:cs="Times New Roman"/>
          <w:spacing w:val="0"/>
          <w:kern w:val="0"/>
          <w:position w:val="0"/>
          <w:sz w:val="28"/>
          <w:szCs w:val="28"/>
        </w:rPr>
        <w:t>社会经济发展现状和行政单元相对完整性，将</w:t>
      </w:r>
      <w:r>
        <w:rPr>
          <w:rFonts w:hint="default" w:ascii="Times New Roman" w:hAnsi="Times New Roman" w:eastAsia="仿宋" w:cs="Times New Roman"/>
          <w:spacing w:val="0"/>
          <w:kern w:val="0"/>
          <w:position w:val="0"/>
          <w:sz w:val="28"/>
          <w:szCs w:val="28"/>
          <w:lang w:eastAsia="zh-CN"/>
        </w:rPr>
        <w:t>连州市域</w:t>
      </w:r>
      <w:r>
        <w:rPr>
          <w:rFonts w:hint="default" w:ascii="Times New Roman" w:hAnsi="Times New Roman" w:eastAsia="仿宋" w:cs="Times New Roman"/>
          <w:spacing w:val="0"/>
          <w:kern w:val="0"/>
          <w:position w:val="0"/>
          <w:sz w:val="28"/>
          <w:szCs w:val="28"/>
        </w:rPr>
        <w:t>分为北部</w:t>
      </w:r>
      <w:r>
        <w:rPr>
          <w:rFonts w:hint="default" w:ascii="Times New Roman" w:hAnsi="Times New Roman" w:eastAsia="仿宋" w:cs="Times New Roman"/>
          <w:spacing w:val="0"/>
          <w:kern w:val="0"/>
          <w:position w:val="0"/>
          <w:sz w:val="28"/>
          <w:szCs w:val="28"/>
          <w:lang w:eastAsia="zh-CN"/>
        </w:rPr>
        <w:t>水源涵养和森林生态修复区</w:t>
      </w:r>
      <w:r>
        <w:rPr>
          <w:rFonts w:hint="default" w:ascii="Times New Roman" w:hAnsi="Times New Roman" w:eastAsia="仿宋" w:cs="Times New Roman"/>
          <w:spacing w:val="0"/>
          <w:kern w:val="0"/>
          <w:position w:val="0"/>
          <w:sz w:val="28"/>
          <w:szCs w:val="28"/>
        </w:rPr>
        <w:t>、</w:t>
      </w:r>
      <w:r>
        <w:rPr>
          <w:rFonts w:hint="default" w:ascii="Times New Roman" w:hAnsi="Times New Roman" w:eastAsia="仿宋" w:cs="Times New Roman"/>
          <w:spacing w:val="0"/>
          <w:kern w:val="0"/>
          <w:position w:val="0"/>
          <w:sz w:val="28"/>
          <w:szCs w:val="28"/>
          <w:lang w:eastAsia="zh-CN"/>
        </w:rPr>
        <w:t>西部农用地整治和安全利用区、中部城乡人居环境保护和水土保持水生态修复区、东南部矿山地质环境治理和森林生态修复区、东北部生物多样性和矿山地质环境治理区五</w:t>
      </w:r>
      <w:r>
        <w:rPr>
          <w:rFonts w:hint="default" w:ascii="Times New Roman" w:hAnsi="Times New Roman" w:eastAsia="仿宋" w:cs="Times New Roman"/>
          <w:spacing w:val="0"/>
          <w:kern w:val="0"/>
          <w:position w:val="0"/>
          <w:sz w:val="28"/>
          <w:szCs w:val="28"/>
        </w:rPr>
        <w:t>大分区。</w:t>
      </w:r>
    </w:p>
    <w:p>
      <w:pPr>
        <w:pageBreakBefore w:val="0"/>
        <w:kinsoku/>
        <w:wordWrap/>
        <w:overflowPunct/>
        <w:topLinePunct w:val="0"/>
        <w:autoSpaceDN/>
        <w:bidi w:val="0"/>
        <w:spacing w:line="240" w:lineRule="auto"/>
        <w:jc w:val="center"/>
        <w:rPr>
          <w:rFonts w:hint="default" w:ascii="Times New Roman" w:hAnsi="Times New Roman" w:eastAsia="仿宋" w:cs="Times New Roman"/>
          <w:b/>
          <w:bCs/>
          <w:color w:val="auto"/>
          <w:sz w:val="28"/>
          <w:szCs w:val="28"/>
          <w:lang w:val="en-US" w:eastAsia="zh-CN"/>
        </w:rPr>
      </w:pPr>
      <w:r>
        <w:rPr>
          <w:rFonts w:hint="default" w:ascii="Times New Roman" w:hAnsi="Times New Roman" w:eastAsia="仿宋" w:cs="Times New Roman"/>
          <w:b/>
          <w:bCs/>
          <w:color w:val="auto"/>
          <w:sz w:val="28"/>
          <w:szCs w:val="28"/>
          <w:lang w:val="en-US" w:eastAsia="zh-CN"/>
        </w:rPr>
        <w:t>表4.2-1   连州市生态功能保护修复分区</w:t>
      </w:r>
    </w:p>
    <w:tbl>
      <w:tblPr>
        <w:tblStyle w:val="16"/>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4558"/>
        <w:gridCol w:w="3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412" w:type="pct"/>
            <w:noWrap w:val="0"/>
            <w:vAlign w:val="center"/>
          </w:tcPr>
          <w:p>
            <w:pPr>
              <w:pageBreakBefore w:val="0"/>
              <w:kinsoku/>
              <w:wordWrap/>
              <w:overflowPunct/>
              <w:topLinePunct w:val="0"/>
              <w:autoSpaceDN/>
              <w:bidi w:val="0"/>
              <w:spacing w:line="240" w:lineRule="auto"/>
              <w:ind w:left="0" w:leftChars="0" w:firstLine="0" w:firstLineChars="0"/>
              <w:jc w:val="center"/>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sz w:val="24"/>
                <w:szCs w:val="24"/>
                <w:highlight w:val="none"/>
              </w:rPr>
              <w:t>序号</w:t>
            </w:r>
          </w:p>
        </w:tc>
        <w:tc>
          <w:tcPr>
            <w:tcW w:w="2678" w:type="pct"/>
            <w:noWrap w:val="0"/>
            <w:vAlign w:val="center"/>
          </w:tcPr>
          <w:p>
            <w:pPr>
              <w:keepNext w:val="0"/>
              <w:keepLines w:val="0"/>
              <w:pageBreakBefore w:val="0"/>
              <w:widowControl/>
              <w:suppressLineNumbers w:val="0"/>
              <w:kinsoku/>
              <w:wordWrap/>
              <w:overflowPunct/>
              <w:topLinePunct w:val="0"/>
              <w:autoSpaceDN/>
              <w:bidi w:val="0"/>
              <w:jc w:val="center"/>
              <w:textAlignment w:val="center"/>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sz w:val="24"/>
                <w:szCs w:val="24"/>
                <w:highlight w:val="none"/>
              </w:rPr>
              <w:t>分区名称</w:t>
            </w:r>
          </w:p>
        </w:tc>
        <w:tc>
          <w:tcPr>
            <w:tcW w:w="1909" w:type="pct"/>
            <w:noWrap w:val="0"/>
            <w:vAlign w:val="center"/>
          </w:tcPr>
          <w:p>
            <w:pPr>
              <w:pageBreakBefore w:val="0"/>
              <w:kinsoku/>
              <w:wordWrap/>
              <w:overflowPunct/>
              <w:topLinePunct w:val="0"/>
              <w:autoSpaceDN/>
              <w:bidi w:val="0"/>
              <w:spacing w:line="240" w:lineRule="auto"/>
              <w:ind w:left="0" w:leftChars="0" w:firstLine="0" w:firstLineChars="0"/>
              <w:jc w:val="center"/>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sz w:val="24"/>
                <w:szCs w:val="24"/>
                <w:highlight w:val="none"/>
              </w:rPr>
              <w:t>所辖乡镇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2" w:type="pct"/>
            <w:noWrap w:val="0"/>
            <w:vAlign w:val="center"/>
          </w:tcPr>
          <w:p>
            <w:pPr>
              <w:pageBreakBefore w:val="0"/>
              <w:kinsoku/>
              <w:wordWrap/>
              <w:overflowPunct/>
              <w:topLinePunct w:val="0"/>
              <w:autoSpaceDN/>
              <w:bidi w:val="0"/>
              <w:spacing w:line="240" w:lineRule="auto"/>
              <w:ind w:left="0" w:leftChars="0"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1</w:t>
            </w:r>
          </w:p>
        </w:tc>
        <w:tc>
          <w:tcPr>
            <w:tcW w:w="2678" w:type="pct"/>
            <w:noWrap w:val="0"/>
            <w:vAlign w:val="center"/>
          </w:tcPr>
          <w:p>
            <w:pPr>
              <w:pageBreakBefore w:val="0"/>
              <w:kinsoku/>
              <w:wordWrap/>
              <w:overflowPunct/>
              <w:topLinePunct w:val="0"/>
              <w:autoSpaceDN/>
              <w:bidi w:val="0"/>
              <w:spacing w:line="240" w:lineRule="auto"/>
              <w:ind w:left="0" w:leftChars="0" w:firstLine="0" w:firstLineChars="0"/>
              <w:jc w:val="center"/>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4"/>
                <w:szCs w:val="24"/>
                <w:highlight w:val="none"/>
                <w:lang w:eastAsia="zh-CN"/>
              </w:rPr>
              <w:t>北部水源涵养和森林生态修复区</w:t>
            </w:r>
          </w:p>
        </w:tc>
        <w:tc>
          <w:tcPr>
            <w:tcW w:w="1909" w:type="pct"/>
            <w:noWrap w:val="0"/>
            <w:vAlign w:val="center"/>
          </w:tcPr>
          <w:p>
            <w:pPr>
              <w:pageBreakBefore w:val="0"/>
              <w:kinsoku/>
              <w:wordWrap/>
              <w:overflowPunct/>
              <w:topLinePunct w:val="0"/>
              <w:autoSpaceDN/>
              <w:bidi w:val="0"/>
              <w:spacing w:line="240" w:lineRule="auto"/>
              <w:ind w:left="0" w:leftChars="0" w:firstLine="0" w:firstLineChars="0"/>
              <w:jc w:val="center"/>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三水瑶族乡、瑶安瑶族乡、丰阳镇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412" w:type="pct"/>
            <w:noWrap w:val="0"/>
            <w:vAlign w:val="center"/>
          </w:tcPr>
          <w:p>
            <w:pPr>
              <w:pageBreakBefore w:val="0"/>
              <w:kinsoku/>
              <w:wordWrap/>
              <w:overflowPunct/>
              <w:topLinePunct w:val="0"/>
              <w:autoSpaceDN/>
              <w:bidi w:val="0"/>
              <w:spacing w:line="240" w:lineRule="auto"/>
              <w:ind w:left="0" w:leftChars="0"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2</w:t>
            </w:r>
          </w:p>
        </w:tc>
        <w:tc>
          <w:tcPr>
            <w:tcW w:w="2678" w:type="pct"/>
            <w:noWrap w:val="0"/>
            <w:vAlign w:val="center"/>
          </w:tcPr>
          <w:p>
            <w:pPr>
              <w:pageBreakBefore w:val="0"/>
              <w:kinsoku/>
              <w:wordWrap/>
              <w:overflowPunct/>
              <w:topLinePunct w:val="0"/>
              <w:autoSpaceDN/>
              <w:bidi w:val="0"/>
              <w:spacing w:line="240" w:lineRule="auto"/>
              <w:ind w:left="0" w:leftChars="0"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lang w:val="en-US" w:eastAsia="zh-CN"/>
              </w:rPr>
              <w:t>西部农用地整治和安全利用区</w:t>
            </w:r>
          </w:p>
        </w:tc>
        <w:tc>
          <w:tcPr>
            <w:tcW w:w="1909" w:type="pct"/>
            <w:noWrap w:val="0"/>
            <w:vAlign w:val="center"/>
          </w:tcPr>
          <w:p>
            <w:pPr>
              <w:pageBreakBefore w:val="0"/>
              <w:kinsoku/>
              <w:wordWrap/>
              <w:overflowPunct/>
              <w:topLinePunct w:val="0"/>
              <w:autoSpaceDN/>
              <w:bidi w:val="0"/>
              <w:spacing w:line="240" w:lineRule="auto"/>
              <w:ind w:left="0" w:leftChars="0" w:firstLine="0" w:firstLineChars="0"/>
              <w:jc w:val="center"/>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西岸镇、东陂镇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2" w:type="pct"/>
            <w:noWrap w:val="0"/>
            <w:vAlign w:val="center"/>
          </w:tcPr>
          <w:p>
            <w:pPr>
              <w:pageBreakBefore w:val="0"/>
              <w:kinsoku/>
              <w:wordWrap/>
              <w:overflowPunct/>
              <w:topLinePunct w:val="0"/>
              <w:autoSpaceDN/>
              <w:bidi w:val="0"/>
              <w:spacing w:line="240" w:lineRule="auto"/>
              <w:ind w:left="0" w:leftChars="0"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3</w:t>
            </w:r>
          </w:p>
        </w:tc>
        <w:tc>
          <w:tcPr>
            <w:tcW w:w="2678" w:type="pct"/>
            <w:noWrap w:val="0"/>
            <w:vAlign w:val="center"/>
          </w:tcPr>
          <w:p>
            <w:pPr>
              <w:pageBreakBefore w:val="0"/>
              <w:kinsoku/>
              <w:wordWrap/>
              <w:overflowPunct/>
              <w:topLinePunct w:val="0"/>
              <w:autoSpaceDN/>
              <w:bidi w:val="0"/>
              <w:spacing w:line="240" w:lineRule="auto"/>
              <w:ind w:left="0" w:leftChars="0" w:firstLine="0" w:firstLineChars="0"/>
              <w:jc w:val="center"/>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4"/>
                <w:szCs w:val="24"/>
                <w:highlight w:val="none"/>
                <w:lang w:eastAsia="zh-CN"/>
              </w:rPr>
              <w:t>中部水土保持和水生态修复区</w:t>
            </w:r>
          </w:p>
        </w:tc>
        <w:tc>
          <w:tcPr>
            <w:tcW w:w="1909" w:type="pct"/>
            <w:noWrap w:val="0"/>
            <w:vAlign w:val="center"/>
          </w:tcPr>
          <w:p>
            <w:pPr>
              <w:pageBreakBefore w:val="0"/>
              <w:kinsoku/>
              <w:wordWrap/>
              <w:overflowPunct/>
              <w:topLinePunct w:val="0"/>
              <w:autoSpaceDN/>
              <w:bidi w:val="0"/>
              <w:spacing w:line="240" w:lineRule="auto"/>
              <w:ind w:left="0" w:leftChars="0" w:firstLine="0" w:firstLineChars="0"/>
              <w:jc w:val="center"/>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保安镇、连州镇、九陂镇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2" w:type="pct"/>
            <w:noWrap w:val="0"/>
            <w:vAlign w:val="center"/>
          </w:tcPr>
          <w:p>
            <w:pPr>
              <w:pageBreakBefore w:val="0"/>
              <w:kinsoku/>
              <w:wordWrap/>
              <w:overflowPunct/>
              <w:topLinePunct w:val="0"/>
              <w:autoSpaceDN/>
              <w:bidi w:val="0"/>
              <w:spacing w:line="240" w:lineRule="auto"/>
              <w:ind w:left="0" w:leftChars="0" w:firstLine="0" w:firstLineChars="0"/>
              <w:jc w:val="center"/>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4</w:t>
            </w:r>
          </w:p>
        </w:tc>
        <w:tc>
          <w:tcPr>
            <w:tcW w:w="2678" w:type="pct"/>
            <w:noWrap w:val="0"/>
            <w:vAlign w:val="center"/>
          </w:tcPr>
          <w:p>
            <w:pPr>
              <w:pageBreakBefore w:val="0"/>
              <w:kinsoku/>
              <w:wordWrap/>
              <w:overflowPunct/>
              <w:topLinePunct w:val="0"/>
              <w:autoSpaceDN/>
              <w:bidi w:val="0"/>
              <w:spacing w:line="240" w:lineRule="auto"/>
              <w:ind w:left="0" w:leftChars="0" w:firstLine="0" w:firstLineChars="0"/>
              <w:jc w:val="center"/>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4"/>
                <w:szCs w:val="24"/>
                <w:highlight w:val="none"/>
                <w:lang w:eastAsia="zh-CN"/>
              </w:rPr>
              <w:t>东南部矿山地质环境治理和森林生态修复区</w:t>
            </w:r>
          </w:p>
        </w:tc>
        <w:tc>
          <w:tcPr>
            <w:tcW w:w="1909" w:type="pct"/>
            <w:noWrap w:val="0"/>
            <w:vAlign w:val="center"/>
          </w:tcPr>
          <w:p>
            <w:pPr>
              <w:pageBreakBefore w:val="0"/>
              <w:kinsoku/>
              <w:wordWrap/>
              <w:overflowPunct/>
              <w:topLinePunct w:val="0"/>
              <w:autoSpaceDN/>
              <w:bidi w:val="0"/>
              <w:spacing w:line="240" w:lineRule="auto"/>
              <w:ind w:left="0" w:leftChars="0" w:firstLine="0" w:firstLineChars="0"/>
              <w:jc w:val="center"/>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西江镇、龙坪镇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412" w:type="pct"/>
            <w:noWrap w:val="0"/>
            <w:vAlign w:val="center"/>
          </w:tcPr>
          <w:p>
            <w:pPr>
              <w:pageBreakBefore w:val="0"/>
              <w:kinsoku/>
              <w:wordWrap/>
              <w:overflowPunct/>
              <w:topLinePunct w:val="0"/>
              <w:autoSpaceDN/>
              <w:bidi w:val="0"/>
              <w:spacing w:line="240" w:lineRule="auto"/>
              <w:ind w:left="0" w:leftChars="0" w:firstLine="0" w:firstLineChars="0"/>
              <w:jc w:val="center"/>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5</w:t>
            </w:r>
          </w:p>
        </w:tc>
        <w:tc>
          <w:tcPr>
            <w:tcW w:w="2678" w:type="pct"/>
            <w:noWrap w:val="0"/>
            <w:vAlign w:val="center"/>
          </w:tcPr>
          <w:p>
            <w:pPr>
              <w:pageBreakBefore w:val="0"/>
              <w:kinsoku/>
              <w:wordWrap/>
              <w:overflowPunct/>
              <w:topLinePunct w:val="0"/>
              <w:autoSpaceDN/>
              <w:bidi w:val="0"/>
              <w:spacing w:line="240" w:lineRule="auto"/>
              <w:ind w:left="0" w:leftChars="0" w:firstLine="0" w:firstLineChars="0"/>
              <w:jc w:val="center"/>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4"/>
                <w:szCs w:val="24"/>
                <w:highlight w:val="none"/>
                <w:lang w:eastAsia="zh-CN"/>
              </w:rPr>
              <w:t>东北部生物多样性和矿山地质环境治理区</w:t>
            </w:r>
          </w:p>
        </w:tc>
        <w:tc>
          <w:tcPr>
            <w:tcW w:w="1909" w:type="pct"/>
            <w:noWrap w:val="0"/>
            <w:vAlign w:val="center"/>
          </w:tcPr>
          <w:p>
            <w:pPr>
              <w:pageBreakBefore w:val="0"/>
              <w:kinsoku/>
              <w:wordWrap/>
              <w:overflowPunct/>
              <w:topLinePunct w:val="0"/>
              <w:autoSpaceDN/>
              <w:bidi w:val="0"/>
              <w:spacing w:line="240" w:lineRule="auto"/>
              <w:ind w:left="0" w:leftChars="0" w:firstLine="0" w:firstLineChars="0"/>
              <w:jc w:val="center"/>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星子镇、大路边镇</w:t>
            </w:r>
          </w:p>
        </w:tc>
      </w:tr>
    </w:tbl>
    <w:p>
      <w:pPr>
        <w:pageBreakBefore w:val="0"/>
        <w:kinsoku/>
        <w:wordWrap/>
        <w:overflowPunct/>
        <w:topLinePunct w:val="0"/>
        <w:autoSpaceDN/>
        <w:bidi w:val="0"/>
        <w:spacing w:before="1" w:line="225" w:lineRule="auto"/>
        <w:ind w:left="690"/>
        <w:rPr>
          <w:rFonts w:hint="default" w:ascii="Times New Roman" w:hAnsi="Times New Roman" w:eastAsia="仿宋" w:cs="Times New Roman"/>
          <w:spacing w:val="0"/>
          <w:kern w:val="0"/>
          <w:position w:val="0"/>
          <w:sz w:val="31"/>
          <w:szCs w:val="31"/>
          <w:lang w:eastAsia="zh-CN"/>
        </w:rPr>
      </w:pPr>
    </w:p>
    <w:p>
      <w:pPr>
        <w:keepNext w:val="0"/>
        <w:keepLines w:val="0"/>
        <w:pageBreakBefore w:val="0"/>
        <w:widowControl/>
        <w:kinsoku/>
        <w:wordWrap/>
        <w:overflowPunct/>
        <w:topLinePunct w:val="0"/>
        <w:autoSpaceDE w:val="0"/>
        <w:autoSpaceDN/>
        <w:bidi w:val="0"/>
        <w:adjustRightInd w:val="0"/>
        <w:snapToGrid w:val="0"/>
        <w:spacing w:line="360" w:lineRule="auto"/>
        <w:ind w:left="0" w:firstLine="622" w:firstLineChars="200"/>
        <w:textAlignment w:val="baseline"/>
        <w:outlineLvl w:val="2"/>
        <w:rPr>
          <w:rFonts w:hint="default" w:ascii="Times New Roman" w:hAnsi="Times New Roman" w:eastAsia="仿宋" w:cs="Times New Roman"/>
          <w:b/>
          <w:bCs/>
          <w:spacing w:val="0"/>
          <w:kern w:val="0"/>
          <w:position w:val="0"/>
          <w:sz w:val="31"/>
          <w:szCs w:val="31"/>
          <w:lang w:val="en-US" w:eastAsia="zh-CN"/>
        </w:rPr>
      </w:pPr>
      <w:bookmarkStart w:id="119" w:name="_Toc9060"/>
      <w:bookmarkStart w:id="120" w:name="_Toc3846"/>
      <w:r>
        <w:rPr>
          <w:rFonts w:hint="default" w:ascii="Times New Roman" w:hAnsi="Times New Roman" w:eastAsia="仿宋" w:cs="Times New Roman"/>
          <w:b/>
          <w:bCs/>
          <w:spacing w:val="0"/>
          <w:kern w:val="0"/>
          <w:position w:val="0"/>
          <w:sz w:val="31"/>
          <w:szCs w:val="31"/>
          <w:lang w:val="en-US" w:eastAsia="zh-CN"/>
        </w:rPr>
        <w:t>（ 一 ） 北部水源涵养和森林生态修复区</w:t>
      </w:r>
      <w:bookmarkEnd w:id="119"/>
      <w:bookmarkEnd w:id="120"/>
    </w:p>
    <w:p>
      <w:pPr>
        <w:keepNext w:val="0"/>
        <w:keepLines w:val="0"/>
        <w:pageBreakBefore w:val="0"/>
        <w:widowControl/>
        <w:kinsoku/>
        <w:wordWrap/>
        <w:overflowPunct/>
        <w:topLinePunct w:val="0"/>
        <w:autoSpaceDE w:val="0"/>
        <w:autoSpaceDN/>
        <w:bidi w:val="0"/>
        <w:adjustRightInd w:val="0"/>
        <w:snapToGrid w:val="0"/>
        <w:spacing w:before="212" w:line="360" w:lineRule="auto"/>
        <w:ind w:left="6" w:firstLine="692"/>
        <w:textAlignment w:val="baseline"/>
        <w:rPr>
          <w:rFonts w:hint="default" w:ascii="Times New Roman" w:hAnsi="Times New Roman" w:eastAsia="仿宋" w:cs="Times New Roman"/>
          <w:spacing w:val="0"/>
          <w:kern w:val="0"/>
          <w:position w:val="0"/>
          <w:sz w:val="31"/>
          <w:szCs w:val="31"/>
        </w:rPr>
      </w:pPr>
      <w:r>
        <w:rPr>
          <w:rFonts w:hint="default" w:ascii="Times New Roman" w:hAnsi="Times New Roman" w:eastAsia="仿宋" w:cs="Times New Roman"/>
          <w:b/>
          <w:bCs/>
          <w:spacing w:val="0"/>
          <w:kern w:val="0"/>
          <w:position w:val="0"/>
          <w:sz w:val="28"/>
          <w:szCs w:val="28"/>
          <w:lang w:eastAsia="zh-CN"/>
        </w:rPr>
        <w:t>区域范围。</w:t>
      </w:r>
      <w:r>
        <w:rPr>
          <w:rFonts w:hint="default" w:ascii="Times New Roman" w:hAnsi="Times New Roman" w:eastAsia="仿宋" w:cs="Times New Roman"/>
          <w:spacing w:val="0"/>
          <w:kern w:val="0"/>
          <w:position w:val="0"/>
          <w:sz w:val="28"/>
          <w:szCs w:val="28"/>
          <w:lang w:eastAsia="zh-CN"/>
        </w:rPr>
        <w:t>划定范围包括三水瑶族乡、瑶安瑶族乡、丰阳镇。分区生态敏感保护目标包括生态保护红线、永久基本农田、清远田心地方级自然保护区等</w:t>
      </w:r>
      <w:r>
        <w:rPr>
          <w:rFonts w:hint="default" w:ascii="Times New Roman" w:hAnsi="Times New Roman" w:eastAsia="仿宋" w:cs="Times New Roman"/>
          <w:spacing w:val="0"/>
          <w:kern w:val="0"/>
          <w:position w:val="0"/>
          <w:sz w:val="28"/>
          <w:szCs w:val="28"/>
        </w:rPr>
        <w:t xml:space="preserve"> 。</w:t>
      </w:r>
    </w:p>
    <w:p>
      <w:pPr>
        <w:keepNext w:val="0"/>
        <w:keepLines w:val="0"/>
        <w:pageBreakBefore w:val="0"/>
        <w:widowControl/>
        <w:kinsoku/>
        <w:wordWrap/>
        <w:overflowPunct/>
        <w:topLinePunct w:val="0"/>
        <w:autoSpaceDE w:val="0"/>
        <w:autoSpaceDN/>
        <w:bidi w:val="0"/>
        <w:adjustRightInd w:val="0"/>
        <w:snapToGrid w:val="0"/>
        <w:spacing w:before="2" w:line="360" w:lineRule="auto"/>
        <w:ind w:right="207" w:firstLine="755"/>
        <w:textAlignment w:val="baseline"/>
        <w:rPr>
          <w:rFonts w:hint="default" w:ascii="Times New Roman" w:hAnsi="Times New Roman" w:eastAsia="仿宋" w:cs="Times New Roman"/>
          <w:spacing w:val="0"/>
          <w:kern w:val="0"/>
          <w:position w:val="0"/>
          <w:sz w:val="31"/>
          <w:szCs w:val="31"/>
          <w:lang w:eastAsia="zh-CN"/>
        </w:rPr>
      </w:pPr>
      <w:r>
        <w:rPr>
          <w:rFonts w:hint="default" w:ascii="Times New Roman" w:hAnsi="Times New Roman" w:eastAsia="仿宋" w:cs="Times New Roman"/>
          <w:b/>
          <w:bCs/>
          <w:spacing w:val="0"/>
          <w:kern w:val="0"/>
          <w:position w:val="0"/>
          <w:sz w:val="28"/>
          <w:szCs w:val="28"/>
        </w:rPr>
        <w:t>自然生态概况。</w:t>
      </w:r>
      <w:r>
        <w:rPr>
          <w:rFonts w:hint="default" w:ascii="Times New Roman" w:hAnsi="Times New Roman" w:eastAsia="仿宋" w:cs="Times New Roman"/>
          <w:spacing w:val="0"/>
          <w:kern w:val="0"/>
          <w:position w:val="0"/>
          <w:sz w:val="28"/>
          <w:szCs w:val="28"/>
        </w:rPr>
        <w:t xml:space="preserve"> </w:t>
      </w:r>
      <w:r>
        <w:rPr>
          <w:rFonts w:hint="default" w:ascii="Times New Roman" w:hAnsi="Times New Roman" w:eastAsia="仿宋" w:cs="Times New Roman"/>
          <w:spacing w:val="0"/>
          <w:kern w:val="0"/>
          <w:position w:val="0"/>
          <w:sz w:val="28"/>
          <w:szCs w:val="28"/>
          <w:lang w:eastAsia="zh-CN"/>
        </w:rPr>
        <w:t>北部水源涵养和森林生态修复区</w:t>
      </w:r>
      <w:r>
        <w:rPr>
          <w:rFonts w:hint="default" w:ascii="Times New Roman" w:hAnsi="Times New Roman" w:eastAsia="仿宋" w:cs="Times New Roman"/>
          <w:spacing w:val="0"/>
          <w:kern w:val="0"/>
          <w:position w:val="0"/>
          <w:sz w:val="28"/>
          <w:szCs w:val="28"/>
        </w:rPr>
        <w:t>地处</w:t>
      </w:r>
      <w:r>
        <w:rPr>
          <w:rFonts w:hint="default" w:ascii="Times New Roman" w:hAnsi="Times New Roman" w:eastAsia="仿宋" w:cs="Times New Roman"/>
          <w:spacing w:val="0"/>
          <w:kern w:val="0"/>
          <w:position w:val="0"/>
          <w:sz w:val="28"/>
          <w:szCs w:val="28"/>
          <w:lang w:eastAsia="zh-CN"/>
        </w:rPr>
        <w:t>连州市</w:t>
      </w:r>
      <w:r>
        <w:rPr>
          <w:rFonts w:hint="default" w:ascii="Times New Roman" w:hAnsi="Times New Roman" w:eastAsia="仿宋" w:cs="Times New Roman"/>
          <w:spacing w:val="0"/>
          <w:kern w:val="0"/>
          <w:position w:val="0"/>
          <w:sz w:val="28"/>
          <w:szCs w:val="28"/>
        </w:rPr>
        <w:t>北部，包括</w:t>
      </w:r>
      <w:r>
        <w:rPr>
          <w:rFonts w:hint="default" w:ascii="Times New Roman" w:hAnsi="Times New Roman" w:eastAsia="仿宋" w:cs="Times New Roman"/>
          <w:spacing w:val="0"/>
          <w:kern w:val="0"/>
          <w:position w:val="0"/>
          <w:sz w:val="28"/>
          <w:szCs w:val="28"/>
          <w:lang w:eastAsia="zh-CN"/>
        </w:rPr>
        <w:t>清远田心地方级自然保护区</w:t>
      </w:r>
      <w:r>
        <w:rPr>
          <w:rFonts w:hint="default" w:ascii="Times New Roman" w:hAnsi="Times New Roman" w:eastAsia="仿宋" w:cs="Times New Roman"/>
          <w:spacing w:val="0"/>
          <w:kern w:val="0"/>
          <w:position w:val="0"/>
          <w:sz w:val="28"/>
          <w:szCs w:val="28"/>
        </w:rPr>
        <w:t>。该区山高林密、植物种类丰富</w:t>
      </w:r>
      <w:r>
        <w:rPr>
          <w:rFonts w:hint="default"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是</w:t>
      </w:r>
      <w:r>
        <w:rPr>
          <w:rFonts w:hint="default" w:ascii="Times New Roman" w:hAnsi="Times New Roman" w:eastAsia="仿宋" w:cs="Times New Roman"/>
          <w:spacing w:val="0"/>
          <w:kern w:val="0"/>
          <w:position w:val="0"/>
          <w:sz w:val="28"/>
          <w:szCs w:val="28"/>
          <w:lang w:eastAsia="zh-CN"/>
        </w:rPr>
        <w:t>连州市</w:t>
      </w:r>
      <w:r>
        <w:rPr>
          <w:rFonts w:hint="default" w:ascii="Times New Roman" w:hAnsi="Times New Roman" w:eastAsia="仿宋" w:cs="Times New Roman"/>
          <w:spacing w:val="0"/>
          <w:kern w:val="0"/>
          <w:position w:val="0"/>
          <w:sz w:val="28"/>
          <w:szCs w:val="28"/>
        </w:rPr>
        <w:t>具有代表性的森林植物基因库。</w:t>
      </w:r>
      <w:r>
        <w:rPr>
          <w:rFonts w:hint="default" w:ascii="Times New Roman" w:hAnsi="Times New Roman" w:eastAsia="仿宋" w:cs="Times New Roman"/>
          <w:spacing w:val="0"/>
          <w:kern w:val="0"/>
          <w:position w:val="0"/>
          <w:sz w:val="28"/>
          <w:szCs w:val="28"/>
          <w:lang w:eastAsia="zh-CN"/>
        </w:rPr>
        <w:t>存在的主要生态问题是水土流失、地质灾害等。</w:t>
      </w:r>
    </w:p>
    <w:p>
      <w:pPr>
        <w:keepNext w:val="0"/>
        <w:keepLines w:val="0"/>
        <w:pageBreakBefore w:val="0"/>
        <w:widowControl/>
        <w:kinsoku/>
        <w:wordWrap/>
        <w:overflowPunct/>
        <w:topLinePunct w:val="0"/>
        <w:autoSpaceDE w:val="0"/>
        <w:autoSpaceDN/>
        <w:bidi w:val="0"/>
        <w:adjustRightInd w:val="0"/>
        <w:snapToGrid w:val="0"/>
        <w:spacing w:before="2" w:line="360" w:lineRule="auto"/>
        <w:ind w:right="207" w:firstLine="755"/>
        <w:textAlignment w:val="baseline"/>
        <w:rPr>
          <w:rFonts w:hint="default" w:ascii="Times New Roman" w:hAnsi="Times New Roman" w:eastAsia="仿宋" w:cs="Times New Roman"/>
          <w:spacing w:val="0"/>
          <w:kern w:val="0"/>
          <w:position w:val="0"/>
          <w:sz w:val="28"/>
          <w:szCs w:val="28"/>
          <w:lang w:val="en-US" w:eastAsia="zh-CN"/>
        </w:rPr>
      </w:pPr>
      <w:r>
        <w:rPr>
          <w:rFonts w:hint="default" w:ascii="Times New Roman" w:hAnsi="Times New Roman" w:eastAsia="仿宋" w:cs="Times New Roman"/>
          <w:b/>
          <w:bCs/>
          <w:spacing w:val="0"/>
          <w:kern w:val="0"/>
          <w:position w:val="0"/>
          <w:sz w:val="28"/>
          <w:szCs w:val="28"/>
          <w:lang w:eastAsia="zh-CN"/>
        </w:rPr>
        <w:t>生态修复方向。</w:t>
      </w:r>
      <w:r>
        <w:rPr>
          <w:rFonts w:hint="default" w:ascii="Times New Roman" w:hAnsi="Times New Roman" w:eastAsia="仿宋" w:cs="Times New Roman"/>
          <w:spacing w:val="0"/>
          <w:kern w:val="0"/>
          <w:position w:val="0"/>
          <w:sz w:val="28"/>
          <w:szCs w:val="28"/>
          <w:lang w:eastAsia="zh-CN"/>
        </w:rPr>
        <w:t>该区为连州市北部重要的野生动植物物种和森林分布区。以封山育林为主，加强物种保护，优化自然保护林和水源涵养林，维护区内生物多样性，加强自然保护区的建设和管理，保障自然保护区的可持续发展。适度利用自然保护区的森林旅游资源，自然生态环境和人文资源，开展自然保护教育，树立生态理念，提高民众的生态保护意识。</w:t>
      </w:r>
      <w:r>
        <w:rPr>
          <w:rFonts w:hint="default" w:ascii="Times New Roman" w:hAnsi="Times New Roman" w:eastAsia="仿宋" w:cs="Times New Roman"/>
          <w:spacing w:val="0"/>
          <w:kern w:val="0"/>
          <w:position w:val="0"/>
          <w:sz w:val="28"/>
          <w:szCs w:val="28"/>
          <w:lang w:val="en-US" w:eastAsia="zh-CN"/>
        </w:rPr>
        <w:t>以水土流失治理为主攻方向，结合水源涵养能力提升，进行系统修复。加强该区域内水土保持、水源涵养、水资源保护，大力推进水生态文明建设。保护与合理利用水土资源，增加植被覆盖率，减少水土流失。</w:t>
      </w:r>
    </w:p>
    <w:p>
      <w:pPr>
        <w:keepNext w:val="0"/>
        <w:keepLines w:val="0"/>
        <w:pageBreakBefore w:val="0"/>
        <w:widowControl/>
        <w:kinsoku/>
        <w:wordWrap/>
        <w:overflowPunct/>
        <w:topLinePunct w:val="0"/>
        <w:autoSpaceDE w:val="0"/>
        <w:autoSpaceDN/>
        <w:bidi w:val="0"/>
        <w:adjustRightInd w:val="0"/>
        <w:snapToGrid w:val="0"/>
        <w:spacing w:line="360" w:lineRule="auto"/>
        <w:ind w:left="0" w:firstLine="622" w:firstLineChars="200"/>
        <w:textAlignment w:val="baseline"/>
        <w:outlineLvl w:val="2"/>
        <w:rPr>
          <w:rFonts w:hint="default" w:ascii="Times New Roman" w:hAnsi="Times New Roman" w:eastAsia="仿宋" w:cs="Times New Roman"/>
          <w:b/>
          <w:bCs/>
          <w:spacing w:val="0"/>
          <w:kern w:val="0"/>
          <w:position w:val="0"/>
          <w:sz w:val="31"/>
          <w:szCs w:val="31"/>
          <w:lang w:val="en-US" w:eastAsia="zh-CN"/>
        </w:rPr>
      </w:pPr>
      <w:bookmarkStart w:id="121" w:name="_Toc13211"/>
      <w:bookmarkStart w:id="122" w:name="_Toc11087"/>
      <w:r>
        <w:rPr>
          <w:rFonts w:hint="default" w:ascii="Times New Roman" w:hAnsi="Times New Roman" w:eastAsia="仿宋" w:cs="Times New Roman"/>
          <w:b/>
          <w:bCs/>
          <w:spacing w:val="0"/>
          <w:kern w:val="0"/>
          <w:position w:val="0"/>
          <w:sz w:val="31"/>
          <w:szCs w:val="31"/>
          <w:lang w:val="en-US" w:eastAsia="zh-CN"/>
        </w:rPr>
        <w:t>（ 二 ） 西部农用地整治和安全利用区</w:t>
      </w:r>
      <w:bookmarkEnd w:id="121"/>
      <w:bookmarkEnd w:id="122"/>
    </w:p>
    <w:p>
      <w:pPr>
        <w:keepNext w:val="0"/>
        <w:keepLines w:val="0"/>
        <w:pageBreakBefore w:val="0"/>
        <w:widowControl/>
        <w:kinsoku/>
        <w:wordWrap/>
        <w:overflowPunct/>
        <w:topLinePunct w:val="0"/>
        <w:autoSpaceDE w:val="0"/>
        <w:autoSpaceDN/>
        <w:bidi w:val="0"/>
        <w:adjustRightInd w:val="0"/>
        <w:snapToGrid w:val="0"/>
        <w:spacing w:before="203" w:line="360" w:lineRule="auto"/>
        <w:ind w:left="3" w:right="42" w:firstLine="692"/>
        <w:textAlignment w:val="baseline"/>
        <w:rPr>
          <w:rFonts w:hint="default" w:ascii="Times New Roman" w:hAnsi="Times New Roman" w:eastAsia="仿宋" w:cs="Times New Roman"/>
          <w:spacing w:val="0"/>
          <w:kern w:val="0"/>
          <w:position w:val="0"/>
          <w:sz w:val="28"/>
          <w:szCs w:val="28"/>
          <w:lang w:eastAsia="zh-CN"/>
        </w:rPr>
      </w:pPr>
      <w:r>
        <w:rPr>
          <w:rFonts w:hint="default" w:ascii="Times New Roman" w:hAnsi="Times New Roman" w:eastAsia="仿宋" w:cs="Times New Roman"/>
          <w:b/>
          <w:bCs/>
          <w:spacing w:val="0"/>
          <w:kern w:val="0"/>
          <w:position w:val="0"/>
          <w:sz w:val="28"/>
          <w:szCs w:val="28"/>
          <w:lang w:eastAsia="zh-CN"/>
        </w:rPr>
        <w:t>区域范围。</w:t>
      </w:r>
      <w:r>
        <w:rPr>
          <w:rFonts w:hint="default" w:ascii="Times New Roman" w:hAnsi="Times New Roman" w:eastAsia="仿宋" w:cs="Times New Roman"/>
          <w:spacing w:val="0"/>
          <w:kern w:val="0"/>
          <w:position w:val="0"/>
          <w:sz w:val="28"/>
          <w:szCs w:val="28"/>
        </w:rPr>
        <w:t>划定范围包括</w:t>
      </w:r>
      <w:r>
        <w:rPr>
          <w:rFonts w:hint="default" w:ascii="Times New Roman" w:hAnsi="Times New Roman" w:eastAsia="仿宋" w:cs="Times New Roman"/>
          <w:spacing w:val="0"/>
          <w:kern w:val="0"/>
          <w:position w:val="0"/>
          <w:sz w:val="28"/>
          <w:szCs w:val="28"/>
          <w:lang w:eastAsia="zh-CN"/>
        </w:rPr>
        <w:t>西岸镇、东陂镇</w:t>
      </w:r>
      <w:r>
        <w:rPr>
          <w:rFonts w:hint="default" w:ascii="Times New Roman" w:hAnsi="Times New Roman" w:eastAsia="仿宋" w:cs="Times New Roman"/>
          <w:spacing w:val="0"/>
          <w:kern w:val="0"/>
          <w:position w:val="0"/>
          <w:sz w:val="28"/>
          <w:szCs w:val="28"/>
        </w:rPr>
        <w:t>。</w:t>
      </w:r>
      <w:r>
        <w:rPr>
          <w:rFonts w:hint="default" w:ascii="Times New Roman" w:hAnsi="Times New Roman" w:eastAsia="仿宋" w:cs="Times New Roman"/>
          <w:spacing w:val="0"/>
          <w:kern w:val="0"/>
          <w:position w:val="0"/>
          <w:sz w:val="28"/>
          <w:szCs w:val="28"/>
          <w:lang w:eastAsia="zh-CN"/>
        </w:rPr>
        <w:t>该区内分布有较集中的永久基本农田、零散的生态保护红线等生态敏感保护目标。</w:t>
      </w:r>
    </w:p>
    <w:p>
      <w:pPr>
        <w:keepNext w:val="0"/>
        <w:keepLines w:val="0"/>
        <w:pageBreakBefore w:val="0"/>
        <w:widowControl/>
        <w:numPr>
          <w:ilvl w:val="0"/>
          <w:numId w:val="0"/>
        </w:numPr>
        <w:kinsoku/>
        <w:wordWrap/>
        <w:overflowPunct/>
        <w:topLinePunct w:val="0"/>
        <w:autoSpaceDE w:val="0"/>
        <w:autoSpaceDN/>
        <w:bidi w:val="0"/>
        <w:adjustRightInd w:val="0"/>
        <w:snapToGrid w:val="0"/>
        <w:spacing w:line="360" w:lineRule="auto"/>
        <w:ind w:right="0" w:rightChars="0" w:firstLine="562" w:firstLineChars="200"/>
        <w:jc w:val="both"/>
        <w:textAlignment w:val="baseline"/>
        <w:rPr>
          <w:rFonts w:hint="default" w:ascii="Times New Roman" w:hAnsi="Times New Roman" w:eastAsia="仿宋" w:cs="Times New Roman"/>
          <w:spacing w:val="0"/>
          <w:kern w:val="0"/>
          <w:position w:val="0"/>
          <w:sz w:val="28"/>
          <w:szCs w:val="28"/>
        </w:rPr>
      </w:pPr>
      <w:r>
        <w:rPr>
          <w:rFonts w:hint="default" w:ascii="Times New Roman" w:hAnsi="Times New Roman" w:eastAsia="仿宋" w:cs="Times New Roman"/>
          <w:b/>
          <w:bCs/>
          <w:spacing w:val="0"/>
          <w:kern w:val="0"/>
          <w:position w:val="0"/>
          <w:sz w:val="28"/>
          <w:szCs w:val="28"/>
        </w:rPr>
        <w:t>自然生态概况。</w:t>
      </w:r>
      <w:r>
        <w:rPr>
          <w:rFonts w:hint="default" w:ascii="Times New Roman" w:hAnsi="Times New Roman" w:eastAsia="仿宋" w:cs="Times New Roman"/>
          <w:spacing w:val="0"/>
          <w:kern w:val="0"/>
          <w:position w:val="0"/>
          <w:sz w:val="28"/>
          <w:szCs w:val="28"/>
        </w:rPr>
        <w:t>该区为</w:t>
      </w:r>
      <w:r>
        <w:rPr>
          <w:rFonts w:hint="default" w:ascii="Times New Roman" w:hAnsi="Times New Roman" w:eastAsia="仿宋" w:cs="Times New Roman"/>
          <w:spacing w:val="0"/>
          <w:kern w:val="0"/>
          <w:position w:val="0"/>
          <w:sz w:val="28"/>
          <w:szCs w:val="28"/>
          <w:lang w:eastAsia="zh-CN"/>
        </w:rPr>
        <w:t>基本农田分局较集中区域，总体定位为旅游服务型城镇</w:t>
      </w:r>
      <w:r>
        <w:rPr>
          <w:rFonts w:hint="default" w:ascii="Times New Roman" w:hAnsi="Times New Roman" w:eastAsia="仿宋" w:cs="Times New Roman"/>
          <w:spacing w:val="0"/>
          <w:kern w:val="0"/>
          <w:position w:val="0"/>
          <w:sz w:val="28"/>
          <w:szCs w:val="28"/>
        </w:rPr>
        <w:t>，</w:t>
      </w:r>
      <w:r>
        <w:rPr>
          <w:rFonts w:hint="default" w:ascii="Times New Roman" w:hAnsi="Times New Roman" w:eastAsia="仿宋" w:cs="Times New Roman"/>
          <w:spacing w:val="0"/>
          <w:kern w:val="0"/>
          <w:position w:val="0"/>
          <w:sz w:val="28"/>
          <w:szCs w:val="28"/>
          <w:lang w:eastAsia="zh-CN"/>
        </w:rPr>
        <w:t>主要生态问题为地质灾害、水土流失等</w:t>
      </w:r>
      <w:r>
        <w:rPr>
          <w:rFonts w:hint="default" w:ascii="Times New Roman" w:hAnsi="Times New Roman" w:eastAsia="仿宋" w:cs="Times New Roman"/>
          <w:spacing w:val="0"/>
          <w:kern w:val="0"/>
          <w:position w:val="0"/>
          <w:sz w:val="28"/>
          <w:szCs w:val="28"/>
        </w:rPr>
        <w:t>。</w:t>
      </w:r>
    </w:p>
    <w:p>
      <w:pPr>
        <w:keepNext w:val="0"/>
        <w:keepLines w:val="0"/>
        <w:pageBreakBefore w:val="0"/>
        <w:widowControl/>
        <w:kinsoku/>
        <w:wordWrap/>
        <w:overflowPunct/>
        <w:topLinePunct w:val="0"/>
        <w:autoSpaceDE w:val="0"/>
        <w:autoSpaceDN/>
        <w:bidi w:val="0"/>
        <w:adjustRightInd w:val="0"/>
        <w:snapToGrid w:val="0"/>
        <w:spacing w:before="2" w:line="360" w:lineRule="auto"/>
        <w:ind w:left="2" w:right="42" w:firstLine="713"/>
        <w:textAlignment w:val="baseline"/>
        <w:rPr>
          <w:rFonts w:hint="default" w:ascii="Times New Roman" w:hAnsi="Times New Roman" w:eastAsia="仿宋_GB2312" w:cs="Times New Roman"/>
          <w:spacing w:val="0"/>
          <w:kern w:val="0"/>
          <w:position w:val="0"/>
          <w:sz w:val="28"/>
          <w:szCs w:val="28"/>
          <w:lang w:eastAsia="zh-CN"/>
        </w:rPr>
      </w:pPr>
      <w:r>
        <w:rPr>
          <w:rFonts w:hint="default" w:ascii="Times New Roman" w:hAnsi="Times New Roman" w:eastAsia="仿宋" w:cs="Times New Roman"/>
          <w:b/>
          <w:bCs/>
          <w:spacing w:val="0"/>
          <w:kern w:val="0"/>
          <w:position w:val="0"/>
          <w:sz w:val="28"/>
          <w:szCs w:val="28"/>
        </w:rPr>
        <w:t>生态修复方向。</w:t>
      </w:r>
      <w:r>
        <w:rPr>
          <w:rFonts w:hint="default" w:ascii="Times New Roman" w:hAnsi="Times New Roman" w:eastAsia="仿宋" w:cs="Times New Roman"/>
          <w:spacing w:val="0"/>
          <w:kern w:val="0"/>
          <w:position w:val="0"/>
          <w:sz w:val="28"/>
          <w:szCs w:val="28"/>
        </w:rPr>
        <w:t>该区地处</w:t>
      </w:r>
      <w:r>
        <w:rPr>
          <w:rFonts w:hint="default" w:ascii="Times New Roman" w:hAnsi="Times New Roman" w:eastAsia="仿宋" w:cs="Times New Roman"/>
          <w:spacing w:val="0"/>
          <w:kern w:val="0"/>
          <w:position w:val="0"/>
          <w:sz w:val="28"/>
          <w:szCs w:val="28"/>
          <w:lang w:eastAsia="zh-CN"/>
        </w:rPr>
        <w:t>连州市西部</w:t>
      </w:r>
      <w:r>
        <w:rPr>
          <w:rFonts w:hint="default" w:ascii="Times New Roman" w:hAnsi="Times New Roman" w:eastAsia="仿宋" w:cs="Times New Roman"/>
          <w:spacing w:val="0"/>
          <w:kern w:val="0"/>
          <w:position w:val="0"/>
          <w:sz w:val="28"/>
          <w:szCs w:val="28"/>
        </w:rPr>
        <w:t>，</w:t>
      </w:r>
      <w:r>
        <w:rPr>
          <w:rFonts w:hint="default" w:ascii="Times New Roman" w:hAnsi="Times New Roman" w:eastAsia="仿宋" w:cs="Times New Roman"/>
          <w:spacing w:val="0"/>
          <w:kern w:val="0"/>
          <w:position w:val="0"/>
          <w:sz w:val="28"/>
          <w:szCs w:val="28"/>
          <w:lang w:eastAsia="zh-CN"/>
        </w:rPr>
        <w:t>以农用地整治为主攻方向，重点在永久基本农田、粮食生产功能区、重要农产品生产保护区、乡村振兴示范带等区域，选择耕地质量好、水源条件好的区域划定为高标准农田整治区。</w:t>
      </w:r>
      <w:r>
        <w:rPr>
          <w:rFonts w:hint="default" w:ascii="Times New Roman" w:hAnsi="Times New Roman" w:eastAsia="仿宋_GB2312" w:cs="Times New Roman"/>
          <w:sz w:val="28"/>
          <w:szCs w:val="28"/>
        </w:rPr>
        <w:t>实施高标准农田建设工程，建成一批相对集中连片、旱涝保收、节水高效、稳产高产、生态友好、宜机作业的高标准农田。实施农田整治提升工程，以提升粮食产能为首要目标，优先建设口粮田，以区域内的永久基本农田、粮食生产功能区、重要农产品生产保护区为重点区域，突出抓好耕地保护和地力提升，加快补齐农田基础设施短板，增强农田防灾抗灾减灾能力</w:t>
      </w:r>
      <w:r>
        <w:rPr>
          <w:rFonts w:hint="default" w:ascii="Times New Roman" w:hAnsi="Times New Roman" w:eastAsia="仿宋" w:cs="Times New Roman"/>
          <w:spacing w:val="0"/>
          <w:kern w:val="0"/>
          <w:position w:val="0"/>
          <w:sz w:val="28"/>
          <w:szCs w:val="28"/>
          <w:lang w:eastAsia="zh-CN"/>
        </w:rPr>
        <w:t>。</w:t>
      </w:r>
      <w:r>
        <w:rPr>
          <w:rFonts w:hint="default" w:ascii="Times New Roman" w:hAnsi="Times New Roman" w:eastAsia="仿宋_GB2312" w:cs="Times New Roman"/>
          <w:sz w:val="28"/>
          <w:szCs w:val="28"/>
        </w:rPr>
        <w:t>实施宜耕后备资源开发工程</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针对即可恢复、工程恢复农用地、其他草地、裸土地等耕地后备土地资源，坚持保护和开发并行的原则，核实土地可恢复耕地潜力，做好土地开发的基础数据摸查工作，坚持保护生态环境的原则，适度开发后备土地资源，尽量降低工程量的同时，提高耕地质量，保护粮食生产</w:t>
      </w:r>
      <w:r>
        <w:rPr>
          <w:rFonts w:hint="default" w:ascii="Times New Roman" w:hAnsi="Times New Roman" w:eastAsia="仿宋_GB2312" w:cs="Times New Roman"/>
          <w:sz w:val="28"/>
          <w:szCs w:val="28"/>
          <w:lang w:eastAsia="zh-CN"/>
        </w:rPr>
        <w:t>。</w:t>
      </w:r>
    </w:p>
    <w:p>
      <w:pPr>
        <w:keepNext w:val="0"/>
        <w:keepLines w:val="0"/>
        <w:pageBreakBefore w:val="0"/>
        <w:widowControl/>
        <w:kinsoku/>
        <w:wordWrap/>
        <w:overflowPunct/>
        <w:topLinePunct w:val="0"/>
        <w:autoSpaceDE w:val="0"/>
        <w:autoSpaceDN/>
        <w:bidi w:val="0"/>
        <w:adjustRightInd w:val="0"/>
        <w:snapToGrid w:val="0"/>
        <w:spacing w:line="360" w:lineRule="auto"/>
        <w:ind w:left="0" w:firstLine="622" w:firstLineChars="200"/>
        <w:textAlignment w:val="baseline"/>
        <w:outlineLvl w:val="2"/>
        <w:rPr>
          <w:rFonts w:hint="default" w:ascii="Times New Roman" w:hAnsi="Times New Roman" w:eastAsia="仿宋" w:cs="Times New Roman"/>
          <w:b/>
          <w:bCs/>
          <w:spacing w:val="0"/>
          <w:kern w:val="0"/>
          <w:position w:val="0"/>
          <w:sz w:val="31"/>
          <w:szCs w:val="31"/>
          <w:lang w:val="en-US" w:eastAsia="zh-CN"/>
        </w:rPr>
      </w:pPr>
      <w:bookmarkStart w:id="123" w:name="_Toc18609"/>
      <w:bookmarkStart w:id="124" w:name="_Toc18856"/>
      <w:r>
        <w:rPr>
          <w:rFonts w:hint="default" w:ascii="Times New Roman" w:hAnsi="Times New Roman" w:eastAsia="仿宋" w:cs="Times New Roman"/>
          <w:b/>
          <w:bCs/>
          <w:spacing w:val="0"/>
          <w:kern w:val="0"/>
          <w:position w:val="0"/>
          <w:sz w:val="31"/>
          <w:szCs w:val="31"/>
          <w:lang w:val="en-US" w:eastAsia="zh-CN"/>
        </w:rPr>
        <w:t>（ 三 ） 中部水土保持和水生态修复区</w:t>
      </w:r>
      <w:bookmarkEnd w:id="123"/>
      <w:bookmarkEnd w:id="124"/>
    </w:p>
    <w:p>
      <w:pPr>
        <w:keepNext w:val="0"/>
        <w:keepLines w:val="0"/>
        <w:pageBreakBefore w:val="0"/>
        <w:widowControl/>
        <w:kinsoku/>
        <w:wordWrap/>
        <w:overflowPunct/>
        <w:topLinePunct w:val="0"/>
        <w:autoSpaceDE w:val="0"/>
        <w:autoSpaceDN/>
        <w:bidi w:val="0"/>
        <w:adjustRightInd w:val="0"/>
        <w:snapToGrid w:val="0"/>
        <w:spacing w:before="204" w:line="360" w:lineRule="auto"/>
        <w:ind w:left="27" w:right="52" w:firstLine="671"/>
        <w:textAlignment w:val="baseline"/>
        <w:rPr>
          <w:rFonts w:hint="default" w:ascii="Times New Roman" w:hAnsi="Times New Roman" w:eastAsia="仿宋" w:cs="Times New Roman"/>
          <w:spacing w:val="0"/>
          <w:kern w:val="0"/>
          <w:position w:val="0"/>
          <w:sz w:val="28"/>
          <w:szCs w:val="28"/>
        </w:rPr>
      </w:pPr>
      <w:r>
        <w:rPr>
          <w:rFonts w:hint="default" w:ascii="Times New Roman" w:hAnsi="Times New Roman" w:eastAsia="仿宋" w:cs="Times New Roman"/>
          <w:b/>
          <w:bCs/>
          <w:spacing w:val="0"/>
          <w:kern w:val="0"/>
          <w:position w:val="0"/>
          <w:sz w:val="28"/>
          <w:szCs w:val="28"/>
          <w:lang w:eastAsia="zh-CN"/>
        </w:rPr>
        <w:t>区域范围。</w:t>
      </w:r>
      <w:r>
        <w:rPr>
          <w:rFonts w:hint="default" w:ascii="Times New Roman" w:hAnsi="Times New Roman" w:eastAsia="仿宋" w:cs="Times New Roman"/>
          <w:b w:val="0"/>
          <w:bCs w:val="0"/>
          <w:spacing w:val="0"/>
          <w:kern w:val="0"/>
          <w:position w:val="0"/>
          <w:sz w:val="28"/>
          <w:szCs w:val="28"/>
          <w:lang w:eastAsia="zh-CN"/>
        </w:rPr>
        <w:t>中部水土保持和水生态修复区位于东陂河中下游区域，</w:t>
      </w:r>
      <w:r>
        <w:rPr>
          <w:rFonts w:hint="default" w:ascii="Times New Roman" w:hAnsi="Times New Roman" w:eastAsia="仿宋" w:cs="Times New Roman"/>
          <w:spacing w:val="0"/>
          <w:kern w:val="0"/>
          <w:position w:val="0"/>
          <w:sz w:val="28"/>
          <w:szCs w:val="28"/>
        </w:rPr>
        <w:t>划定范围</w:t>
      </w:r>
      <w:r>
        <w:rPr>
          <w:rFonts w:hint="default" w:ascii="Times New Roman" w:hAnsi="Times New Roman" w:eastAsia="仿宋" w:cs="Times New Roman"/>
          <w:spacing w:val="0"/>
          <w:kern w:val="0"/>
          <w:position w:val="0"/>
          <w:sz w:val="28"/>
          <w:szCs w:val="28"/>
          <w:lang w:eastAsia="zh-CN"/>
        </w:rPr>
        <w:t>包括保安镇、连州镇、九陂镇</w:t>
      </w:r>
      <w:r>
        <w:rPr>
          <w:rFonts w:hint="default" w:ascii="Times New Roman" w:hAnsi="Times New Roman" w:eastAsia="仿宋" w:cs="Times New Roman"/>
          <w:spacing w:val="0"/>
          <w:kern w:val="0"/>
          <w:position w:val="0"/>
          <w:sz w:val="28"/>
          <w:szCs w:val="28"/>
        </w:rPr>
        <w:t>。</w:t>
      </w:r>
      <w:r>
        <w:rPr>
          <w:rFonts w:hint="default" w:ascii="Times New Roman" w:hAnsi="Times New Roman" w:eastAsia="仿宋" w:cs="Times New Roman"/>
          <w:spacing w:val="0"/>
          <w:kern w:val="0"/>
          <w:position w:val="0"/>
          <w:sz w:val="28"/>
          <w:szCs w:val="28"/>
          <w:lang w:eastAsia="zh-CN"/>
        </w:rPr>
        <w:t>分区生态敏感保护目标包括清远连州福山地方级森林自然公园、清远市连州巾峰山地方级森林自然公园、清远连江龙牙峡水产种质资源地方级自然保护区（连州段）、永久基本农田、生态保护红线等。</w:t>
      </w:r>
    </w:p>
    <w:p>
      <w:pPr>
        <w:keepNext w:val="0"/>
        <w:keepLines w:val="0"/>
        <w:pageBreakBefore w:val="0"/>
        <w:widowControl/>
        <w:kinsoku/>
        <w:wordWrap/>
        <w:overflowPunct/>
        <w:topLinePunct w:val="0"/>
        <w:autoSpaceDE w:val="0"/>
        <w:autoSpaceDN/>
        <w:bidi w:val="0"/>
        <w:adjustRightInd w:val="0"/>
        <w:snapToGrid w:val="0"/>
        <w:spacing w:before="5" w:line="360" w:lineRule="auto"/>
        <w:ind w:right="42" w:firstLine="755"/>
        <w:textAlignment w:val="baseline"/>
        <w:rPr>
          <w:rFonts w:hint="default" w:ascii="Times New Roman" w:hAnsi="Times New Roman" w:eastAsia="仿宋" w:cs="Times New Roman"/>
          <w:spacing w:val="0"/>
          <w:kern w:val="0"/>
          <w:position w:val="0"/>
          <w:sz w:val="28"/>
          <w:szCs w:val="28"/>
          <w:lang w:eastAsia="zh-CN"/>
        </w:rPr>
      </w:pPr>
      <w:r>
        <w:rPr>
          <w:rFonts w:hint="default" w:ascii="Times New Roman" w:hAnsi="Times New Roman" w:eastAsia="仿宋" w:cs="Times New Roman"/>
          <w:b/>
          <w:bCs/>
          <w:spacing w:val="0"/>
          <w:kern w:val="0"/>
          <w:position w:val="0"/>
          <w:sz w:val="28"/>
          <w:szCs w:val="28"/>
        </w:rPr>
        <w:t>自然生态概况。</w:t>
      </w:r>
      <w:r>
        <w:rPr>
          <w:rFonts w:hint="default" w:ascii="Times New Roman" w:hAnsi="Times New Roman" w:eastAsia="仿宋" w:cs="Times New Roman"/>
          <w:b w:val="0"/>
          <w:bCs w:val="0"/>
          <w:spacing w:val="0"/>
          <w:kern w:val="0"/>
          <w:position w:val="0"/>
          <w:sz w:val="28"/>
          <w:szCs w:val="28"/>
          <w:lang w:eastAsia="zh-CN"/>
        </w:rPr>
        <w:t>该区</w:t>
      </w:r>
      <w:r>
        <w:rPr>
          <w:rFonts w:hint="default" w:ascii="Times New Roman" w:hAnsi="Times New Roman" w:eastAsia="仿宋" w:cs="Times New Roman"/>
          <w:spacing w:val="0"/>
          <w:kern w:val="0"/>
          <w:position w:val="0"/>
          <w:sz w:val="28"/>
          <w:szCs w:val="28"/>
          <w:lang w:eastAsia="zh-CN"/>
        </w:rPr>
        <w:t>总体定位为广东省文化旅游名镇、清远市加工制造业城镇、山水生态型宜居城镇。规划实现基本公共服务均等化，建设成经济繁荣、环境优美、持续高效的现代型城镇。</w:t>
      </w:r>
      <w:r>
        <w:rPr>
          <w:rFonts w:hint="default" w:ascii="Times New Roman" w:hAnsi="Times New Roman" w:eastAsia="仿宋" w:cs="Times New Roman"/>
          <w:spacing w:val="0"/>
          <w:kern w:val="0"/>
          <w:position w:val="0"/>
          <w:sz w:val="28"/>
          <w:szCs w:val="28"/>
        </w:rPr>
        <w:t>该区是</w:t>
      </w:r>
      <w:r>
        <w:rPr>
          <w:rFonts w:hint="default" w:ascii="Times New Roman" w:hAnsi="Times New Roman" w:eastAsia="仿宋" w:cs="Times New Roman"/>
          <w:spacing w:val="0"/>
          <w:kern w:val="0"/>
          <w:position w:val="0"/>
          <w:sz w:val="28"/>
          <w:szCs w:val="28"/>
          <w:lang w:eastAsia="zh-CN"/>
        </w:rPr>
        <w:t>水生态修复重点区域，地质灾害和水土流失问题较为严重。</w:t>
      </w:r>
    </w:p>
    <w:p>
      <w:pPr>
        <w:keepNext w:val="0"/>
        <w:keepLines w:val="0"/>
        <w:pageBreakBefore w:val="0"/>
        <w:widowControl/>
        <w:kinsoku/>
        <w:wordWrap/>
        <w:overflowPunct/>
        <w:topLinePunct w:val="0"/>
        <w:autoSpaceDE w:val="0"/>
        <w:autoSpaceDN/>
        <w:bidi w:val="0"/>
        <w:adjustRightInd w:val="0"/>
        <w:snapToGrid w:val="0"/>
        <w:spacing w:before="5" w:line="360" w:lineRule="auto"/>
        <w:ind w:right="42" w:firstLine="755"/>
        <w:textAlignment w:val="baseline"/>
        <w:rPr>
          <w:rFonts w:hint="default" w:ascii="Times New Roman" w:hAnsi="Times New Roman" w:eastAsia="仿宋_GB2312" w:cs="Times New Roman"/>
          <w:sz w:val="28"/>
          <w:szCs w:val="28"/>
        </w:rPr>
      </w:pPr>
      <w:r>
        <w:rPr>
          <w:rFonts w:hint="default" w:ascii="Times New Roman" w:hAnsi="Times New Roman" w:eastAsia="仿宋" w:cs="Times New Roman"/>
          <w:b/>
          <w:bCs/>
          <w:spacing w:val="0"/>
          <w:kern w:val="0"/>
          <w:position w:val="0"/>
          <w:sz w:val="28"/>
          <w:szCs w:val="28"/>
          <w:lang w:eastAsia="zh-CN"/>
        </w:rPr>
        <w:t>生态修复方向。</w:t>
      </w:r>
      <w:r>
        <w:rPr>
          <w:rFonts w:hint="default" w:ascii="Times New Roman" w:hAnsi="Times New Roman" w:eastAsia="仿宋" w:cs="Times New Roman"/>
          <w:spacing w:val="0"/>
          <w:kern w:val="0"/>
          <w:position w:val="0"/>
          <w:sz w:val="28"/>
          <w:szCs w:val="28"/>
          <w:lang w:eastAsia="zh-CN"/>
        </w:rPr>
        <w:t>严格城镇建设规划、审核审批程序，切实加强监督管理，强化连江流域水土保持和生态环境综合治理。切</w:t>
      </w:r>
      <w:r>
        <w:rPr>
          <w:rFonts w:hint="default" w:ascii="Times New Roman" w:hAnsi="Times New Roman" w:eastAsia="仿宋" w:cs="Times New Roman"/>
          <w:spacing w:val="0"/>
          <w:kern w:val="0"/>
          <w:position w:val="0"/>
          <w:sz w:val="28"/>
          <w:szCs w:val="28"/>
        </w:rPr>
        <w:t>实加强</w:t>
      </w:r>
      <w:r>
        <w:rPr>
          <w:rFonts w:hint="default" w:ascii="Times New Roman" w:hAnsi="Times New Roman" w:eastAsia="仿宋" w:cs="Times New Roman"/>
          <w:spacing w:val="0"/>
          <w:kern w:val="0"/>
          <w:position w:val="0"/>
          <w:sz w:val="28"/>
          <w:szCs w:val="28"/>
          <w:lang w:eastAsia="zh-CN"/>
        </w:rPr>
        <w:t>水土保持综合性生态修复工程</w:t>
      </w:r>
      <w:r>
        <w:rPr>
          <w:rFonts w:hint="default" w:ascii="Times New Roman" w:hAnsi="Times New Roman" w:eastAsia="仿宋" w:cs="Times New Roman"/>
          <w:spacing w:val="0"/>
          <w:kern w:val="0"/>
          <w:position w:val="0"/>
          <w:sz w:val="28"/>
          <w:szCs w:val="28"/>
        </w:rPr>
        <w:t xml:space="preserve">， </w:t>
      </w:r>
      <w:r>
        <w:rPr>
          <w:rFonts w:hint="default" w:ascii="Times New Roman" w:hAnsi="Times New Roman" w:eastAsia="仿宋" w:cs="Times New Roman"/>
          <w:spacing w:val="0"/>
          <w:kern w:val="0"/>
          <w:position w:val="0"/>
          <w:sz w:val="28"/>
          <w:szCs w:val="28"/>
          <w:lang w:eastAsia="zh-CN"/>
        </w:rPr>
        <w:t>规划实施水生态修复工程，</w:t>
      </w:r>
      <w:r>
        <w:rPr>
          <w:rFonts w:hint="default" w:ascii="Times New Roman" w:hAnsi="Times New Roman" w:eastAsia="仿宋_GB2312" w:cs="Times New Roman"/>
          <w:sz w:val="28"/>
          <w:szCs w:val="28"/>
        </w:rPr>
        <w:t>涉及连江上游星子河、东陂河、三江河水生态修复工程、连州市星子河万家综合治理工程</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星子河洋洞平治理工程。</w:t>
      </w:r>
    </w:p>
    <w:p>
      <w:pPr>
        <w:keepNext w:val="0"/>
        <w:keepLines w:val="0"/>
        <w:pageBreakBefore w:val="0"/>
        <w:widowControl/>
        <w:kinsoku/>
        <w:wordWrap/>
        <w:overflowPunct/>
        <w:topLinePunct w:val="0"/>
        <w:autoSpaceDE w:val="0"/>
        <w:autoSpaceDN/>
        <w:bidi w:val="0"/>
        <w:adjustRightInd w:val="0"/>
        <w:snapToGrid w:val="0"/>
        <w:spacing w:line="360" w:lineRule="auto"/>
        <w:ind w:left="0" w:firstLine="622" w:firstLineChars="200"/>
        <w:textAlignment w:val="baseline"/>
        <w:outlineLvl w:val="2"/>
        <w:rPr>
          <w:rFonts w:hint="default" w:ascii="Times New Roman" w:hAnsi="Times New Roman" w:eastAsia="仿宋" w:cs="Times New Roman"/>
          <w:b/>
          <w:bCs/>
          <w:spacing w:val="0"/>
          <w:kern w:val="0"/>
          <w:position w:val="0"/>
          <w:sz w:val="31"/>
          <w:szCs w:val="31"/>
          <w:lang w:val="en-US" w:eastAsia="zh-CN"/>
        </w:rPr>
      </w:pPr>
      <w:bookmarkStart w:id="125" w:name="_Toc20763"/>
      <w:bookmarkStart w:id="126" w:name="_Toc645"/>
      <w:r>
        <w:rPr>
          <w:rFonts w:hint="default" w:ascii="Times New Roman" w:hAnsi="Times New Roman" w:eastAsia="仿宋" w:cs="Times New Roman"/>
          <w:b/>
          <w:bCs/>
          <w:spacing w:val="0"/>
          <w:kern w:val="0"/>
          <w:position w:val="0"/>
          <w:sz w:val="31"/>
          <w:szCs w:val="31"/>
          <w:lang w:val="en-US" w:eastAsia="zh-CN"/>
        </w:rPr>
        <w:t>（ 四 ） 东南部矿山地质环境治理和森林生态修复区</w:t>
      </w:r>
      <w:bookmarkEnd w:id="125"/>
      <w:bookmarkEnd w:id="126"/>
    </w:p>
    <w:p>
      <w:pPr>
        <w:keepNext w:val="0"/>
        <w:keepLines w:val="0"/>
        <w:pageBreakBefore w:val="0"/>
        <w:widowControl/>
        <w:kinsoku/>
        <w:wordWrap/>
        <w:overflowPunct/>
        <w:topLinePunct w:val="0"/>
        <w:autoSpaceDE w:val="0"/>
        <w:autoSpaceDN/>
        <w:bidi w:val="0"/>
        <w:adjustRightInd w:val="0"/>
        <w:snapToGrid w:val="0"/>
        <w:spacing w:before="5" w:line="360" w:lineRule="auto"/>
        <w:ind w:right="42" w:firstLine="755"/>
        <w:textAlignment w:val="baseline"/>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b/>
          <w:bCs/>
          <w:sz w:val="28"/>
          <w:szCs w:val="28"/>
          <w:lang w:eastAsia="zh-CN"/>
        </w:rPr>
        <w:t>区域范围。</w:t>
      </w:r>
      <w:r>
        <w:rPr>
          <w:rFonts w:hint="default" w:ascii="Times New Roman" w:hAnsi="Times New Roman" w:eastAsia="仿宋_GB2312" w:cs="Times New Roman"/>
          <w:sz w:val="28"/>
          <w:szCs w:val="28"/>
          <w:lang w:eastAsia="zh-CN"/>
        </w:rPr>
        <w:t>划定范围西江镇和龙坪镇。分区生态敏感目标包括清远连州龙坪地方级自然保护区，较为分散的永久基本农田、生态保护红线。</w:t>
      </w:r>
    </w:p>
    <w:p>
      <w:pPr>
        <w:keepNext w:val="0"/>
        <w:keepLines w:val="0"/>
        <w:pageBreakBefore w:val="0"/>
        <w:widowControl/>
        <w:kinsoku/>
        <w:wordWrap/>
        <w:overflowPunct/>
        <w:topLinePunct w:val="0"/>
        <w:autoSpaceDE w:val="0"/>
        <w:autoSpaceDN/>
        <w:bidi w:val="0"/>
        <w:adjustRightInd w:val="0"/>
        <w:snapToGrid w:val="0"/>
        <w:spacing w:before="5" w:line="360" w:lineRule="auto"/>
        <w:ind w:right="42" w:firstLine="755"/>
        <w:textAlignment w:val="baseline"/>
        <w:rPr>
          <w:rFonts w:hint="default" w:ascii="Times New Roman" w:hAnsi="Times New Roman" w:eastAsia="仿宋_GB2312" w:cs="Times New Roman"/>
          <w:b w:val="0"/>
          <w:bCs w:val="0"/>
          <w:sz w:val="28"/>
          <w:szCs w:val="28"/>
          <w:lang w:eastAsia="zh-CN"/>
        </w:rPr>
      </w:pPr>
      <w:r>
        <w:rPr>
          <w:rFonts w:hint="default" w:ascii="Times New Roman" w:hAnsi="Times New Roman" w:eastAsia="仿宋_GB2312" w:cs="Times New Roman"/>
          <w:b/>
          <w:bCs/>
          <w:sz w:val="28"/>
          <w:szCs w:val="28"/>
          <w:lang w:eastAsia="zh-CN"/>
        </w:rPr>
        <w:t>自然生态概况。</w:t>
      </w:r>
      <w:r>
        <w:rPr>
          <w:rFonts w:hint="default" w:ascii="Times New Roman" w:hAnsi="Times New Roman" w:eastAsia="仿宋_GB2312" w:cs="Times New Roman"/>
          <w:b w:val="0"/>
          <w:bCs w:val="0"/>
          <w:sz w:val="28"/>
          <w:szCs w:val="28"/>
          <w:lang w:eastAsia="zh-CN"/>
        </w:rPr>
        <w:t>该区位于连州市东南部，矿产资源储量大，主要分布有大理石、硅灰石、花岗岩等，矿山开采面积大，森林植被一度因采矿被毁坏，目前部分区域已经实施人工造林复绿。人工造林多为单一的幼龄林，且由于该区山体土质较为疏松，地势复杂，植被生长较为困难，森林生态群落相对比较脆弱，生态承载能力相对较弱，生态环境需要进一步改善。</w:t>
      </w:r>
    </w:p>
    <w:p>
      <w:pPr>
        <w:keepNext w:val="0"/>
        <w:keepLines w:val="0"/>
        <w:pageBreakBefore w:val="0"/>
        <w:widowControl/>
        <w:kinsoku/>
        <w:wordWrap/>
        <w:overflowPunct/>
        <w:topLinePunct w:val="0"/>
        <w:autoSpaceDE w:val="0"/>
        <w:autoSpaceDN/>
        <w:bidi w:val="0"/>
        <w:adjustRightInd w:val="0"/>
        <w:snapToGrid w:val="0"/>
        <w:spacing w:before="14" w:line="360" w:lineRule="auto"/>
        <w:ind w:right="122" w:firstLine="715"/>
        <w:textAlignment w:val="baseline"/>
        <w:rPr>
          <w:rFonts w:hint="default" w:ascii="Times New Roman" w:hAnsi="Times New Roman" w:eastAsia="仿宋_GB2312" w:cs="Times New Roman"/>
          <w:b w:val="0"/>
          <w:bCs w:val="0"/>
          <w:sz w:val="28"/>
          <w:szCs w:val="28"/>
          <w:lang w:eastAsia="zh-CN"/>
        </w:rPr>
      </w:pPr>
      <w:r>
        <w:rPr>
          <w:rFonts w:hint="default" w:ascii="Times New Roman" w:hAnsi="Times New Roman" w:eastAsia="仿宋" w:cs="Times New Roman"/>
          <w:b/>
          <w:bCs/>
          <w:spacing w:val="0"/>
          <w:kern w:val="0"/>
          <w:position w:val="0"/>
          <w:sz w:val="28"/>
          <w:szCs w:val="28"/>
        </w:rPr>
        <w:t>生态修复方向。</w:t>
      </w:r>
      <w:r>
        <w:rPr>
          <w:rFonts w:hint="default" w:ascii="Times New Roman" w:hAnsi="Times New Roman" w:eastAsia="仿宋_GB2312" w:cs="Times New Roman"/>
          <w:b w:val="0"/>
          <w:bCs w:val="0"/>
          <w:sz w:val="28"/>
          <w:szCs w:val="28"/>
          <w:lang w:val="en-US" w:eastAsia="zh-CN"/>
        </w:rPr>
        <w:t>开展矿山地质环境恢复治理，加大对废弃矿山的治理力度，加强防治矿山地质灾害，修复地形地貌景观和土地资源，保护与合理利用水土资源，增加植被覆盖率，减少水土流失</w:t>
      </w:r>
      <w:r>
        <w:rPr>
          <w:rFonts w:hint="default" w:ascii="Times New Roman" w:hAnsi="Times New Roman" w:eastAsia="仿宋_GB2312" w:cs="Times New Roman"/>
          <w:b w:val="0"/>
          <w:bCs w:val="0"/>
          <w:sz w:val="28"/>
          <w:szCs w:val="28"/>
          <w:lang w:eastAsia="zh-CN"/>
        </w:rPr>
        <w:t>。实施森林生态修复工程，推进</w:t>
      </w:r>
      <w:r>
        <w:rPr>
          <w:rFonts w:hint="default" w:ascii="Times New Roman" w:hAnsi="Times New Roman" w:eastAsia="仿宋_GB2312" w:cs="Times New Roman"/>
          <w:sz w:val="28"/>
          <w:szCs w:val="28"/>
        </w:rPr>
        <w:t>南岭国家公园建设工程</w:t>
      </w:r>
      <w:r>
        <w:rPr>
          <w:rFonts w:hint="default" w:ascii="Times New Roman" w:hAnsi="Times New Roman" w:eastAsia="仿宋_GB2312" w:cs="Times New Roman"/>
          <w:sz w:val="28"/>
          <w:szCs w:val="28"/>
          <w:lang w:eastAsia="zh-CN"/>
        </w:rPr>
        <w:t>，提高森林质量。</w:t>
      </w:r>
    </w:p>
    <w:p>
      <w:pPr>
        <w:keepNext w:val="0"/>
        <w:keepLines w:val="0"/>
        <w:pageBreakBefore w:val="0"/>
        <w:widowControl/>
        <w:kinsoku/>
        <w:wordWrap/>
        <w:overflowPunct/>
        <w:topLinePunct w:val="0"/>
        <w:autoSpaceDE w:val="0"/>
        <w:autoSpaceDN/>
        <w:bidi w:val="0"/>
        <w:adjustRightInd w:val="0"/>
        <w:snapToGrid w:val="0"/>
        <w:spacing w:line="360" w:lineRule="auto"/>
        <w:ind w:left="0" w:firstLine="622" w:firstLineChars="200"/>
        <w:textAlignment w:val="baseline"/>
        <w:outlineLvl w:val="2"/>
        <w:rPr>
          <w:rFonts w:hint="default" w:ascii="Times New Roman" w:hAnsi="Times New Roman" w:eastAsia="仿宋" w:cs="Times New Roman"/>
          <w:b/>
          <w:bCs/>
          <w:spacing w:val="0"/>
          <w:kern w:val="0"/>
          <w:position w:val="0"/>
          <w:sz w:val="31"/>
          <w:szCs w:val="31"/>
          <w:lang w:val="en-US" w:eastAsia="zh-CN"/>
        </w:rPr>
      </w:pPr>
      <w:bookmarkStart w:id="127" w:name="_Toc14757"/>
      <w:bookmarkStart w:id="128" w:name="_Toc12359"/>
      <w:r>
        <w:rPr>
          <w:rFonts w:hint="default" w:ascii="Times New Roman" w:hAnsi="Times New Roman" w:eastAsia="仿宋" w:cs="Times New Roman"/>
          <w:b/>
          <w:bCs/>
          <w:spacing w:val="0"/>
          <w:kern w:val="0"/>
          <w:position w:val="0"/>
          <w:sz w:val="31"/>
          <w:szCs w:val="31"/>
          <w:lang w:val="en-US" w:eastAsia="zh-CN"/>
        </w:rPr>
        <w:t>（ 五 ） 东北部生物多样性和矿山地质环境治理区</w:t>
      </w:r>
      <w:bookmarkEnd w:id="127"/>
      <w:bookmarkEnd w:id="128"/>
    </w:p>
    <w:p>
      <w:pPr>
        <w:keepNext w:val="0"/>
        <w:keepLines w:val="0"/>
        <w:pageBreakBefore w:val="0"/>
        <w:widowControl/>
        <w:kinsoku/>
        <w:wordWrap/>
        <w:overflowPunct/>
        <w:topLinePunct w:val="0"/>
        <w:autoSpaceDE w:val="0"/>
        <w:autoSpaceDN/>
        <w:bidi w:val="0"/>
        <w:adjustRightInd w:val="0"/>
        <w:snapToGrid w:val="0"/>
        <w:spacing w:before="202" w:line="360" w:lineRule="auto"/>
        <w:ind w:left="3" w:right="165" w:firstLine="691"/>
        <w:textAlignment w:val="baseline"/>
        <w:rPr>
          <w:rFonts w:hint="default" w:ascii="Times New Roman" w:hAnsi="Times New Roman" w:eastAsia="仿宋" w:cs="Times New Roman"/>
          <w:spacing w:val="0"/>
          <w:kern w:val="0"/>
          <w:position w:val="0"/>
          <w:sz w:val="28"/>
          <w:szCs w:val="28"/>
          <w:lang w:eastAsia="zh-CN"/>
        </w:rPr>
      </w:pPr>
      <w:r>
        <w:rPr>
          <w:rFonts w:hint="default" w:ascii="Times New Roman" w:hAnsi="Times New Roman" w:eastAsia="仿宋" w:cs="Times New Roman"/>
          <w:b/>
          <w:bCs/>
          <w:spacing w:val="0"/>
          <w:kern w:val="0"/>
          <w:position w:val="0"/>
          <w:sz w:val="28"/>
          <w:szCs w:val="28"/>
          <w:lang w:eastAsia="zh-CN"/>
        </w:rPr>
        <w:t>区域范围。</w:t>
      </w:r>
      <w:r>
        <w:rPr>
          <w:rFonts w:hint="default" w:ascii="Times New Roman" w:hAnsi="Times New Roman" w:eastAsia="仿宋" w:cs="Times New Roman"/>
          <w:spacing w:val="0"/>
          <w:kern w:val="0"/>
          <w:position w:val="0"/>
          <w:sz w:val="28"/>
          <w:szCs w:val="28"/>
        </w:rPr>
        <w:t>划定范围包括</w:t>
      </w:r>
      <w:r>
        <w:rPr>
          <w:rFonts w:hint="default" w:ascii="Times New Roman" w:hAnsi="Times New Roman" w:eastAsia="仿宋" w:cs="Times New Roman"/>
          <w:spacing w:val="0"/>
          <w:kern w:val="0"/>
          <w:position w:val="0"/>
          <w:sz w:val="28"/>
          <w:szCs w:val="28"/>
          <w:lang w:eastAsia="zh-CN"/>
        </w:rPr>
        <w:t>星子镇、大路边镇。分区生态敏感保护目标包括生态保护红线、清远天湖地方级森林自然公园、广东南岭国家自然保护区大东山片区、分布较集中的永久基本农田等。</w:t>
      </w:r>
    </w:p>
    <w:p>
      <w:pPr>
        <w:keepNext w:val="0"/>
        <w:keepLines w:val="0"/>
        <w:pageBreakBefore w:val="0"/>
        <w:widowControl/>
        <w:kinsoku/>
        <w:wordWrap/>
        <w:overflowPunct/>
        <w:topLinePunct w:val="0"/>
        <w:autoSpaceDE w:val="0"/>
        <w:autoSpaceDN/>
        <w:bidi w:val="0"/>
        <w:adjustRightInd w:val="0"/>
        <w:snapToGrid w:val="0"/>
        <w:spacing w:line="360" w:lineRule="auto"/>
        <w:ind w:left="0" w:right="0" w:firstLine="562" w:firstLineChars="200"/>
        <w:textAlignment w:val="baseline"/>
        <w:rPr>
          <w:rFonts w:hint="default" w:ascii="Times New Roman" w:hAnsi="Times New Roman" w:eastAsia="仿宋" w:cs="Times New Roman"/>
          <w:spacing w:val="0"/>
          <w:kern w:val="0"/>
          <w:position w:val="0"/>
          <w:sz w:val="28"/>
          <w:szCs w:val="28"/>
          <w:lang w:eastAsia="zh-CN"/>
        </w:rPr>
      </w:pPr>
      <w:r>
        <w:rPr>
          <w:rFonts w:hint="default" w:ascii="Times New Roman" w:hAnsi="Times New Roman" w:eastAsia="仿宋" w:cs="Times New Roman"/>
          <w:b/>
          <w:bCs/>
          <w:spacing w:val="0"/>
          <w:kern w:val="0"/>
          <w:position w:val="0"/>
          <w:sz w:val="28"/>
          <w:szCs w:val="28"/>
          <w:lang w:eastAsia="zh-CN"/>
        </w:rPr>
        <w:t>自然生态概况。</w:t>
      </w:r>
      <w:r>
        <w:rPr>
          <w:rFonts w:hint="default" w:ascii="Times New Roman" w:hAnsi="Times New Roman" w:eastAsia="仿宋" w:cs="Times New Roman"/>
          <w:spacing w:val="0"/>
          <w:kern w:val="0"/>
          <w:position w:val="0"/>
          <w:sz w:val="28"/>
          <w:szCs w:val="28"/>
          <w:lang w:eastAsia="zh-CN"/>
        </w:rPr>
        <w:t>该区域森林覆盖率较高，森林资源丰富且生物多样性程度高。作为粤港澳地区重要的绿色生态屏障，该区域内仍存在一些由于矿山资源开采导致的森林植被破坏，地表裸露。此外，该区域水土流失和土壤侵蚀面积分布较大，属于地质灾害高发区。</w:t>
      </w:r>
    </w:p>
    <w:p>
      <w:pPr>
        <w:keepNext w:val="0"/>
        <w:keepLines w:val="0"/>
        <w:pageBreakBefore w:val="0"/>
        <w:widowControl/>
        <w:kinsoku/>
        <w:wordWrap/>
        <w:overflowPunct/>
        <w:topLinePunct w:val="0"/>
        <w:autoSpaceDE w:val="0"/>
        <w:autoSpaceDN/>
        <w:bidi w:val="0"/>
        <w:adjustRightInd w:val="0"/>
        <w:snapToGrid w:val="0"/>
        <w:spacing w:line="360" w:lineRule="auto"/>
        <w:ind w:left="0" w:right="0" w:firstLine="562" w:firstLineChars="200"/>
        <w:textAlignment w:val="baseline"/>
        <w:rPr>
          <w:rFonts w:hint="default" w:ascii="Times New Roman" w:hAnsi="Times New Roman" w:eastAsia="仿宋" w:cs="Times New Roman"/>
          <w:spacing w:val="0"/>
          <w:kern w:val="0"/>
          <w:position w:val="0"/>
          <w:sz w:val="28"/>
          <w:szCs w:val="28"/>
          <w:lang w:eastAsia="zh-CN"/>
        </w:rPr>
      </w:pPr>
      <w:r>
        <w:rPr>
          <w:rFonts w:hint="default" w:ascii="Times New Roman" w:hAnsi="Times New Roman" w:eastAsia="仿宋" w:cs="Times New Roman"/>
          <w:b/>
          <w:bCs/>
          <w:spacing w:val="0"/>
          <w:kern w:val="0"/>
          <w:position w:val="0"/>
          <w:sz w:val="28"/>
          <w:szCs w:val="28"/>
          <w:lang w:eastAsia="zh-CN"/>
        </w:rPr>
        <w:t>生态修复方向。</w:t>
      </w:r>
      <w:r>
        <w:rPr>
          <w:rFonts w:hint="default" w:ascii="Times New Roman" w:hAnsi="Times New Roman" w:eastAsia="仿宋" w:cs="Times New Roman"/>
          <w:spacing w:val="0"/>
          <w:kern w:val="0"/>
          <w:position w:val="0"/>
          <w:sz w:val="28"/>
          <w:szCs w:val="28"/>
          <w:lang w:val="en-US" w:eastAsia="zh-CN"/>
        </w:rPr>
        <w:t>在生态环境建设与保护方面，应提高区域植被覆盖率，保护生物多样性，控制水土流失。进一步提高该区域内森林质量，持续开展森林抚育，提升森林质量，提升水土保持能力。加大野生动物保护宣传力度，开展野生动物保护宣传工作</w:t>
      </w:r>
      <w:bookmarkStart w:id="129" w:name="_bookmark16"/>
      <w:bookmarkEnd w:id="129"/>
      <w:r>
        <w:rPr>
          <w:rFonts w:hint="default"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实施重要水源地上游和生态保护区预防保护措施，维护现有植被和自然生态系统。加强山地丘陵地区的水土保持生态建设，开展山区坡耕地治理。严格控制山地开发活动，规范采石、采矿、取土活动，重点实施采石、采点的植被恢复</w:t>
      </w:r>
      <w:r>
        <w:rPr>
          <w:rFonts w:hint="default"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rPr>
        <w:t>加强开发建设活动监督管理</w:t>
      </w:r>
      <w:r>
        <w:rPr>
          <w:rFonts w:hint="default" w:ascii="Times New Roman" w:hAnsi="Times New Roman" w:eastAsia="仿宋" w:cs="Times New Roman"/>
          <w:spacing w:val="0"/>
          <w:kern w:val="0"/>
          <w:position w:val="0"/>
          <w:sz w:val="28"/>
          <w:szCs w:val="28"/>
          <w:lang w:eastAsia="zh-CN"/>
        </w:rPr>
        <w:t>。</w:t>
      </w:r>
    </w:p>
    <w:p>
      <w:pPr>
        <w:pageBreakBefore w:val="0"/>
        <w:kinsoku/>
        <w:wordWrap/>
        <w:overflowPunct/>
        <w:topLinePunct w:val="0"/>
        <w:autoSpaceDN/>
        <w:bidi w:val="0"/>
        <w:rPr>
          <w:rFonts w:hint="default" w:ascii="Times New Roman" w:hAnsi="Times New Roman" w:eastAsia="黑体" w:cs="Times New Roman"/>
          <w:spacing w:val="0"/>
          <w:kern w:val="0"/>
          <w:position w:val="0"/>
          <w:sz w:val="28"/>
          <w:szCs w:val="28"/>
        </w:rPr>
      </w:pPr>
      <w:bookmarkStart w:id="130" w:name="_bookmark17"/>
      <w:bookmarkEnd w:id="130"/>
      <w:bookmarkStart w:id="131" w:name="_bookmark18"/>
      <w:bookmarkEnd w:id="131"/>
      <w:r>
        <w:rPr>
          <w:rFonts w:hint="default" w:ascii="Times New Roman" w:hAnsi="Times New Roman" w:eastAsia="黑体" w:cs="Times New Roman"/>
          <w:spacing w:val="0"/>
          <w:kern w:val="0"/>
          <w:position w:val="0"/>
          <w:sz w:val="28"/>
          <w:szCs w:val="28"/>
        </w:rPr>
        <w:br w:type="page"/>
      </w:r>
    </w:p>
    <w:p>
      <w:pPr>
        <w:pStyle w:val="3"/>
        <w:pageBreakBefore w:val="0"/>
        <w:kinsoku/>
        <w:wordWrap/>
        <w:overflowPunct/>
        <w:topLinePunct w:val="0"/>
        <w:autoSpaceDN/>
        <w:bidi w:val="0"/>
        <w:jc w:val="center"/>
        <w:rPr>
          <w:rFonts w:hint="default" w:ascii="Times New Roman" w:hAnsi="Times New Roman" w:cs="Times New Roman"/>
          <w:lang w:eastAsia="zh-CN"/>
        </w:rPr>
      </w:pPr>
      <w:bookmarkStart w:id="132" w:name="_Toc22226"/>
      <w:bookmarkStart w:id="133" w:name="_Toc24482"/>
      <w:r>
        <w:rPr>
          <w:rFonts w:hint="default" w:ascii="Times New Roman" w:hAnsi="Times New Roman" w:cs="Times New Roman"/>
        </w:rPr>
        <w:t>第</w:t>
      </w:r>
      <w:r>
        <w:rPr>
          <w:rFonts w:hint="default" w:ascii="Times New Roman" w:hAnsi="Times New Roman" w:cs="Times New Roman"/>
          <w:lang w:eastAsia="zh-CN"/>
        </w:rPr>
        <w:t>五</w:t>
      </w:r>
      <w:r>
        <w:rPr>
          <w:rFonts w:hint="default" w:ascii="Times New Roman" w:hAnsi="Times New Roman" w:cs="Times New Roman"/>
        </w:rPr>
        <w:t>章 重点任务</w:t>
      </w:r>
      <w:r>
        <w:rPr>
          <w:rFonts w:hint="default" w:ascii="Times New Roman" w:hAnsi="Times New Roman" w:cs="Times New Roman"/>
          <w:lang w:eastAsia="zh-CN"/>
        </w:rPr>
        <w:t>和重点工程</w:t>
      </w:r>
      <w:bookmarkEnd w:id="132"/>
      <w:bookmarkEnd w:id="133"/>
    </w:p>
    <w:p>
      <w:pPr>
        <w:pStyle w:val="4"/>
        <w:pageBreakBefore w:val="0"/>
        <w:numPr>
          <w:ilvl w:val="0"/>
          <w:numId w:val="0"/>
        </w:numPr>
        <w:kinsoku/>
        <w:wordWrap/>
        <w:overflowPunct/>
        <w:topLinePunct w:val="0"/>
        <w:autoSpaceDN/>
        <w:bidi w:val="0"/>
        <w:rPr>
          <w:rFonts w:hint="default" w:ascii="Times New Roman" w:hAnsi="Times New Roman" w:eastAsia="黑体" w:cs="Times New Roman"/>
          <w:b/>
          <w:snapToGrid w:val="0"/>
          <w:color w:val="000000"/>
          <w:spacing w:val="0"/>
          <w:kern w:val="0"/>
          <w:position w:val="0"/>
          <w:sz w:val="32"/>
          <w:szCs w:val="21"/>
          <w:lang w:val="en-US" w:eastAsia="zh-CN"/>
        </w:rPr>
      </w:pPr>
      <w:bookmarkStart w:id="134" w:name="_Toc16529"/>
      <w:bookmarkStart w:id="135" w:name="_Toc32505"/>
      <w:r>
        <w:rPr>
          <w:rFonts w:hint="default" w:ascii="Times New Roman" w:hAnsi="Times New Roman" w:eastAsia="黑体" w:cs="Times New Roman"/>
          <w:b/>
          <w:snapToGrid w:val="0"/>
          <w:color w:val="000000"/>
          <w:spacing w:val="0"/>
          <w:kern w:val="0"/>
          <w:position w:val="0"/>
          <w:sz w:val="32"/>
          <w:szCs w:val="21"/>
          <w:lang w:val="en-US" w:eastAsia="zh-CN"/>
        </w:rPr>
        <w:t>第一节 生物多样性保护</w:t>
      </w:r>
      <w:bookmarkEnd w:id="134"/>
      <w:bookmarkEnd w:id="135"/>
    </w:p>
    <w:p>
      <w:pPr>
        <w:keepNext w:val="0"/>
        <w:keepLines w:val="0"/>
        <w:pageBreakBefore w:val="0"/>
        <w:widowControl/>
        <w:kinsoku/>
        <w:wordWrap/>
        <w:overflowPunct/>
        <w:topLinePunct w:val="0"/>
        <w:autoSpaceDE w:val="0"/>
        <w:autoSpaceDN/>
        <w:bidi w:val="0"/>
        <w:adjustRightInd w:val="0"/>
        <w:snapToGrid w:val="0"/>
        <w:spacing w:line="360" w:lineRule="auto"/>
        <w:ind w:left="0" w:firstLine="622" w:firstLineChars="200"/>
        <w:textAlignment w:val="baseline"/>
        <w:outlineLvl w:val="2"/>
        <w:rPr>
          <w:rFonts w:hint="default" w:ascii="Times New Roman" w:hAnsi="Times New Roman" w:eastAsia="仿宋" w:cs="Times New Roman"/>
          <w:b/>
          <w:bCs/>
          <w:spacing w:val="0"/>
          <w:kern w:val="0"/>
          <w:position w:val="0"/>
          <w:sz w:val="31"/>
          <w:szCs w:val="31"/>
          <w:lang w:eastAsia="zh-CN"/>
        </w:rPr>
      </w:pPr>
      <w:bookmarkStart w:id="136" w:name="_bookmark19"/>
      <w:bookmarkEnd w:id="136"/>
      <w:bookmarkStart w:id="137" w:name="_Toc17501"/>
      <w:bookmarkStart w:id="138" w:name="_Toc25775"/>
      <w:r>
        <w:rPr>
          <w:rFonts w:hint="default" w:ascii="Times New Roman" w:hAnsi="Times New Roman" w:eastAsia="仿宋" w:cs="Times New Roman"/>
          <w:b/>
          <w:bCs/>
          <w:spacing w:val="0"/>
          <w:kern w:val="0"/>
          <w:position w:val="0"/>
          <w:sz w:val="31"/>
          <w:szCs w:val="31"/>
          <w:lang w:eastAsia="zh-CN"/>
        </w:rPr>
        <w:t>（一）加大野生动植物保护力度</w:t>
      </w:r>
      <w:bookmarkEnd w:id="137"/>
      <w:bookmarkEnd w:id="138"/>
    </w:p>
    <w:p>
      <w:pPr>
        <w:keepNext w:val="0"/>
        <w:keepLines w:val="0"/>
        <w:pageBreakBefore w:val="0"/>
        <w:widowControl/>
        <w:kinsoku/>
        <w:wordWrap/>
        <w:overflowPunct/>
        <w:topLinePunct w:val="0"/>
        <w:autoSpaceDE w:val="0"/>
        <w:autoSpaceDN/>
        <w:bidi w:val="0"/>
        <w:adjustRightInd w:val="0"/>
        <w:snapToGrid w:val="0"/>
        <w:spacing w:line="360" w:lineRule="auto"/>
        <w:ind w:left="0" w:right="0" w:firstLine="560" w:firstLineChars="200"/>
        <w:textAlignment w:val="baseline"/>
        <w:rPr>
          <w:rFonts w:hint="default" w:ascii="Times New Roman" w:hAnsi="Times New Roman" w:eastAsia="仿宋" w:cs="Times New Roman"/>
          <w:spacing w:val="0"/>
          <w:kern w:val="0"/>
          <w:position w:val="0"/>
          <w:sz w:val="28"/>
          <w:szCs w:val="28"/>
          <w:lang w:eastAsia="zh-CN"/>
        </w:rPr>
      </w:pPr>
      <w:r>
        <w:rPr>
          <w:rFonts w:hint="default" w:ascii="Times New Roman" w:hAnsi="Times New Roman" w:eastAsia="仿宋" w:cs="Times New Roman"/>
          <w:spacing w:val="0"/>
          <w:kern w:val="0"/>
          <w:position w:val="0"/>
          <w:sz w:val="28"/>
          <w:szCs w:val="28"/>
          <w:lang w:eastAsia="zh-CN"/>
        </w:rPr>
        <w:t>通过电视、网站、微博、微信等媒体开展宣传新《野生动物保护法》等各类法规。积极举办生物多样性保护主题活动，以公众宣传、海报、图片和视频等形式，向大众传播生物多样性保护的重要性与相关基础知识。利用</w:t>
      </w:r>
      <w:r>
        <w:rPr>
          <w:rFonts w:hint="eastAsia"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lang w:eastAsia="zh-CN"/>
        </w:rPr>
        <w:t>野生保护动物宣传月</w:t>
      </w:r>
      <w:r>
        <w:rPr>
          <w:rFonts w:hint="eastAsia"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lang w:eastAsia="zh-CN"/>
        </w:rPr>
        <w:t>爱鸟周</w:t>
      </w:r>
      <w:r>
        <w:rPr>
          <w:rFonts w:hint="eastAsia" w:ascii="Times New Roman" w:hAnsi="Times New Roman" w:eastAsia="仿宋" w:cs="Times New Roman"/>
          <w:spacing w:val="0"/>
          <w:kern w:val="0"/>
          <w:position w:val="0"/>
          <w:sz w:val="28"/>
          <w:szCs w:val="28"/>
          <w:lang w:eastAsia="zh-CN"/>
        </w:rPr>
        <w:t>”</w:t>
      </w:r>
      <w:r>
        <w:rPr>
          <w:rFonts w:hint="default" w:ascii="Times New Roman" w:hAnsi="Times New Roman" w:eastAsia="仿宋" w:cs="Times New Roman"/>
          <w:spacing w:val="0"/>
          <w:kern w:val="0"/>
          <w:position w:val="0"/>
          <w:sz w:val="28"/>
          <w:szCs w:val="28"/>
          <w:lang w:eastAsia="zh-CN"/>
        </w:rPr>
        <w:t>及各类自然保护地、生态环境教育基地，开展各类宣教活动。</w:t>
      </w:r>
    </w:p>
    <w:p>
      <w:pPr>
        <w:pageBreakBefore w:val="0"/>
        <w:numPr>
          <w:ilvl w:val="0"/>
          <w:numId w:val="5"/>
        </w:numPr>
        <w:kinsoku/>
        <w:wordWrap/>
        <w:overflowPunct/>
        <w:topLinePunct w:val="0"/>
        <w:autoSpaceDN/>
        <w:bidi w:val="0"/>
        <w:spacing w:before="7" w:line="345" w:lineRule="auto"/>
        <w:ind w:left="4" w:right="154" w:firstLine="693"/>
        <w:outlineLvl w:val="2"/>
        <w:rPr>
          <w:rFonts w:hint="default" w:ascii="Times New Roman" w:hAnsi="Times New Roman" w:eastAsia="仿宋" w:cs="Times New Roman"/>
          <w:b/>
          <w:bCs/>
          <w:spacing w:val="0"/>
          <w:kern w:val="0"/>
          <w:position w:val="0"/>
          <w:sz w:val="31"/>
          <w:szCs w:val="31"/>
          <w:lang w:eastAsia="zh-CN"/>
        </w:rPr>
      </w:pPr>
      <w:bookmarkStart w:id="139" w:name="_Toc7658"/>
      <w:bookmarkStart w:id="140" w:name="_Toc9400"/>
      <w:r>
        <w:rPr>
          <w:rFonts w:hint="default" w:ascii="Times New Roman" w:hAnsi="Times New Roman" w:eastAsia="仿宋" w:cs="Times New Roman"/>
          <w:b/>
          <w:bCs/>
          <w:spacing w:val="0"/>
          <w:kern w:val="0"/>
          <w:position w:val="0"/>
          <w:sz w:val="31"/>
          <w:szCs w:val="31"/>
          <w:lang w:eastAsia="zh-CN"/>
        </w:rPr>
        <w:t>强化就地保护</w:t>
      </w:r>
      <w:bookmarkEnd w:id="139"/>
      <w:bookmarkEnd w:id="140"/>
    </w:p>
    <w:p>
      <w:pPr>
        <w:keepNext w:val="0"/>
        <w:keepLines w:val="0"/>
        <w:pageBreakBefore w:val="0"/>
        <w:widowControl/>
        <w:kinsoku/>
        <w:wordWrap/>
        <w:overflowPunct/>
        <w:topLinePunct w:val="0"/>
        <w:autoSpaceDE w:val="0"/>
        <w:autoSpaceDN/>
        <w:bidi w:val="0"/>
        <w:adjustRightInd w:val="0"/>
        <w:snapToGrid w:val="0"/>
        <w:spacing w:line="360" w:lineRule="auto"/>
        <w:ind w:left="0" w:right="0" w:firstLine="560" w:firstLineChars="200"/>
        <w:textAlignment w:val="baseline"/>
        <w:rPr>
          <w:rFonts w:hint="default" w:ascii="Times New Roman" w:hAnsi="Times New Roman" w:eastAsia="仿宋" w:cs="Times New Roman"/>
          <w:spacing w:val="0"/>
          <w:kern w:val="0"/>
          <w:position w:val="0"/>
          <w:sz w:val="28"/>
          <w:szCs w:val="28"/>
          <w:lang w:eastAsia="zh-CN"/>
        </w:rPr>
      </w:pPr>
      <w:r>
        <w:rPr>
          <w:rFonts w:hint="default" w:ascii="Times New Roman" w:hAnsi="Times New Roman" w:eastAsia="仿宋" w:cs="Times New Roman"/>
          <w:spacing w:val="0"/>
          <w:kern w:val="0"/>
          <w:position w:val="0"/>
          <w:sz w:val="28"/>
          <w:szCs w:val="28"/>
          <w:lang w:eastAsia="zh-CN"/>
        </w:rPr>
        <w:t>组织开展野生动植物资源调查。加强野生动物救助站、机构能力及专业人员建设。提升野生动植物管理能力，构建野生动植物监管体系。严禁非法交易野生动物、革除滥食野生动物陋习。</w:t>
      </w:r>
    </w:p>
    <w:p>
      <w:pPr>
        <w:pageBreakBefore w:val="0"/>
        <w:numPr>
          <w:ilvl w:val="0"/>
          <w:numId w:val="5"/>
        </w:numPr>
        <w:kinsoku/>
        <w:wordWrap/>
        <w:overflowPunct/>
        <w:topLinePunct w:val="0"/>
        <w:autoSpaceDN/>
        <w:bidi w:val="0"/>
        <w:spacing w:before="7" w:line="345" w:lineRule="auto"/>
        <w:ind w:left="4" w:leftChars="0" w:right="154" w:firstLine="693" w:firstLineChars="0"/>
        <w:outlineLvl w:val="2"/>
        <w:rPr>
          <w:rFonts w:hint="default" w:ascii="Times New Roman" w:hAnsi="Times New Roman" w:eastAsia="仿宋" w:cs="Times New Roman"/>
          <w:b/>
          <w:bCs/>
          <w:spacing w:val="0"/>
          <w:kern w:val="0"/>
          <w:position w:val="0"/>
          <w:sz w:val="31"/>
          <w:szCs w:val="31"/>
          <w:lang w:eastAsia="zh-CN"/>
        </w:rPr>
      </w:pPr>
      <w:bookmarkStart w:id="141" w:name="_Toc343"/>
      <w:bookmarkStart w:id="142" w:name="_Toc11808"/>
      <w:r>
        <w:rPr>
          <w:rFonts w:hint="default" w:ascii="Times New Roman" w:hAnsi="Times New Roman" w:eastAsia="仿宋" w:cs="Times New Roman"/>
          <w:b/>
          <w:bCs/>
          <w:spacing w:val="0"/>
          <w:kern w:val="0"/>
          <w:position w:val="0"/>
          <w:sz w:val="31"/>
          <w:szCs w:val="31"/>
          <w:lang w:eastAsia="zh-CN"/>
        </w:rPr>
        <w:t>加强病虫害防控</w:t>
      </w:r>
      <w:bookmarkEnd w:id="141"/>
      <w:bookmarkEnd w:id="142"/>
    </w:p>
    <w:p>
      <w:pPr>
        <w:keepNext w:val="0"/>
        <w:keepLines w:val="0"/>
        <w:pageBreakBefore w:val="0"/>
        <w:widowControl/>
        <w:kinsoku/>
        <w:wordWrap/>
        <w:overflowPunct/>
        <w:topLinePunct w:val="0"/>
        <w:autoSpaceDE w:val="0"/>
        <w:autoSpaceDN/>
        <w:bidi w:val="0"/>
        <w:adjustRightInd w:val="0"/>
        <w:snapToGrid w:val="0"/>
        <w:spacing w:line="360" w:lineRule="auto"/>
        <w:ind w:left="0" w:right="0" w:firstLine="560" w:firstLineChars="200"/>
        <w:textAlignment w:val="baseline"/>
        <w:rPr>
          <w:rFonts w:hint="default" w:ascii="Times New Roman" w:hAnsi="Times New Roman" w:eastAsia="仿宋" w:cs="Times New Roman"/>
          <w:spacing w:val="0"/>
          <w:kern w:val="0"/>
          <w:position w:val="0"/>
          <w:sz w:val="28"/>
          <w:szCs w:val="28"/>
          <w:lang w:eastAsia="zh-CN"/>
        </w:rPr>
      </w:pPr>
      <w:r>
        <w:rPr>
          <w:rFonts w:hint="default" w:ascii="Times New Roman" w:hAnsi="Times New Roman" w:eastAsia="仿宋" w:cs="Times New Roman"/>
          <w:spacing w:val="0"/>
          <w:kern w:val="0"/>
          <w:position w:val="0"/>
          <w:sz w:val="28"/>
          <w:szCs w:val="28"/>
          <w:lang w:eastAsia="zh-CN"/>
        </w:rPr>
        <w:t>强化森林防火和病虫害防治体系建设，重视松材线虫病的防控工作，按照制定的松材线虫病防控方案，实行重点区域领导责任制，将林业有害生物监测、防治等责任落实到人，使松材线虫病得到有效控制，建立古树名木、珍稀物种和珍稀野生生物资源保护基础数据库，开展林木种质资源普查与收集行动，筛选优良生物遗传基因。</w:t>
      </w:r>
    </w:p>
    <w:p>
      <w:pPr>
        <w:pageBreakBefore w:val="0"/>
        <w:numPr>
          <w:ilvl w:val="0"/>
          <w:numId w:val="5"/>
        </w:numPr>
        <w:kinsoku/>
        <w:wordWrap/>
        <w:overflowPunct/>
        <w:topLinePunct w:val="0"/>
        <w:autoSpaceDN/>
        <w:bidi w:val="0"/>
        <w:spacing w:before="7" w:line="345" w:lineRule="auto"/>
        <w:ind w:left="4" w:leftChars="0" w:right="154" w:firstLine="693" w:firstLineChars="0"/>
        <w:outlineLvl w:val="2"/>
        <w:rPr>
          <w:rFonts w:hint="default" w:ascii="Times New Roman" w:hAnsi="Times New Roman" w:eastAsia="仿宋" w:cs="Times New Roman"/>
          <w:b/>
          <w:bCs/>
          <w:spacing w:val="0"/>
          <w:kern w:val="0"/>
          <w:position w:val="0"/>
          <w:sz w:val="31"/>
          <w:szCs w:val="31"/>
          <w:lang w:eastAsia="zh-CN"/>
        </w:rPr>
      </w:pPr>
      <w:bookmarkStart w:id="143" w:name="_Toc2382"/>
      <w:bookmarkStart w:id="144" w:name="_Toc15553"/>
      <w:r>
        <w:rPr>
          <w:rFonts w:hint="default" w:ascii="Times New Roman" w:hAnsi="Times New Roman" w:eastAsia="仿宋" w:cs="Times New Roman"/>
          <w:b/>
          <w:bCs/>
          <w:spacing w:val="0"/>
          <w:kern w:val="0"/>
          <w:position w:val="0"/>
          <w:sz w:val="31"/>
          <w:szCs w:val="31"/>
          <w:lang w:eastAsia="zh-CN"/>
        </w:rPr>
        <w:t>开展野生动植物的本底调查</w:t>
      </w:r>
      <w:bookmarkEnd w:id="143"/>
      <w:bookmarkEnd w:id="144"/>
    </w:p>
    <w:p>
      <w:pPr>
        <w:keepNext w:val="0"/>
        <w:keepLines w:val="0"/>
        <w:pageBreakBefore w:val="0"/>
        <w:widowControl/>
        <w:kinsoku/>
        <w:wordWrap/>
        <w:overflowPunct/>
        <w:topLinePunct w:val="0"/>
        <w:autoSpaceDE w:val="0"/>
        <w:autoSpaceDN/>
        <w:bidi w:val="0"/>
        <w:adjustRightInd w:val="0"/>
        <w:snapToGrid w:val="0"/>
        <w:spacing w:line="360" w:lineRule="auto"/>
        <w:ind w:left="0" w:right="0" w:firstLine="560" w:firstLineChars="200"/>
        <w:textAlignment w:val="baseline"/>
        <w:rPr>
          <w:rFonts w:hint="default" w:ascii="Times New Roman" w:hAnsi="Times New Roman" w:eastAsia="仿宋" w:cs="Times New Roman"/>
          <w:spacing w:val="0"/>
          <w:kern w:val="0"/>
          <w:position w:val="0"/>
          <w:sz w:val="28"/>
          <w:szCs w:val="28"/>
          <w:lang w:eastAsia="zh-CN"/>
        </w:rPr>
      </w:pPr>
      <w:r>
        <w:rPr>
          <w:rFonts w:hint="default" w:ascii="Times New Roman" w:hAnsi="Times New Roman" w:eastAsia="仿宋" w:cs="Times New Roman"/>
          <w:spacing w:val="0"/>
          <w:kern w:val="0"/>
          <w:position w:val="0"/>
          <w:sz w:val="28"/>
          <w:szCs w:val="28"/>
          <w:lang w:eastAsia="zh-CN"/>
        </w:rPr>
        <w:t>开展森林、湿地、河流、湖库等生态系统生物多样性调查评价，构建涵盖全域的物种分布数据库，建立物种资源调查及收集信息平台，摸清野生动植物空间分布状况，掌握生物多样性总体情况。加大与高校、科研机构、行业协会等合作力度，建立各类野生动植物观测样区，完善生物多样性监测观测网络。</w:t>
      </w:r>
    </w:p>
    <w:p>
      <w:pPr>
        <w:pageBreakBefore w:val="0"/>
        <w:kinsoku/>
        <w:wordWrap/>
        <w:overflowPunct/>
        <w:topLinePunct w:val="0"/>
        <w:autoSpaceDN/>
        <w:bidi w:val="0"/>
        <w:jc w:val="center"/>
        <w:rPr>
          <w:rFonts w:hint="default" w:ascii="Times New Roman" w:hAnsi="Times New Roman" w:eastAsia="仿宋" w:cs="Times New Roman"/>
          <w:b/>
          <w:bCs/>
          <w:sz w:val="28"/>
          <w:szCs w:val="28"/>
          <w:lang w:val="en-US" w:eastAsia="zh-CN"/>
        </w:rPr>
      </w:pPr>
      <w:r>
        <w:rPr>
          <w:rFonts w:hint="default" w:ascii="Times New Roman" w:hAnsi="Times New Roman" w:eastAsia="仿宋" w:cs="Times New Roman"/>
          <w:b/>
          <w:bCs/>
          <w:sz w:val="28"/>
          <w:szCs w:val="28"/>
          <w:lang w:val="en-US" w:eastAsia="zh-CN"/>
        </w:rPr>
        <w:t>表5.1-1  生物多样性保护重点工程</w:t>
      </w:r>
    </w:p>
    <w:tbl>
      <w:tblPr>
        <w:tblStyle w:val="17"/>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4" w:type="dxa"/>
            <w:noWrap w:val="0"/>
            <w:vAlign w:val="top"/>
          </w:tcPr>
          <w:p>
            <w:pPr>
              <w:pageBreakBefore w:val="0"/>
              <w:widowControl w:val="0"/>
              <w:kinsoku/>
              <w:wordWrap/>
              <w:overflowPunct/>
              <w:topLinePunct w:val="0"/>
              <w:autoSpaceDN/>
              <w:bidi w:val="0"/>
              <w:spacing w:line="360" w:lineRule="auto"/>
              <w:ind w:left="0" w:leftChars="0" w:firstLine="0" w:firstLineChars="0"/>
              <w:jc w:val="left"/>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en-US" w:eastAsia="zh-CN"/>
              </w:rPr>
              <w:t>1、自然保护地整合优化</w:t>
            </w:r>
          </w:p>
          <w:p>
            <w:pPr>
              <w:keepNext w:val="0"/>
              <w:keepLines w:val="0"/>
              <w:pageBreakBefore w:val="0"/>
              <w:widowControl/>
              <w:kinsoku/>
              <w:wordWrap/>
              <w:overflowPunct/>
              <w:topLinePunct w:val="0"/>
              <w:autoSpaceDE w:val="0"/>
              <w:autoSpaceDN/>
              <w:bidi w:val="0"/>
              <w:adjustRightInd w:val="0"/>
              <w:snapToGrid w:val="0"/>
              <w:spacing w:line="360" w:lineRule="auto"/>
              <w:ind w:left="0" w:leftChars="0" w:firstLine="480" w:firstLineChars="200"/>
              <w:jc w:val="left"/>
              <w:textAlignment w:val="baseline"/>
              <w:rPr>
                <w:rFonts w:hint="default" w:ascii="Times New Roman" w:hAnsi="Times New Roman" w:eastAsia="仿宋" w:cs="Times New Roman"/>
                <w:b w:val="0"/>
                <w:bCs w:val="0"/>
                <w:color w:val="auto"/>
                <w:sz w:val="24"/>
                <w:szCs w:val="24"/>
                <w:highlight w:val="none"/>
                <w:lang w:val="en-US" w:eastAsia="zh-CN"/>
              </w:rPr>
            </w:pPr>
            <w:r>
              <w:rPr>
                <w:rFonts w:hint="default" w:ascii="Times New Roman" w:hAnsi="Times New Roman" w:eastAsia="仿宋" w:cs="Times New Roman"/>
                <w:b w:val="0"/>
                <w:bCs w:val="0"/>
                <w:color w:val="auto"/>
                <w:sz w:val="24"/>
                <w:szCs w:val="24"/>
                <w:highlight w:val="none"/>
                <w:lang w:val="en-US" w:eastAsia="zh-CN"/>
              </w:rPr>
              <w:t>按照《关于建立以国家公园为主体的自然保护地体系的指导意见》、《关于做好自然保护区范围及功能分区优化调整前期有关工作的函》等文件的相关要求稳步推进各自然保护地整合优化和范围调整。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4" w:type="dxa"/>
            <w:noWrap w:val="0"/>
            <w:vAlign w:val="top"/>
          </w:tcPr>
          <w:p>
            <w:pPr>
              <w:keepNext w:val="0"/>
              <w:keepLines w:val="0"/>
              <w:pageBreakBefore w:val="0"/>
              <w:widowControl/>
              <w:kinsoku/>
              <w:wordWrap/>
              <w:overflowPunct/>
              <w:topLinePunct w:val="0"/>
              <w:autoSpaceDE w:val="0"/>
              <w:autoSpaceDN/>
              <w:bidi w:val="0"/>
              <w:adjustRightInd w:val="0"/>
              <w:snapToGrid w:val="0"/>
              <w:spacing w:beforeAutospacing="0" w:afterAutospacing="0" w:line="360" w:lineRule="auto"/>
              <w:ind w:left="0" w:leftChars="0" w:firstLine="0" w:firstLineChars="0"/>
              <w:jc w:val="left"/>
              <w:textAlignment w:val="baseline"/>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en-US" w:eastAsia="zh-CN"/>
              </w:rPr>
              <w:t>2、强化基础设施设备建设</w:t>
            </w:r>
          </w:p>
          <w:p>
            <w:pPr>
              <w:pStyle w:val="2"/>
              <w:keepNext w:val="0"/>
              <w:keepLines w:val="0"/>
              <w:pageBreakBefore w:val="0"/>
              <w:widowControl/>
              <w:numPr>
                <w:ilvl w:val="0"/>
                <w:numId w:val="0"/>
              </w:numPr>
              <w:kinsoku/>
              <w:wordWrap/>
              <w:overflowPunct/>
              <w:topLinePunct w:val="0"/>
              <w:autoSpaceDE w:val="0"/>
              <w:autoSpaceDN/>
              <w:bidi w:val="0"/>
              <w:adjustRightInd w:val="0"/>
              <w:snapToGrid w:val="0"/>
              <w:spacing w:before="0" w:beforeAutospacing="0" w:after="0" w:afterAutospacing="0" w:line="360" w:lineRule="auto"/>
              <w:ind w:left="0" w:leftChars="0" w:firstLine="480" w:firstLineChars="200"/>
              <w:textAlignment w:val="baseline"/>
              <w:rPr>
                <w:rFonts w:hint="default" w:ascii="Times New Roman" w:hAnsi="Times New Roman" w:eastAsia="仿宋" w:cs="Times New Roman"/>
                <w:lang w:val="en-US" w:eastAsia="zh-CN"/>
              </w:rPr>
            </w:pPr>
            <w:r>
              <w:rPr>
                <w:rFonts w:hint="default" w:ascii="Times New Roman" w:hAnsi="Times New Roman" w:eastAsia="仿宋" w:cs="Times New Roman"/>
                <w:b w:val="0"/>
                <w:bCs w:val="0"/>
                <w:snapToGrid w:val="0"/>
                <w:color w:val="auto"/>
                <w:kern w:val="0"/>
                <w:sz w:val="24"/>
                <w:szCs w:val="24"/>
                <w:highlight w:val="none"/>
                <w:lang w:val="en-US" w:eastAsia="zh-CN"/>
              </w:rPr>
              <w:t>管护巡护系统完善及修复自然保护地管理站点用房等基层管护基础设施，配备办公家具，满足办公、日常管理工作需要；推进完善火险防控基础设施建设，提升扑火装备水平，强化火灾综合防控能力。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4" w:type="dxa"/>
            <w:noWrap w:val="0"/>
            <w:vAlign w:val="top"/>
          </w:tcPr>
          <w:p>
            <w:pPr>
              <w:pageBreakBefore w:val="0"/>
              <w:widowControl w:val="0"/>
              <w:kinsoku/>
              <w:wordWrap/>
              <w:overflowPunct/>
              <w:topLinePunct w:val="0"/>
              <w:autoSpaceDN/>
              <w:bidi w:val="0"/>
              <w:spacing w:line="360" w:lineRule="auto"/>
              <w:ind w:left="0" w:leftChars="0" w:firstLine="0" w:firstLineChars="0"/>
              <w:jc w:val="left"/>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en-US" w:eastAsia="zh-CN"/>
              </w:rPr>
              <w:t>3、松材线虫病防治</w:t>
            </w:r>
          </w:p>
          <w:p>
            <w:pPr>
              <w:keepNext w:val="0"/>
              <w:keepLines w:val="0"/>
              <w:pageBreakBefore w:val="0"/>
              <w:widowControl/>
              <w:kinsoku/>
              <w:wordWrap/>
              <w:overflowPunct/>
              <w:topLinePunct w:val="0"/>
              <w:autoSpaceDE w:val="0"/>
              <w:autoSpaceDN/>
              <w:bidi w:val="0"/>
              <w:adjustRightInd w:val="0"/>
              <w:snapToGrid w:val="0"/>
              <w:spacing w:line="360" w:lineRule="auto"/>
              <w:ind w:left="0" w:leftChars="0" w:firstLine="480" w:firstLineChars="200"/>
              <w:jc w:val="left"/>
              <w:textAlignment w:val="baseline"/>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b w:val="0"/>
                <w:bCs w:val="0"/>
                <w:snapToGrid w:val="0"/>
                <w:color w:val="auto"/>
                <w:kern w:val="0"/>
                <w:sz w:val="24"/>
                <w:szCs w:val="24"/>
                <w:highlight w:val="none"/>
                <w:lang w:val="en-US" w:eastAsia="zh-CN"/>
              </w:rPr>
              <w:t>根据《连州市松材线虫病疫情防控五年攻坚行动实施方案（2021-2025 年）》，在全市范围进行松线虫病监测，摸清松材线虫病发生形势，及时清理病株和枯死立木，有效遏制松材线虫病蔓延。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4" w:type="dxa"/>
            <w:noWrap w:val="0"/>
            <w:vAlign w:val="top"/>
          </w:tcPr>
          <w:p>
            <w:pPr>
              <w:pageBreakBefore w:val="0"/>
              <w:widowControl w:val="0"/>
              <w:kinsoku/>
              <w:wordWrap/>
              <w:overflowPunct/>
              <w:topLinePunct w:val="0"/>
              <w:autoSpaceDN/>
              <w:bidi w:val="0"/>
              <w:spacing w:line="360" w:lineRule="auto"/>
              <w:ind w:left="0" w:leftChars="0" w:firstLine="0" w:firstLineChars="0"/>
              <w:jc w:val="left"/>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en-US" w:eastAsia="zh-CN"/>
              </w:rPr>
              <w:t>4、古树名木保护</w:t>
            </w:r>
          </w:p>
          <w:p>
            <w:pPr>
              <w:keepNext w:val="0"/>
              <w:keepLines w:val="0"/>
              <w:pageBreakBefore w:val="0"/>
              <w:widowControl/>
              <w:kinsoku/>
              <w:wordWrap/>
              <w:overflowPunct/>
              <w:topLinePunct w:val="0"/>
              <w:autoSpaceDE w:val="0"/>
              <w:autoSpaceDN/>
              <w:bidi w:val="0"/>
              <w:adjustRightInd w:val="0"/>
              <w:snapToGrid w:val="0"/>
              <w:spacing w:line="360" w:lineRule="auto"/>
              <w:ind w:left="0" w:leftChars="0" w:firstLine="480" w:firstLineChars="200"/>
              <w:jc w:val="left"/>
              <w:textAlignment w:val="baseline"/>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b w:val="0"/>
                <w:bCs w:val="0"/>
                <w:snapToGrid w:val="0"/>
                <w:color w:val="auto"/>
                <w:kern w:val="0"/>
                <w:sz w:val="24"/>
                <w:szCs w:val="24"/>
                <w:highlight w:val="none"/>
                <w:lang w:val="en-US" w:eastAsia="zh-CN"/>
              </w:rPr>
              <w:t>加强古树名木保护与宣传，落实古树名木管护责任，确在全市范围内开展古树名木补充调查；</w:t>
            </w:r>
          </w:p>
        </w:tc>
      </w:tr>
    </w:tbl>
    <w:p>
      <w:pPr>
        <w:pageBreakBefore w:val="0"/>
        <w:kinsoku/>
        <w:wordWrap/>
        <w:overflowPunct/>
        <w:topLinePunct w:val="0"/>
        <w:autoSpaceDN/>
        <w:bidi w:val="0"/>
        <w:rPr>
          <w:rFonts w:hint="default" w:ascii="Times New Roman" w:hAnsi="Times New Roman" w:cs="Times New Roman"/>
          <w:lang w:val="en-US" w:eastAsia="zh-CN"/>
        </w:rPr>
      </w:pPr>
    </w:p>
    <w:p>
      <w:pPr>
        <w:pStyle w:val="4"/>
        <w:keepNext/>
        <w:keepLines/>
        <w:pageBreakBefore w:val="0"/>
        <w:widowControl/>
        <w:numPr>
          <w:ilvl w:val="0"/>
          <w:numId w:val="0"/>
        </w:numPr>
        <w:kinsoku/>
        <w:wordWrap/>
        <w:overflowPunct/>
        <w:topLinePunct w:val="0"/>
        <w:autoSpaceDE w:val="0"/>
        <w:autoSpaceDN/>
        <w:bidi w:val="0"/>
        <w:adjustRightInd w:val="0"/>
        <w:snapToGrid w:val="0"/>
        <w:spacing w:before="0" w:beforeLines="100" w:after="0" w:afterLines="50" w:line="360" w:lineRule="auto"/>
        <w:textAlignment w:val="baseline"/>
        <w:rPr>
          <w:rFonts w:hint="default" w:ascii="Times New Roman" w:hAnsi="Times New Roman" w:eastAsia="黑体" w:cs="Times New Roman"/>
          <w:b/>
          <w:snapToGrid w:val="0"/>
          <w:color w:val="000000"/>
          <w:spacing w:val="0"/>
          <w:kern w:val="0"/>
          <w:position w:val="0"/>
          <w:sz w:val="32"/>
          <w:szCs w:val="21"/>
          <w:lang w:val="en-US" w:eastAsia="zh-CN"/>
        </w:rPr>
      </w:pPr>
      <w:bookmarkStart w:id="145" w:name="_Toc21961"/>
      <w:bookmarkStart w:id="146" w:name="_Toc6385"/>
      <w:r>
        <w:rPr>
          <w:rFonts w:hint="default" w:ascii="Times New Roman" w:hAnsi="Times New Roman" w:cs="Times New Roman"/>
          <w:b/>
          <w:snapToGrid w:val="0"/>
          <w:color w:val="000000"/>
          <w:spacing w:val="0"/>
          <w:kern w:val="0"/>
          <w:position w:val="0"/>
          <w:sz w:val="32"/>
          <w:szCs w:val="21"/>
          <w:lang w:val="en-US" w:eastAsia="zh-CN"/>
        </w:rPr>
        <w:t xml:space="preserve">第二节 </w:t>
      </w:r>
      <w:r>
        <w:rPr>
          <w:rFonts w:hint="default" w:ascii="Times New Roman" w:hAnsi="Times New Roman" w:eastAsia="黑体" w:cs="Times New Roman"/>
          <w:b/>
          <w:snapToGrid w:val="0"/>
          <w:color w:val="000000"/>
          <w:spacing w:val="0"/>
          <w:kern w:val="0"/>
          <w:position w:val="0"/>
          <w:sz w:val="32"/>
          <w:szCs w:val="21"/>
          <w:lang w:val="en-US" w:eastAsia="zh-CN"/>
        </w:rPr>
        <w:t>森林生态修复</w:t>
      </w:r>
      <w:bookmarkEnd w:id="145"/>
      <w:bookmarkEnd w:id="146"/>
    </w:p>
    <w:p>
      <w:pPr>
        <w:keepNext w:val="0"/>
        <w:keepLines w:val="0"/>
        <w:pageBreakBefore w:val="0"/>
        <w:widowControl/>
        <w:kinsoku/>
        <w:wordWrap/>
        <w:overflowPunct/>
        <w:topLinePunct w:val="0"/>
        <w:autoSpaceDE w:val="0"/>
        <w:autoSpaceDN/>
        <w:bidi w:val="0"/>
        <w:adjustRightInd w:val="0"/>
        <w:snapToGrid w:val="0"/>
        <w:spacing w:line="360" w:lineRule="auto"/>
        <w:ind w:left="0" w:right="0" w:firstLine="622" w:firstLineChars="200"/>
        <w:textAlignment w:val="baseline"/>
        <w:outlineLvl w:val="2"/>
        <w:rPr>
          <w:rFonts w:hint="default" w:ascii="Times New Roman" w:hAnsi="Times New Roman" w:eastAsia="仿宋" w:cs="Times New Roman"/>
          <w:b/>
          <w:bCs/>
          <w:spacing w:val="0"/>
          <w:kern w:val="0"/>
          <w:position w:val="0"/>
          <w:sz w:val="31"/>
          <w:szCs w:val="31"/>
          <w:lang w:val="en-US" w:eastAsia="zh-CN"/>
        </w:rPr>
      </w:pPr>
      <w:bookmarkStart w:id="147" w:name="_Toc25896"/>
      <w:bookmarkStart w:id="148" w:name="_Toc18868"/>
      <w:r>
        <w:rPr>
          <w:rFonts w:hint="default" w:ascii="Times New Roman" w:hAnsi="Times New Roman" w:eastAsia="仿宋" w:cs="Times New Roman"/>
          <w:b/>
          <w:bCs/>
          <w:spacing w:val="0"/>
          <w:kern w:val="0"/>
          <w:position w:val="0"/>
          <w:sz w:val="31"/>
          <w:szCs w:val="31"/>
          <w:lang w:val="en-US" w:eastAsia="zh-CN"/>
        </w:rPr>
        <w:t>（一）保障森林覆盖率</w:t>
      </w:r>
      <w:bookmarkEnd w:id="147"/>
      <w:bookmarkEnd w:id="148"/>
    </w:p>
    <w:p>
      <w:pPr>
        <w:keepNext w:val="0"/>
        <w:keepLines w:val="0"/>
        <w:pageBreakBefore w:val="0"/>
        <w:widowControl/>
        <w:kinsoku/>
        <w:wordWrap/>
        <w:overflowPunct/>
        <w:topLinePunct w:val="0"/>
        <w:autoSpaceDE w:val="0"/>
        <w:autoSpaceDN/>
        <w:bidi w:val="0"/>
        <w:adjustRightInd w:val="0"/>
        <w:snapToGrid w:val="0"/>
        <w:spacing w:line="360" w:lineRule="auto"/>
        <w:ind w:left="0" w:right="0" w:firstLine="560" w:firstLineChars="200"/>
        <w:textAlignment w:val="baseline"/>
        <w:rPr>
          <w:rFonts w:hint="default" w:ascii="Times New Roman" w:hAnsi="Times New Roman" w:eastAsia="仿宋" w:cs="Times New Roman"/>
          <w:spacing w:val="0"/>
          <w:kern w:val="0"/>
          <w:position w:val="0"/>
          <w:sz w:val="28"/>
          <w:szCs w:val="28"/>
          <w:lang w:val="en-US" w:eastAsia="zh-CN"/>
        </w:rPr>
      </w:pPr>
      <w:r>
        <w:rPr>
          <w:rFonts w:hint="default" w:ascii="Times New Roman" w:hAnsi="Times New Roman" w:eastAsia="仿宋" w:cs="Times New Roman"/>
          <w:spacing w:val="0"/>
          <w:kern w:val="0"/>
          <w:position w:val="0"/>
          <w:sz w:val="28"/>
          <w:szCs w:val="28"/>
          <w:lang w:val="en-US" w:eastAsia="zh-CN"/>
        </w:rPr>
        <w:t>通过对现有未成林、采伐迹地、宜林荒山荒地等进行人工造林和林地生态修复，增加森林覆盖率。规划期内，根据采伐限额，对未成林造林地采取适当的抚育措施，因地制宜、科学规划、适地适树，高标准造林，优先选择乡土阔叶树种，增加森林覆盖率；对生态脆弱区林地，采取林分改造等生态修复手段，以配置针阔叶混交、乔灌草结合、异龄复层林为目标，丰富生物多样性，增强生态系统稳定性。</w:t>
      </w:r>
    </w:p>
    <w:p>
      <w:pPr>
        <w:keepNext w:val="0"/>
        <w:keepLines w:val="0"/>
        <w:pageBreakBefore w:val="0"/>
        <w:widowControl/>
        <w:numPr>
          <w:ilvl w:val="0"/>
          <w:numId w:val="6"/>
        </w:numPr>
        <w:kinsoku/>
        <w:wordWrap/>
        <w:overflowPunct/>
        <w:topLinePunct w:val="0"/>
        <w:autoSpaceDE w:val="0"/>
        <w:autoSpaceDN/>
        <w:bidi w:val="0"/>
        <w:adjustRightInd w:val="0"/>
        <w:snapToGrid w:val="0"/>
        <w:spacing w:line="360" w:lineRule="auto"/>
        <w:ind w:left="0" w:right="0" w:firstLine="622" w:firstLineChars="200"/>
        <w:textAlignment w:val="baseline"/>
        <w:outlineLvl w:val="2"/>
        <w:rPr>
          <w:rFonts w:hint="default" w:ascii="Times New Roman" w:hAnsi="Times New Roman" w:eastAsia="仿宋" w:cs="Times New Roman"/>
          <w:b/>
          <w:bCs/>
          <w:spacing w:val="0"/>
          <w:kern w:val="0"/>
          <w:position w:val="0"/>
          <w:sz w:val="31"/>
          <w:szCs w:val="31"/>
          <w:lang w:val="en-US" w:eastAsia="zh-CN"/>
        </w:rPr>
      </w:pPr>
      <w:bookmarkStart w:id="149" w:name="_Toc20954"/>
      <w:bookmarkStart w:id="150" w:name="_Toc18314"/>
      <w:r>
        <w:rPr>
          <w:rFonts w:hint="default" w:ascii="Times New Roman" w:hAnsi="Times New Roman" w:eastAsia="仿宋" w:cs="Times New Roman"/>
          <w:b/>
          <w:bCs/>
          <w:spacing w:val="0"/>
          <w:kern w:val="0"/>
          <w:position w:val="0"/>
          <w:sz w:val="31"/>
          <w:szCs w:val="31"/>
          <w:lang w:val="en-US" w:eastAsia="zh-CN"/>
        </w:rPr>
        <w:t>推进森林质量提升</w:t>
      </w:r>
      <w:bookmarkEnd w:id="149"/>
      <w:bookmarkEnd w:id="150"/>
    </w:p>
    <w:p>
      <w:pPr>
        <w:keepNext w:val="0"/>
        <w:keepLines w:val="0"/>
        <w:pageBreakBefore w:val="0"/>
        <w:widowControl/>
        <w:kinsoku/>
        <w:wordWrap/>
        <w:overflowPunct/>
        <w:topLinePunct w:val="0"/>
        <w:autoSpaceDE w:val="0"/>
        <w:autoSpaceDN/>
        <w:bidi w:val="0"/>
        <w:adjustRightInd w:val="0"/>
        <w:snapToGrid w:val="0"/>
        <w:spacing w:line="360" w:lineRule="auto"/>
        <w:ind w:left="0" w:right="0" w:firstLine="560" w:firstLineChars="200"/>
        <w:textAlignment w:val="baseline"/>
        <w:rPr>
          <w:rFonts w:hint="default" w:ascii="Times New Roman" w:hAnsi="Times New Roman" w:eastAsia="仿宋" w:cs="Times New Roman"/>
          <w:spacing w:val="0"/>
          <w:kern w:val="0"/>
          <w:position w:val="0"/>
          <w:sz w:val="28"/>
          <w:szCs w:val="28"/>
          <w:lang w:val="en-US" w:eastAsia="zh-CN"/>
        </w:rPr>
      </w:pPr>
      <w:r>
        <w:rPr>
          <w:rFonts w:hint="default" w:ascii="Times New Roman" w:hAnsi="Times New Roman" w:eastAsia="仿宋" w:cs="Times New Roman"/>
          <w:spacing w:val="0"/>
          <w:kern w:val="0"/>
          <w:position w:val="0"/>
          <w:sz w:val="28"/>
          <w:szCs w:val="28"/>
          <w:lang w:val="en-US" w:eastAsia="zh-CN"/>
        </w:rPr>
        <w:t>推进市域外围山体生态屏障修复治理，包括北部以簸萁山脉、东龙山脉、福山及大雾山为主体的北部南岭山林保育与水源涵养区、东部以大龙山为主体的东部大龙山山林保育与水域涵养区及以白面峰为主体的南部石灰岩生态保育区。按照适地适树原则选择本地乡土树种或气候、地理环境相似相近地区树种，坚持先易后难、先急后缓、自然修复和人工促进相结合，多树种配置，采取补植补造、更新改造等措施，栽植耐旱、耐瘠薄乡土树种，对全市林木生长发育迟滞、系统功能退化、景观破坏严重的防护林，以及生态经果林进行提质增效，改善林相和林分结构，提升林分质量。开展道路林带绿化工程，大力推进道路绿化建设，加快对连州市主要省道、乡道等交通干线的绿化美化。</w:t>
      </w:r>
    </w:p>
    <w:p>
      <w:pPr>
        <w:keepNext w:val="0"/>
        <w:keepLines w:val="0"/>
        <w:pageBreakBefore w:val="0"/>
        <w:widowControl/>
        <w:numPr>
          <w:ilvl w:val="0"/>
          <w:numId w:val="6"/>
        </w:numPr>
        <w:kinsoku/>
        <w:wordWrap/>
        <w:overflowPunct/>
        <w:topLinePunct w:val="0"/>
        <w:autoSpaceDE w:val="0"/>
        <w:autoSpaceDN/>
        <w:bidi w:val="0"/>
        <w:adjustRightInd w:val="0"/>
        <w:snapToGrid w:val="0"/>
        <w:spacing w:line="360" w:lineRule="auto"/>
        <w:ind w:left="0" w:leftChars="0" w:right="0" w:firstLine="622" w:firstLineChars="200"/>
        <w:textAlignment w:val="baseline"/>
        <w:outlineLvl w:val="2"/>
        <w:rPr>
          <w:rFonts w:hint="default" w:ascii="Times New Roman" w:hAnsi="Times New Roman" w:eastAsia="仿宋" w:cs="Times New Roman"/>
          <w:b/>
          <w:bCs/>
          <w:spacing w:val="0"/>
          <w:kern w:val="0"/>
          <w:position w:val="0"/>
          <w:sz w:val="31"/>
          <w:szCs w:val="31"/>
          <w:lang w:val="en-US" w:eastAsia="zh-CN"/>
        </w:rPr>
      </w:pPr>
      <w:bookmarkStart w:id="151" w:name="_Toc20532"/>
      <w:bookmarkStart w:id="152" w:name="_Toc31941"/>
      <w:r>
        <w:rPr>
          <w:rFonts w:hint="default" w:ascii="Times New Roman" w:hAnsi="Times New Roman" w:eastAsia="仿宋" w:cs="Times New Roman"/>
          <w:b/>
          <w:bCs/>
          <w:spacing w:val="0"/>
          <w:kern w:val="0"/>
          <w:position w:val="0"/>
          <w:sz w:val="31"/>
          <w:szCs w:val="31"/>
          <w:lang w:val="en-US" w:eastAsia="zh-CN"/>
        </w:rPr>
        <w:t>实施森林抚育</w:t>
      </w:r>
      <w:bookmarkEnd w:id="151"/>
      <w:bookmarkEnd w:id="152"/>
    </w:p>
    <w:p>
      <w:pPr>
        <w:keepNext w:val="0"/>
        <w:keepLines w:val="0"/>
        <w:pageBreakBefore w:val="0"/>
        <w:widowControl/>
        <w:numPr>
          <w:ilvl w:val="0"/>
          <w:numId w:val="0"/>
        </w:numPr>
        <w:kinsoku/>
        <w:wordWrap/>
        <w:overflowPunct/>
        <w:topLinePunct w:val="0"/>
        <w:autoSpaceDE w:val="0"/>
        <w:autoSpaceDN/>
        <w:bidi w:val="0"/>
        <w:adjustRightInd w:val="0"/>
        <w:snapToGrid w:val="0"/>
        <w:spacing w:line="360" w:lineRule="auto"/>
        <w:ind w:leftChars="0" w:right="0" w:rightChars="0" w:firstLine="560" w:firstLineChars="200"/>
        <w:textAlignment w:val="baseline"/>
        <w:rPr>
          <w:rFonts w:hint="default" w:ascii="Times New Roman" w:hAnsi="Times New Roman" w:eastAsia="仿宋" w:cs="Times New Roman"/>
          <w:spacing w:val="0"/>
          <w:kern w:val="0"/>
          <w:position w:val="0"/>
          <w:sz w:val="31"/>
          <w:szCs w:val="31"/>
          <w:lang w:val="en-US" w:eastAsia="zh-CN"/>
        </w:rPr>
      </w:pPr>
      <w:r>
        <w:rPr>
          <w:rFonts w:hint="default" w:ascii="Times New Roman" w:hAnsi="Times New Roman" w:eastAsia="仿宋" w:cs="Times New Roman"/>
          <w:spacing w:val="0"/>
          <w:kern w:val="0"/>
          <w:position w:val="0"/>
          <w:sz w:val="28"/>
          <w:szCs w:val="28"/>
          <w:lang w:val="en-US" w:eastAsia="zh-CN"/>
        </w:rPr>
        <w:t>采取优化密度、调整树种组成、人工促进天然更新等方式，优化林分结构，增强森林生态系统稳定性和生态功能。加大火灾、病虫害危害林分的修复、改造，促进林木健康生长。在全市范围内，对森林质量差、郁闭度较大的中幼龄林推进森林抚育。</w:t>
      </w:r>
    </w:p>
    <w:p>
      <w:pPr>
        <w:pStyle w:val="2"/>
        <w:keepNext w:val="0"/>
        <w:keepLines w:val="0"/>
        <w:pageBreakBefore w:val="0"/>
        <w:widowControl/>
        <w:numPr>
          <w:ilvl w:val="0"/>
          <w:numId w:val="6"/>
        </w:numPr>
        <w:kinsoku/>
        <w:wordWrap/>
        <w:overflowPunct/>
        <w:topLinePunct w:val="0"/>
        <w:autoSpaceDE w:val="0"/>
        <w:autoSpaceDN/>
        <w:bidi w:val="0"/>
        <w:adjustRightInd w:val="0"/>
        <w:snapToGrid w:val="0"/>
        <w:spacing w:before="0" w:beforeAutospacing="0" w:after="0" w:afterAutospacing="0" w:line="360" w:lineRule="auto"/>
        <w:ind w:left="0" w:leftChars="0" w:firstLine="622" w:firstLineChars="200"/>
        <w:textAlignment w:val="baseline"/>
        <w:outlineLvl w:val="2"/>
        <w:rPr>
          <w:rFonts w:hint="default" w:ascii="Times New Roman" w:hAnsi="Times New Roman" w:eastAsia="仿宋" w:cs="Times New Roman"/>
          <w:b/>
          <w:bCs/>
          <w:spacing w:val="0"/>
          <w:kern w:val="0"/>
          <w:position w:val="0"/>
          <w:sz w:val="31"/>
          <w:szCs w:val="31"/>
          <w:lang w:val="en-US" w:eastAsia="zh-CN"/>
        </w:rPr>
      </w:pPr>
      <w:bookmarkStart w:id="153" w:name="_Toc13873"/>
      <w:bookmarkStart w:id="154" w:name="_Toc17124"/>
      <w:r>
        <w:rPr>
          <w:rFonts w:hint="default" w:ascii="Times New Roman" w:hAnsi="Times New Roman" w:eastAsia="仿宋" w:cs="Times New Roman"/>
          <w:b/>
          <w:bCs/>
          <w:spacing w:val="0"/>
          <w:kern w:val="0"/>
          <w:position w:val="0"/>
          <w:sz w:val="31"/>
          <w:szCs w:val="31"/>
          <w:lang w:val="en-US" w:eastAsia="zh-CN"/>
        </w:rPr>
        <w:t>天然林生态保护</w:t>
      </w:r>
      <w:bookmarkEnd w:id="153"/>
      <w:bookmarkEnd w:id="154"/>
    </w:p>
    <w:p>
      <w:pPr>
        <w:pStyle w:val="2"/>
        <w:keepNext w:val="0"/>
        <w:keepLines w:val="0"/>
        <w:pageBreakBefore w:val="0"/>
        <w:widowControl/>
        <w:numPr>
          <w:ilvl w:val="0"/>
          <w:numId w:val="0"/>
        </w:numPr>
        <w:kinsoku/>
        <w:wordWrap/>
        <w:overflowPunct/>
        <w:topLinePunct w:val="0"/>
        <w:autoSpaceDE w:val="0"/>
        <w:autoSpaceDN/>
        <w:bidi w:val="0"/>
        <w:adjustRightInd w:val="0"/>
        <w:snapToGrid w:val="0"/>
        <w:spacing w:before="0" w:beforeAutospacing="0" w:after="0" w:afterAutospacing="0" w:line="360" w:lineRule="auto"/>
        <w:ind w:leftChars="0" w:firstLine="560" w:firstLineChars="200"/>
        <w:textAlignment w:val="baseline"/>
        <w:rPr>
          <w:rFonts w:hint="default" w:ascii="Times New Roman" w:hAnsi="Times New Roman" w:eastAsia="仿宋" w:cs="Times New Roman"/>
          <w:snapToGrid w:val="0"/>
          <w:color w:val="000000"/>
          <w:spacing w:val="0"/>
          <w:kern w:val="0"/>
          <w:position w:val="0"/>
          <w:sz w:val="28"/>
          <w:szCs w:val="28"/>
          <w:lang w:val="en-US" w:eastAsia="zh-CN"/>
        </w:rPr>
      </w:pPr>
      <w:r>
        <w:rPr>
          <w:rFonts w:hint="default" w:ascii="Times New Roman" w:hAnsi="Times New Roman" w:eastAsia="仿宋" w:cs="Times New Roman"/>
          <w:snapToGrid w:val="0"/>
          <w:color w:val="000000"/>
          <w:spacing w:val="0"/>
          <w:kern w:val="0"/>
          <w:position w:val="0"/>
          <w:sz w:val="28"/>
          <w:szCs w:val="28"/>
          <w:lang w:val="en-US" w:eastAsia="zh-CN"/>
        </w:rPr>
        <w:t>在天然林停伐管护区划落界的基础上，完善天然林管护制度，落实天然林保护责任，将天然林保护与修复目标任务纳入经济社会发展规划，加强天然林管护站点建设，完善天然林管护体系。对纳入保护重点区域的天然林，除森林病虫害防治、森林防火等维护天然林生态系统健康的必要措施外，禁止其他一切生产经营活动。制定天然林保护修复实施方案，根据天然林自然恢复能力、生态脆弱性、物种珍稀性等指标，分别采取封禁管理，自然恢复为主、人工促进为辅或其他复合生态修复措施。</w:t>
      </w:r>
    </w:p>
    <w:p>
      <w:pPr>
        <w:pageBreakBefore w:val="0"/>
        <w:kinsoku/>
        <w:wordWrap/>
        <w:overflowPunct/>
        <w:topLinePunct w:val="0"/>
        <w:autoSpaceDN/>
        <w:bidi w:val="0"/>
        <w:jc w:val="center"/>
        <w:rPr>
          <w:rFonts w:hint="default" w:ascii="Times New Roman" w:hAnsi="Times New Roman" w:eastAsia="仿宋" w:cs="Times New Roman"/>
          <w:b/>
          <w:bCs/>
          <w:sz w:val="28"/>
          <w:szCs w:val="28"/>
          <w:lang w:val="en-US" w:eastAsia="zh-CN"/>
        </w:rPr>
      </w:pPr>
      <w:r>
        <w:rPr>
          <w:rFonts w:hint="default" w:ascii="Times New Roman" w:hAnsi="Times New Roman" w:eastAsia="仿宋" w:cs="Times New Roman"/>
          <w:b/>
          <w:bCs/>
          <w:sz w:val="28"/>
          <w:szCs w:val="28"/>
          <w:lang w:val="en-US" w:eastAsia="zh-CN"/>
        </w:rPr>
        <w:t>表5.2-1  森林生态修复重点工程</w:t>
      </w:r>
    </w:p>
    <w:tbl>
      <w:tblPr>
        <w:tblStyle w:val="17"/>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4" w:type="dxa"/>
            <w:noWrap w:val="0"/>
            <w:vAlign w:val="top"/>
          </w:tcPr>
          <w:p>
            <w:pPr>
              <w:pageBreakBefore w:val="0"/>
              <w:widowControl w:val="0"/>
              <w:kinsoku/>
              <w:wordWrap/>
              <w:overflowPunct/>
              <w:topLinePunct w:val="0"/>
              <w:autoSpaceDN/>
              <w:bidi w:val="0"/>
              <w:spacing w:line="360" w:lineRule="auto"/>
              <w:ind w:left="0" w:leftChars="0" w:firstLine="0" w:firstLineChars="0"/>
              <w:jc w:val="left"/>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en-US" w:eastAsia="zh-CN"/>
              </w:rPr>
              <w:t>1、稳步推进林长制，加强林政资源管理</w:t>
            </w:r>
          </w:p>
          <w:p>
            <w:pPr>
              <w:keepNext w:val="0"/>
              <w:keepLines w:val="0"/>
              <w:pageBreakBefore w:val="0"/>
              <w:widowControl/>
              <w:kinsoku/>
              <w:wordWrap/>
              <w:overflowPunct/>
              <w:topLinePunct w:val="0"/>
              <w:autoSpaceDE w:val="0"/>
              <w:autoSpaceDN/>
              <w:bidi w:val="0"/>
              <w:adjustRightInd w:val="0"/>
              <w:snapToGrid w:val="0"/>
              <w:spacing w:line="360" w:lineRule="auto"/>
              <w:ind w:left="0" w:leftChars="0" w:firstLine="480" w:firstLineChars="200"/>
              <w:jc w:val="left"/>
              <w:textAlignment w:val="baseline"/>
              <w:rPr>
                <w:rFonts w:hint="default" w:ascii="Times New Roman" w:hAnsi="Times New Roman" w:eastAsia="仿宋" w:cs="Times New Roman"/>
                <w:b w:val="0"/>
                <w:bCs w:val="0"/>
                <w:color w:val="auto"/>
                <w:sz w:val="24"/>
                <w:szCs w:val="24"/>
                <w:highlight w:val="none"/>
                <w:lang w:val="en-US" w:eastAsia="zh-CN"/>
              </w:rPr>
            </w:pPr>
            <w:r>
              <w:rPr>
                <w:rFonts w:hint="default" w:ascii="Times New Roman" w:hAnsi="Times New Roman" w:eastAsia="仿宋" w:cs="Times New Roman"/>
                <w:b w:val="0"/>
                <w:bCs w:val="0"/>
                <w:color w:val="auto"/>
                <w:sz w:val="24"/>
                <w:szCs w:val="24"/>
                <w:highlight w:val="none"/>
                <w:lang w:val="en-US" w:eastAsia="zh-CN"/>
              </w:rPr>
              <w:t>不断完善三级林长组织体系与责任体系，严格抓好森林资源保护，依法办理、监督和管理建设项目使用林地。加强林政资源管理，严格执行森林采伐限额和林木凭证采伐制度。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4" w:type="dxa"/>
            <w:noWrap w:val="0"/>
            <w:vAlign w:val="top"/>
          </w:tcPr>
          <w:p>
            <w:pPr>
              <w:keepNext w:val="0"/>
              <w:keepLines w:val="0"/>
              <w:pageBreakBefore w:val="0"/>
              <w:widowControl/>
              <w:kinsoku/>
              <w:wordWrap/>
              <w:overflowPunct/>
              <w:topLinePunct w:val="0"/>
              <w:autoSpaceDE w:val="0"/>
              <w:autoSpaceDN/>
              <w:bidi w:val="0"/>
              <w:adjustRightInd w:val="0"/>
              <w:snapToGrid w:val="0"/>
              <w:spacing w:beforeAutospacing="0" w:afterAutospacing="0" w:line="360" w:lineRule="auto"/>
              <w:ind w:left="0" w:leftChars="0" w:firstLine="0" w:firstLineChars="0"/>
              <w:jc w:val="left"/>
              <w:textAlignment w:val="baseline"/>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en-US" w:eastAsia="zh-CN"/>
              </w:rPr>
              <w:t>2、森林质量提升</w:t>
            </w:r>
          </w:p>
          <w:p>
            <w:pPr>
              <w:pStyle w:val="2"/>
              <w:keepNext w:val="0"/>
              <w:keepLines w:val="0"/>
              <w:pageBreakBefore w:val="0"/>
              <w:widowControl/>
              <w:numPr>
                <w:ilvl w:val="0"/>
                <w:numId w:val="0"/>
              </w:numPr>
              <w:kinsoku/>
              <w:wordWrap/>
              <w:overflowPunct/>
              <w:topLinePunct w:val="0"/>
              <w:autoSpaceDE w:val="0"/>
              <w:autoSpaceDN/>
              <w:bidi w:val="0"/>
              <w:adjustRightInd w:val="0"/>
              <w:snapToGrid w:val="0"/>
              <w:spacing w:before="0" w:beforeAutospacing="0" w:after="0" w:afterAutospacing="0" w:line="360" w:lineRule="auto"/>
              <w:ind w:left="0" w:leftChars="0" w:firstLine="480" w:firstLineChars="200"/>
              <w:textAlignment w:val="baseline"/>
              <w:rPr>
                <w:rFonts w:hint="default" w:ascii="Times New Roman" w:hAnsi="Times New Roman" w:eastAsia="仿宋" w:cs="Times New Roman"/>
                <w:sz w:val="24"/>
                <w:szCs w:val="24"/>
                <w:lang w:val="en-US" w:eastAsia="zh-CN"/>
              </w:rPr>
            </w:pPr>
            <w:r>
              <w:rPr>
                <w:rFonts w:hint="default" w:ascii="Times New Roman" w:hAnsi="Times New Roman" w:eastAsia="仿宋" w:cs="Times New Roman"/>
                <w:b w:val="0"/>
                <w:bCs w:val="0"/>
                <w:snapToGrid w:val="0"/>
                <w:color w:val="auto"/>
                <w:kern w:val="0"/>
                <w:sz w:val="24"/>
                <w:szCs w:val="24"/>
                <w:highlight w:val="none"/>
                <w:lang w:val="en-US" w:eastAsia="zh-CN"/>
              </w:rPr>
              <w:t>实施森林抚育、封山育林、退化林修复工程。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4" w:type="dxa"/>
            <w:noWrap w:val="0"/>
            <w:vAlign w:val="top"/>
          </w:tcPr>
          <w:p>
            <w:pPr>
              <w:keepNext w:val="0"/>
              <w:keepLines w:val="0"/>
              <w:pageBreakBefore w:val="0"/>
              <w:widowControl/>
              <w:kinsoku/>
              <w:wordWrap/>
              <w:overflowPunct/>
              <w:topLinePunct w:val="0"/>
              <w:autoSpaceDE w:val="0"/>
              <w:autoSpaceDN/>
              <w:bidi w:val="0"/>
              <w:adjustRightInd w:val="0"/>
              <w:snapToGrid w:val="0"/>
              <w:spacing w:beforeAutospacing="0" w:afterAutospacing="0" w:line="360" w:lineRule="auto"/>
              <w:ind w:left="0" w:leftChars="0" w:firstLine="0" w:firstLineChars="0"/>
              <w:jc w:val="left"/>
              <w:textAlignment w:val="baseline"/>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en-US" w:eastAsia="zh-CN"/>
              </w:rPr>
              <w:t>3、植树造林项目</w:t>
            </w:r>
          </w:p>
          <w:p>
            <w:pPr>
              <w:pageBreakBefore w:val="0"/>
              <w:widowControl w:val="0"/>
              <w:numPr>
                <w:ilvl w:val="0"/>
                <w:numId w:val="0"/>
              </w:numPr>
              <w:kinsoku/>
              <w:wordWrap/>
              <w:overflowPunct/>
              <w:topLinePunct w:val="0"/>
              <w:autoSpaceDN/>
              <w:bidi w:val="0"/>
              <w:ind w:left="630" w:leftChars="0"/>
              <w:rPr>
                <w:rFonts w:hint="default" w:ascii="Times New Roman" w:hAnsi="Times New Roman" w:eastAsia="仿宋" w:cs="Times New Roman"/>
                <w:sz w:val="24"/>
                <w:szCs w:val="24"/>
                <w:lang w:val="en-US" w:eastAsia="zh-CN"/>
              </w:rPr>
            </w:pPr>
            <w:r>
              <w:rPr>
                <w:rFonts w:hint="default" w:ascii="Times New Roman" w:hAnsi="Times New Roman" w:eastAsia="仿宋" w:cs="Times New Roman"/>
                <w:b w:val="0"/>
                <w:bCs w:val="0"/>
                <w:color w:val="auto"/>
                <w:sz w:val="24"/>
                <w:szCs w:val="24"/>
                <w:highlight w:val="none"/>
                <w:lang w:val="en-US" w:eastAsia="zh-CN"/>
              </w:rPr>
              <w:t>完成新造林10万亩（包括森林碳汇造林补贴项目）。</w:t>
            </w:r>
          </w:p>
        </w:tc>
      </w:tr>
    </w:tbl>
    <w:p>
      <w:pPr>
        <w:pageBreakBefore w:val="0"/>
        <w:kinsoku/>
        <w:wordWrap/>
        <w:overflowPunct/>
        <w:topLinePunct w:val="0"/>
        <w:autoSpaceDN/>
        <w:bidi w:val="0"/>
        <w:rPr>
          <w:rFonts w:hint="default" w:ascii="Times New Roman" w:hAnsi="Times New Roman" w:cs="Times New Roman"/>
          <w:lang w:val="en-US" w:eastAsia="zh-CN"/>
        </w:rPr>
      </w:pPr>
    </w:p>
    <w:p>
      <w:pPr>
        <w:pStyle w:val="4"/>
        <w:keepNext/>
        <w:keepLines/>
        <w:pageBreakBefore w:val="0"/>
        <w:widowControl/>
        <w:numPr>
          <w:ilvl w:val="0"/>
          <w:numId w:val="0"/>
        </w:numPr>
        <w:kinsoku/>
        <w:wordWrap/>
        <w:overflowPunct/>
        <w:topLinePunct w:val="0"/>
        <w:autoSpaceDE w:val="0"/>
        <w:autoSpaceDN/>
        <w:bidi w:val="0"/>
        <w:adjustRightInd w:val="0"/>
        <w:snapToGrid w:val="0"/>
        <w:spacing w:before="0" w:beforeLines="100" w:after="0" w:afterLines="50" w:line="360" w:lineRule="auto"/>
        <w:textAlignment w:val="baseline"/>
        <w:rPr>
          <w:rFonts w:hint="default" w:ascii="Times New Roman" w:hAnsi="Times New Roman" w:eastAsia="黑体" w:cs="Times New Roman"/>
          <w:b/>
          <w:snapToGrid w:val="0"/>
          <w:color w:val="000000"/>
          <w:spacing w:val="0"/>
          <w:kern w:val="0"/>
          <w:position w:val="0"/>
          <w:sz w:val="32"/>
          <w:szCs w:val="21"/>
          <w:lang w:val="en-US" w:eastAsia="zh-CN"/>
        </w:rPr>
      </w:pPr>
      <w:bookmarkStart w:id="155" w:name="_Toc19256"/>
      <w:bookmarkStart w:id="156" w:name="_Toc19324"/>
      <w:r>
        <w:rPr>
          <w:rFonts w:hint="default" w:ascii="Times New Roman" w:hAnsi="Times New Roman" w:eastAsia="黑体" w:cs="Times New Roman"/>
          <w:b/>
          <w:snapToGrid w:val="0"/>
          <w:color w:val="000000"/>
          <w:spacing w:val="0"/>
          <w:kern w:val="0"/>
          <w:position w:val="0"/>
          <w:sz w:val="32"/>
          <w:szCs w:val="21"/>
          <w:lang w:val="en-US" w:eastAsia="zh-CN"/>
        </w:rPr>
        <w:t xml:space="preserve">第三节 </w:t>
      </w:r>
      <w:r>
        <w:rPr>
          <w:rFonts w:hint="default" w:ascii="Times New Roman" w:hAnsi="Times New Roman" w:cs="Times New Roman"/>
          <w:b/>
          <w:snapToGrid w:val="0"/>
          <w:color w:val="000000"/>
          <w:spacing w:val="0"/>
          <w:kern w:val="0"/>
          <w:position w:val="0"/>
          <w:sz w:val="32"/>
          <w:szCs w:val="21"/>
          <w:lang w:val="en-US" w:eastAsia="zh-CN"/>
        </w:rPr>
        <w:t>地质环境生态保护修复</w:t>
      </w:r>
      <w:bookmarkEnd w:id="155"/>
      <w:bookmarkEnd w:id="156"/>
    </w:p>
    <w:p>
      <w:pPr>
        <w:pStyle w:val="2"/>
        <w:keepNext w:val="0"/>
        <w:keepLines w:val="0"/>
        <w:pageBreakBefore w:val="0"/>
        <w:widowControl/>
        <w:kinsoku/>
        <w:wordWrap/>
        <w:overflowPunct/>
        <w:topLinePunct w:val="0"/>
        <w:autoSpaceDE w:val="0"/>
        <w:autoSpaceDN/>
        <w:bidi w:val="0"/>
        <w:adjustRightInd w:val="0"/>
        <w:snapToGrid w:val="0"/>
        <w:spacing w:before="0" w:beforeAutospacing="0" w:after="0" w:afterAutospacing="0" w:line="360" w:lineRule="auto"/>
        <w:ind w:left="0" w:leftChars="0" w:firstLine="622" w:firstLineChars="200"/>
        <w:textAlignment w:val="baseline"/>
        <w:outlineLvl w:val="2"/>
        <w:rPr>
          <w:rFonts w:hint="default" w:ascii="Times New Roman" w:hAnsi="Times New Roman" w:eastAsia="仿宋" w:cs="Times New Roman"/>
          <w:b/>
          <w:bCs/>
          <w:spacing w:val="0"/>
          <w:kern w:val="0"/>
          <w:position w:val="0"/>
          <w:sz w:val="31"/>
          <w:szCs w:val="31"/>
          <w:lang w:val="en-US" w:eastAsia="zh-CN"/>
        </w:rPr>
      </w:pPr>
      <w:bookmarkStart w:id="157" w:name="_Toc29634"/>
      <w:bookmarkStart w:id="158" w:name="_Toc15811"/>
      <w:r>
        <w:rPr>
          <w:rFonts w:hint="default" w:ascii="Times New Roman" w:hAnsi="Times New Roman" w:eastAsia="仿宋" w:cs="Times New Roman"/>
          <w:b/>
          <w:bCs/>
          <w:spacing w:val="0"/>
          <w:kern w:val="0"/>
          <w:position w:val="0"/>
          <w:sz w:val="31"/>
          <w:szCs w:val="31"/>
          <w:lang w:val="en-US" w:eastAsia="zh-CN"/>
        </w:rPr>
        <w:t>（一）创新机制加快矿山地质环境治理</w:t>
      </w:r>
      <w:bookmarkEnd w:id="157"/>
      <w:bookmarkEnd w:id="158"/>
    </w:p>
    <w:p>
      <w:pPr>
        <w:pStyle w:val="2"/>
        <w:keepNext w:val="0"/>
        <w:keepLines w:val="0"/>
        <w:pageBreakBefore w:val="0"/>
        <w:widowControl/>
        <w:numPr>
          <w:ilvl w:val="0"/>
          <w:numId w:val="0"/>
        </w:numPr>
        <w:kinsoku/>
        <w:wordWrap/>
        <w:overflowPunct/>
        <w:topLinePunct w:val="0"/>
        <w:autoSpaceDE w:val="0"/>
        <w:autoSpaceDN/>
        <w:bidi w:val="0"/>
        <w:adjustRightInd w:val="0"/>
        <w:snapToGrid w:val="0"/>
        <w:spacing w:before="0" w:beforeAutospacing="0" w:after="0" w:afterAutospacing="0" w:line="360" w:lineRule="auto"/>
        <w:ind w:leftChars="0" w:firstLine="560" w:firstLineChars="200"/>
        <w:textAlignment w:val="baseline"/>
        <w:rPr>
          <w:rFonts w:hint="default" w:ascii="Times New Roman" w:hAnsi="Times New Roman" w:eastAsia="仿宋" w:cs="Times New Roman"/>
          <w:snapToGrid w:val="0"/>
          <w:color w:val="000000"/>
          <w:spacing w:val="0"/>
          <w:kern w:val="0"/>
          <w:position w:val="0"/>
          <w:sz w:val="28"/>
          <w:szCs w:val="28"/>
          <w:lang w:val="en-US" w:eastAsia="zh-CN"/>
        </w:rPr>
      </w:pPr>
      <w:r>
        <w:rPr>
          <w:rFonts w:hint="default" w:ascii="Times New Roman" w:hAnsi="Times New Roman" w:eastAsia="仿宋" w:cs="Times New Roman"/>
          <w:snapToGrid w:val="0"/>
          <w:color w:val="000000"/>
          <w:spacing w:val="0"/>
          <w:kern w:val="0"/>
          <w:position w:val="0"/>
          <w:sz w:val="28"/>
          <w:szCs w:val="28"/>
          <w:lang w:val="en-US" w:eastAsia="zh-CN"/>
        </w:rPr>
        <w:t>切实履行好主体责任，要多渠道筹措资金，鼓励社会资本的投入，加大历史遗留矿山地质环境治理恢复力度。历史遗留矿山生态环境恢复治理，要贯彻落实</w:t>
      </w:r>
      <w:r>
        <w:rPr>
          <w:rFonts w:hint="eastAsia" w:ascii="Times New Roman" w:hAnsi="Times New Roman" w:eastAsia="仿宋" w:cs="Times New Roman"/>
          <w:snapToGrid w:val="0"/>
          <w:color w:val="000000"/>
          <w:spacing w:val="0"/>
          <w:kern w:val="0"/>
          <w:position w:val="0"/>
          <w:sz w:val="28"/>
          <w:szCs w:val="28"/>
          <w:lang w:val="en-US" w:eastAsia="zh-CN"/>
        </w:rPr>
        <w:t>“</w:t>
      </w:r>
      <w:r>
        <w:rPr>
          <w:rFonts w:hint="default" w:ascii="Times New Roman" w:hAnsi="Times New Roman" w:eastAsia="仿宋" w:cs="Times New Roman"/>
          <w:snapToGrid w:val="0"/>
          <w:color w:val="000000"/>
          <w:spacing w:val="0"/>
          <w:kern w:val="0"/>
          <w:position w:val="0"/>
          <w:sz w:val="28"/>
          <w:szCs w:val="28"/>
          <w:lang w:val="en-US" w:eastAsia="zh-CN"/>
        </w:rPr>
        <w:t>谁治理、谁受益</w:t>
      </w:r>
      <w:r>
        <w:rPr>
          <w:rFonts w:hint="eastAsia" w:ascii="Times New Roman" w:hAnsi="Times New Roman" w:eastAsia="仿宋" w:cs="Times New Roman"/>
          <w:snapToGrid w:val="0"/>
          <w:color w:val="000000"/>
          <w:spacing w:val="0"/>
          <w:kern w:val="0"/>
          <w:position w:val="0"/>
          <w:sz w:val="28"/>
          <w:szCs w:val="28"/>
          <w:lang w:val="en-US" w:eastAsia="zh-CN"/>
        </w:rPr>
        <w:t>”</w:t>
      </w:r>
      <w:r>
        <w:rPr>
          <w:rFonts w:hint="default" w:ascii="Times New Roman" w:hAnsi="Times New Roman" w:eastAsia="仿宋" w:cs="Times New Roman"/>
          <w:snapToGrid w:val="0"/>
          <w:color w:val="000000"/>
          <w:spacing w:val="0"/>
          <w:kern w:val="0"/>
          <w:position w:val="0"/>
          <w:sz w:val="28"/>
          <w:szCs w:val="28"/>
          <w:lang w:val="en-US" w:eastAsia="zh-CN"/>
        </w:rPr>
        <w:t>的原则，积极探索构建</w:t>
      </w:r>
      <w:r>
        <w:rPr>
          <w:rFonts w:hint="eastAsia" w:ascii="Times New Roman" w:hAnsi="Times New Roman" w:eastAsia="仿宋" w:cs="Times New Roman"/>
          <w:snapToGrid w:val="0"/>
          <w:color w:val="000000"/>
          <w:spacing w:val="0"/>
          <w:kern w:val="0"/>
          <w:position w:val="0"/>
          <w:sz w:val="28"/>
          <w:szCs w:val="28"/>
          <w:lang w:val="en-US" w:eastAsia="zh-CN"/>
        </w:rPr>
        <w:t>“</w:t>
      </w:r>
      <w:r>
        <w:rPr>
          <w:rFonts w:hint="default" w:ascii="Times New Roman" w:hAnsi="Times New Roman" w:eastAsia="仿宋" w:cs="Times New Roman"/>
          <w:snapToGrid w:val="0"/>
          <w:color w:val="000000"/>
          <w:spacing w:val="0"/>
          <w:kern w:val="0"/>
          <w:position w:val="0"/>
          <w:sz w:val="28"/>
          <w:szCs w:val="28"/>
          <w:lang w:val="en-US" w:eastAsia="zh-CN"/>
        </w:rPr>
        <w:t>政府主导、政策扶持、社会参与、开发式治理、市场化运作</w:t>
      </w:r>
      <w:r>
        <w:rPr>
          <w:rFonts w:hint="eastAsia" w:ascii="Times New Roman" w:hAnsi="Times New Roman" w:eastAsia="仿宋" w:cs="Times New Roman"/>
          <w:snapToGrid w:val="0"/>
          <w:color w:val="000000"/>
          <w:spacing w:val="0"/>
          <w:kern w:val="0"/>
          <w:position w:val="0"/>
          <w:sz w:val="28"/>
          <w:szCs w:val="28"/>
          <w:lang w:val="en-US" w:eastAsia="zh-CN"/>
        </w:rPr>
        <w:t>”</w:t>
      </w:r>
      <w:r>
        <w:rPr>
          <w:rFonts w:hint="default" w:ascii="Times New Roman" w:hAnsi="Times New Roman" w:eastAsia="仿宋" w:cs="Times New Roman"/>
          <w:snapToGrid w:val="0"/>
          <w:color w:val="000000"/>
          <w:spacing w:val="0"/>
          <w:kern w:val="0"/>
          <w:position w:val="0"/>
          <w:sz w:val="28"/>
          <w:szCs w:val="28"/>
          <w:lang w:val="en-US" w:eastAsia="zh-CN"/>
        </w:rPr>
        <w:t>的矿山地质环境治理新模式，鼓励和吸引社会资本参与矿山环境恢复治理，如允许政府与社会企业共同投入、允许矿区村集体（群众）与社会企业合作、允许社会企业独资投入等。利用土地整理、</w:t>
      </w:r>
      <w:r>
        <w:rPr>
          <w:rFonts w:hint="eastAsia" w:ascii="Times New Roman" w:hAnsi="Times New Roman" w:eastAsia="仿宋" w:cs="Times New Roman"/>
          <w:snapToGrid w:val="0"/>
          <w:color w:val="000000"/>
          <w:spacing w:val="0"/>
          <w:kern w:val="0"/>
          <w:position w:val="0"/>
          <w:sz w:val="28"/>
          <w:szCs w:val="28"/>
          <w:lang w:val="en-US" w:eastAsia="zh-CN"/>
        </w:rPr>
        <w:t>“</w:t>
      </w:r>
      <w:r>
        <w:rPr>
          <w:rFonts w:hint="default" w:ascii="Times New Roman" w:hAnsi="Times New Roman" w:eastAsia="仿宋" w:cs="Times New Roman"/>
          <w:snapToGrid w:val="0"/>
          <w:color w:val="000000"/>
          <w:spacing w:val="0"/>
          <w:kern w:val="0"/>
          <w:position w:val="0"/>
          <w:sz w:val="28"/>
          <w:szCs w:val="28"/>
          <w:lang w:val="en-US" w:eastAsia="zh-CN"/>
        </w:rPr>
        <w:t>三旧</w:t>
      </w:r>
      <w:r>
        <w:rPr>
          <w:rFonts w:hint="eastAsia" w:ascii="Times New Roman" w:hAnsi="Times New Roman" w:eastAsia="仿宋" w:cs="Times New Roman"/>
          <w:snapToGrid w:val="0"/>
          <w:color w:val="000000"/>
          <w:spacing w:val="0"/>
          <w:kern w:val="0"/>
          <w:position w:val="0"/>
          <w:sz w:val="28"/>
          <w:szCs w:val="28"/>
          <w:lang w:val="en-US" w:eastAsia="zh-CN"/>
        </w:rPr>
        <w:t>”</w:t>
      </w:r>
      <w:r>
        <w:rPr>
          <w:rFonts w:hint="default" w:ascii="Times New Roman" w:hAnsi="Times New Roman" w:eastAsia="仿宋" w:cs="Times New Roman"/>
          <w:snapToGrid w:val="0"/>
          <w:color w:val="000000"/>
          <w:spacing w:val="0"/>
          <w:kern w:val="0"/>
          <w:position w:val="0"/>
          <w:sz w:val="28"/>
          <w:szCs w:val="28"/>
          <w:lang w:val="en-US" w:eastAsia="zh-CN"/>
        </w:rPr>
        <w:t>改造、城乡建设用地增减挂钩等优惠政策，鼓励企业投资经营废弃矿山。针对矿山不同的特点，进行分类处理区别对待，切忌</w:t>
      </w:r>
      <w:r>
        <w:rPr>
          <w:rFonts w:hint="eastAsia" w:ascii="Times New Roman" w:hAnsi="Times New Roman" w:eastAsia="仿宋" w:cs="Times New Roman"/>
          <w:snapToGrid w:val="0"/>
          <w:color w:val="000000"/>
          <w:spacing w:val="0"/>
          <w:kern w:val="0"/>
          <w:position w:val="0"/>
          <w:sz w:val="28"/>
          <w:szCs w:val="28"/>
          <w:lang w:val="en-US" w:eastAsia="zh-CN"/>
        </w:rPr>
        <w:t>“</w:t>
      </w:r>
      <w:r>
        <w:rPr>
          <w:rFonts w:hint="default" w:ascii="Times New Roman" w:hAnsi="Times New Roman" w:eastAsia="仿宋" w:cs="Times New Roman"/>
          <w:snapToGrid w:val="0"/>
          <w:color w:val="000000"/>
          <w:spacing w:val="0"/>
          <w:kern w:val="0"/>
          <w:position w:val="0"/>
          <w:sz w:val="28"/>
          <w:szCs w:val="28"/>
          <w:lang w:val="en-US" w:eastAsia="zh-CN"/>
        </w:rPr>
        <w:t>一刀切</w:t>
      </w:r>
      <w:r>
        <w:rPr>
          <w:rFonts w:hint="eastAsia" w:ascii="Times New Roman" w:hAnsi="Times New Roman" w:eastAsia="仿宋" w:cs="Times New Roman"/>
          <w:snapToGrid w:val="0"/>
          <w:color w:val="000000"/>
          <w:spacing w:val="0"/>
          <w:kern w:val="0"/>
          <w:position w:val="0"/>
          <w:sz w:val="28"/>
          <w:szCs w:val="28"/>
          <w:lang w:val="en-US" w:eastAsia="zh-CN"/>
        </w:rPr>
        <w:t>”</w:t>
      </w:r>
      <w:r>
        <w:rPr>
          <w:rFonts w:hint="default" w:ascii="Times New Roman" w:hAnsi="Times New Roman" w:eastAsia="仿宋" w:cs="Times New Roman"/>
          <w:snapToGrid w:val="0"/>
          <w:color w:val="000000"/>
          <w:spacing w:val="0"/>
          <w:kern w:val="0"/>
          <w:position w:val="0"/>
          <w:sz w:val="28"/>
          <w:szCs w:val="28"/>
          <w:lang w:val="en-US" w:eastAsia="zh-CN"/>
        </w:rPr>
        <w:t>。重点围绕龙坪镇、西江镇、大路边镇等矿山，按照宜农则农、宜建则建、宜水则水、宜留则留和以自然恢复为主，与工程恢复相结合原则，针对闭坑露天开采矿山开展整治修复工作。</w:t>
      </w:r>
    </w:p>
    <w:p>
      <w:pPr>
        <w:pStyle w:val="2"/>
        <w:keepNext w:val="0"/>
        <w:keepLines w:val="0"/>
        <w:pageBreakBefore w:val="0"/>
        <w:widowControl/>
        <w:numPr>
          <w:ilvl w:val="0"/>
          <w:numId w:val="7"/>
        </w:numPr>
        <w:kinsoku/>
        <w:wordWrap/>
        <w:overflowPunct/>
        <w:topLinePunct w:val="0"/>
        <w:autoSpaceDE w:val="0"/>
        <w:autoSpaceDN/>
        <w:bidi w:val="0"/>
        <w:adjustRightInd w:val="0"/>
        <w:snapToGrid w:val="0"/>
        <w:spacing w:before="0" w:beforeAutospacing="0" w:after="0" w:afterAutospacing="0" w:line="360" w:lineRule="auto"/>
        <w:ind w:left="0" w:leftChars="0" w:firstLine="622" w:firstLineChars="200"/>
        <w:textAlignment w:val="baseline"/>
        <w:outlineLvl w:val="2"/>
        <w:rPr>
          <w:rFonts w:hint="default" w:ascii="Times New Roman" w:hAnsi="Times New Roman" w:eastAsia="仿宋" w:cs="Times New Roman"/>
          <w:b/>
          <w:bCs/>
          <w:spacing w:val="0"/>
          <w:kern w:val="0"/>
          <w:position w:val="0"/>
          <w:sz w:val="31"/>
          <w:szCs w:val="31"/>
          <w:lang w:val="en-US" w:eastAsia="zh-CN"/>
        </w:rPr>
      </w:pPr>
      <w:bookmarkStart w:id="159" w:name="_Toc32127"/>
      <w:bookmarkStart w:id="160" w:name="_Toc9545"/>
      <w:r>
        <w:rPr>
          <w:rFonts w:hint="default" w:ascii="Times New Roman" w:hAnsi="Times New Roman" w:eastAsia="仿宋" w:cs="Times New Roman"/>
          <w:b/>
          <w:bCs/>
          <w:spacing w:val="0"/>
          <w:kern w:val="0"/>
          <w:position w:val="0"/>
          <w:sz w:val="31"/>
          <w:szCs w:val="31"/>
          <w:lang w:val="en-US" w:eastAsia="zh-CN"/>
        </w:rPr>
        <w:t>严格治理在产矿山</w:t>
      </w:r>
      <w:bookmarkEnd w:id="159"/>
      <w:bookmarkEnd w:id="160"/>
    </w:p>
    <w:p>
      <w:pPr>
        <w:pStyle w:val="2"/>
        <w:keepNext w:val="0"/>
        <w:keepLines w:val="0"/>
        <w:pageBreakBefore w:val="0"/>
        <w:widowControl/>
        <w:numPr>
          <w:ilvl w:val="0"/>
          <w:numId w:val="0"/>
        </w:numPr>
        <w:kinsoku/>
        <w:wordWrap/>
        <w:overflowPunct/>
        <w:topLinePunct w:val="0"/>
        <w:autoSpaceDE w:val="0"/>
        <w:autoSpaceDN/>
        <w:bidi w:val="0"/>
        <w:adjustRightInd w:val="0"/>
        <w:snapToGrid w:val="0"/>
        <w:spacing w:before="0" w:beforeAutospacing="0" w:after="0" w:afterAutospacing="0" w:line="360" w:lineRule="auto"/>
        <w:ind w:leftChars="0" w:firstLine="560" w:firstLineChars="200"/>
        <w:textAlignment w:val="baseline"/>
        <w:rPr>
          <w:rFonts w:hint="default" w:ascii="Times New Roman" w:hAnsi="Times New Roman" w:eastAsia="仿宋" w:cs="Times New Roman"/>
          <w:snapToGrid w:val="0"/>
          <w:color w:val="000000"/>
          <w:spacing w:val="0"/>
          <w:kern w:val="0"/>
          <w:position w:val="0"/>
          <w:sz w:val="28"/>
          <w:szCs w:val="28"/>
          <w:lang w:val="en-US" w:eastAsia="zh-CN"/>
        </w:rPr>
      </w:pPr>
      <w:r>
        <w:rPr>
          <w:rFonts w:hint="default" w:ascii="Times New Roman" w:hAnsi="Times New Roman" w:eastAsia="仿宋" w:cs="Times New Roman"/>
          <w:snapToGrid w:val="0"/>
          <w:color w:val="000000"/>
          <w:spacing w:val="0"/>
          <w:kern w:val="0"/>
          <w:position w:val="0"/>
          <w:sz w:val="28"/>
          <w:szCs w:val="28"/>
          <w:lang w:val="en-US" w:eastAsia="zh-CN"/>
        </w:rPr>
        <w:t>矿山开采和环境治理并进，坚持</w:t>
      </w:r>
      <w:r>
        <w:rPr>
          <w:rFonts w:hint="eastAsia" w:ascii="Times New Roman" w:hAnsi="Times New Roman" w:eastAsia="仿宋" w:cs="Times New Roman"/>
          <w:snapToGrid w:val="0"/>
          <w:color w:val="000000"/>
          <w:spacing w:val="0"/>
          <w:kern w:val="0"/>
          <w:position w:val="0"/>
          <w:sz w:val="28"/>
          <w:szCs w:val="28"/>
          <w:lang w:val="en-US" w:eastAsia="zh-CN"/>
        </w:rPr>
        <w:t>“</w:t>
      </w:r>
      <w:r>
        <w:rPr>
          <w:rFonts w:hint="default" w:ascii="Times New Roman" w:hAnsi="Times New Roman" w:eastAsia="仿宋" w:cs="Times New Roman"/>
          <w:snapToGrid w:val="0"/>
          <w:color w:val="000000"/>
          <w:spacing w:val="0"/>
          <w:kern w:val="0"/>
          <w:position w:val="0"/>
          <w:sz w:val="28"/>
          <w:szCs w:val="28"/>
          <w:lang w:val="en-US" w:eastAsia="zh-CN"/>
        </w:rPr>
        <w:t>边开采、边治理</w:t>
      </w:r>
      <w:r>
        <w:rPr>
          <w:rFonts w:hint="eastAsia" w:ascii="Times New Roman" w:hAnsi="Times New Roman" w:eastAsia="仿宋" w:cs="Times New Roman"/>
          <w:snapToGrid w:val="0"/>
          <w:color w:val="000000"/>
          <w:spacing w:val="0"/>
          <w:kern w:val="0"/>
          <w:position w:val="0"/>
          <w:sz w:val="28"/>
          <w:szCs w:val="28"/>
          <w:lang w:val="en-US" w:eastAsia="zh-CN"/>
        </w:rPr>
        <w:t>”</w:t>
      </w:r>
      <w:r>
        <w:rPr>
          <w:rFonts w:hint="default" w:ascii="Times New Roman" w:hAnsi="Times New Roman" w:eastAsia="仿宋" w:cs="Times New Roman"/>
          <w:snapToGrid w:val="0"/>
          <w:color w:val="000000"/>
          <w:spacing w:val="0"/>
          <w:kern w:val="0"/>
          <w:position w:val="0"/>
          <w:sz w:val="28"/>
          <w:szCs w:val="28"/>
          <w:lang w:val="en-US" w:eastAsia="zh-CN"/>
        </w:rPr>
        <w:t>的原则，及时采取覆土复绿，截排水、稳固边坡等措施进行治理，防止和减轻次生地质灾害，采取有效措施降低粉尘、噪音，其排放标准应达到国家规定要求。</w:t>
      </w:r>
    </w:p>
    <w:p>
      <w:pPr>
        <w:pStyle w:val="2"/>
        <w:keepNext w:val="0"/>
        <w:keepLines w:val="0"/>
        <w:pageBreakBefore w:val="0"/>
        <w:widowControl/>
        <w:numPr>
          <w:ilvl w:val="0"/>
          <w:numId w:val="0"/>
        </w:numPr>
        <w:kinsoku/>
        <w:wordWrap/>
        <w:overflowPunct/>
        <w:topLinePunct w:val="0"/>
        <w:autoSpaceDE w:val="0"/>
        <w:autoSpaceDN/>
        <w:bidi w:val="0"/>
        <w:adjustRightInd w:val="0"/>
        <w:snapToGrid w:val="0"/>
        <w:spacing w:before="0" w:beforeAutospacing="0" w:after="0" w:afterAutospacing="0" w:line="360" w:lineRule="auto"/>
        <w:ind w:leftChars="0" w:firstLine="560" w:firstLineChars="200"/>
        <w:textAlignment w:val="baseline"/>
        <w:rPr>
          <w:rFonts w:hint="default" w:ascii="Times New Roman" w:hAnsi="Times New Roman" w:eastAsia="仿宋" w:cs="Times New Roman"/>
          <w:snapToGrid w:val="0"/>
          <w:color w:val="000000"/>
          <w:spacing w:val="0"/>
          <w:kern w:val="0"/>
          <w:position w:val="0"/>
          <w:sz w:val="28"/>
          <w:szCs w:val="28"/>
          <w:lang w:val="en-US" w:eastAsia="zh-CN"/>
        </w:rPr>
      </w:pPr>
      <w:r>
        <w:rPr>
          <w:rFonts w:hint="default" w:ascii="Times New Roman" w:hAnsi="Times New Roman" w:eastAsia="仿宋" w:cs="Times New Roman"/>
          <w:snapToGrid w:val="0"/>
          <w:color w:val="000000"/>
          <w:spacing w:val="0"/>
          <w:kern w:val="0"/>
          <w:position w:val="0"/>
          <w:sz w:val="28"/>
          <w:szCs w:val="28"/>
          <w:lang w:val="en-US" w:eastAsia="zh-CN"/>
        </w:rPr>
        <w:t>全面推进土地复垦和矿山复绿，做到宜林则林、宜草则草、宜地则地，恢复土地基本功能，提高矿山土地复垦率和还绿率，实现矿区与周边区域自然环境和地貌景观相协调。</w:t>
      </w:r>
    </w:p>
    <w:p>
      <w:pPr>
        <w:pStyle w:val="2"/>
        <w:keepNext w:val="0"/>
        <w:keepLines w:val="0"/>
        <w:pageBreakBefore w:val="0"/>
        <w:widowControl/>
        <w:numPr>
          <w:ilvl w:val="0"/>
          <w:numId w:val="0"/>
        </w:numPr>
        <w:kinsoku/>
        <w:wordWrap/>
        <w:overflowPunct/>
        <w:topLinePunct w:val="0"/>
        <w:autoSpaceDE w:val="0"/>
        <w:autoSpaceDN/>
        <w:bidi w:val="0"/>
        <w:adjustRightInd w:val="0"/>
        <w:snapToGrid w:val="0"/>
        <w:spacing w:before="0" w:beforeAutospacing="0" w:after="0" w:afterAutospacing="0" w:line="360" w:lineRule="auto"/>
        <w:ind w:leftChars="0" w:firstLine="560" w:firstLineChars="200"/>
        <w:textAlignment w:val="baseline"/>
        <w:rPr>
          <w:rFonts w:hint="default" w:ascii="Times New Roman" w:hAnsi="Times New Roman" w:eastAsia="仿宋" w:cs="Times New Roman"/>
          <w:snapToGrid w:val="0"/>
          <w:color w:val="000000"/>
          <w:spacing w:val="0"/>
          <w:kern w:val="0"/>
          <w:position w:val="0"/>
          <w:sz w:val="28"/>
          <w:szCs w:val="28"/>
          <w:lang w:val="en-US" w:eastAsia="zh-CN"/>
        </w:rPr>
      </w:pPr>
      <w:r>
        <w:rPr>
          <w:rFonts w:hint="default" w:ascii="Times New Roman" w:hAnsi="Times New Roman" w:eastAsia="仿宋" w:cs="Times New Roman"/>
          <w:snapToGrid w:val="0"/>
          <w:color w:val="000000"/>
          <w:spacing w:val="0"/>
          <w:kern w:val="0"/>
          <w:position w:val="0"/>
          <w:sz w:val="28"/>
          <w:szCs w:val="28"/>
          <w:lang w:val="en-US" w:eastAsia="zh-CN"/>
        </w:rPr>
        <w:t>强化矿山废水、废石、废渣综合利用，坚持</w:t>
      </w:r>
      <w:r>
        <w:rPr>
          <w:rFonts w:hint="eastAsia" w:ascii="Times New Roman" w:hAnsi="Times New Roman" w:eastAsia="仿宋" w:cs="Times New Roman"/>
          <w:snapToGrid w:val="0"/>
          <w:color w:val="000000"/>
          <w:spacing w:val="0"/>
          <w:kern w:val="0"/>
          <w:position w:val="0"/>
          <w:sz w:val="28"/>
          <w:szCs w:val="28"/>
          <w:lang w:val="en-US" w:eastAsia="zh-CN"/>
        </w:rPr>
        <w:t>“</w:t>
      </w:r>
      <w:r>
        <w:rPr>
          <w:rFonts w:hint="default" w:ascii="Times New Roman" w:hAnsi="Times New Roman" w:eastAsia="仿宋" w:cs="Times New Roman"/>
          <w:snapToGrid w:val="0"/>
          <w:color w:val="000000"/>
          <w:spacing w:val="0"/>
          <w:kern w:val="0"/>
          <w:position w:val="0"/>
          <w:sz w:val="28"/>
          <w:szCs w:val="28"/>
          <w:lang w:val="en-US" w:eastAsia="zh-CN"/>
        </w:rPr>
        <w:t>三废</w:t>
      </w:r>
      <w:r>
        <w:rPr>
          <w:rFonts w:hint="eastAsia" w:ascii="Times New Roman" w:hAnsi="Times New Roman" w:eastAsia="仿宋" w:cs="Times New Roman"/>
          <w:snapToGrid w:val="0"/>
          <w:color w:val="000000"/>
          <w:spacing w:val="0"/>
          <w:kern w:val="0"/>
          <w:position w:val="0"/>
          <w:sz w:val="28"/>
          <w:szCs w:val="28"/>
          <w:lang w:val="en-US" w:eastAsia="zh-CN"/>
        </w:rPr>
        <w:t>”</w:t>
      </w:r>
      <w:r>
        <w:rPr>
          <w:rFonts w:hint="default" w:ascii="Times New Roman" w:hAnsi="Times New Roman" w:eastAsia="仿宋" w:cs="Times New Roman"/>
          <w:snapToGrid w:val="0"/>
          <w:color w:val="000000"/>
          <w:spacing w:val="0"/>
          <w:kern w:val="0"/>
          <w:position w:val="0"/>
          <w:sz w:val="28"/>
          <w:szCs w:val="28"/>
          <w:lang w:val="en-US" w:eastAsia="zh-CN"/>
        </w:rPr>
        <w:t>达标排放，鼓励采用先进的设备、工艺，实行清洁生产，实现矿山废弃物的减量化、再利用化和资源化。</w:t>
      </w:r>
    </w:p>
    <w:p>
      <w:pPr>
        <w:pStyle w:val="2"/>
        <w:keepNext w:val="0"/>
        <w:keepLines w:val="0"/>
        <w:pageBreakBefore w:val="0"/>
        <w:widowControl/>
        <w:numPr>
          <w:ilvl w:val="0"/>
          <w:numId w:val="7"/>
        </w:numPr>
        <w:kinsoku/>
        <w:wordWrap/>
        <w:overflowPunct/>
        <w:topLinePunct w:val="0"/>
        <w:autoSpaceDE w:val="0"/>
        <w:autoSpaceDN/>
        <w:bidi w:val="0"/>
        <w:adjustRightInd w:val="0"/>
        <w:snapToGrid w:val="0"/>
        <w:spacing w:before="0" w:beforeAutospacing="0" w:after="0" w:afterAutospacing="0" w:line="360" w:lineRule="auto"/>
        <w:ind w:left="0" w:leftChars="0" w:firstLine="622" w:firstLineChars="200"/>
        <w:textAlignment w:val="baseline"/>
        <w:outlineLvl w:val="2"/>
        <w:rPr>
          <w:rFonts w:hint="default" w:ascii="Times New Roman" w:hAnsi="Times New Roman" w:eastAsia="仿宋" w:cs="Times New Roman"/>
          <w:b/>
          <w:bCs/>
          <w:spacing w:val="0"/>
          <w:kern w:val="0"/>
          <w:position w:val="0"/>
          <w:sz w:val="31"/>
          <w:szCs w:val="31"/>
          <w:lang w:val="en-US" w:eastAsia="zh-CN"/>
        </w:rPr>
      </w:pPr>
      <w:bookmarkStart w:id="161" w:name="_Toc2656"/>
      <w:bookmarkStart w:id="162" w:name="_Toc10542"/>
      <w:r>
        <w:rPr>
          <w:rFonts w:hint="default" w:ascii="Times New Roman" w:hAnsi="Times New Roman" w:eastAsia="仿宋" w:cs="Times New Roman"/>
          <w:b/>
          <w:bCs/>
          <w:spacing w:val="0"/>
          <w:kern w:val="0"/>
          <w:position w:val="0"/>
          <w:sz w:val="31"/>
          <w:szCs w:val="31"/>
          <w:lang w:val="en-US" w:eastAsia="zh-CN"/>
        </w:rPr>
        <w:t>严格新建矿山的准入条件</w:t>
      </w:r>
      <w:bookmarkEnd w:id="161"/>
      <w:bookmarkEnd w:id="162"/>
    </w:p>
    <w:p>
      <w:pPr>
        <w:pStyle w:val="2"/>
        <w:keepNext w:val="0"/>
        <w:keepLines w:val="0"/>
        <w:pageBreakBefore w:val="0"/>
        <w:widowControl/>
        <w:numPr>
          <w:ilvl w:val="0"/>
          <w:numId w:val="0"/>
        </w:numPr>
        <w:kinsoku/>
        <w:wordWrap/>
        <w:overflowPunct/>
        <w:topLinePunct w:val="0"/>
        <w:autoSpaceDE w:val="0"/>
        <w:autoSpaceDN/>
        <w:bidi w:val="0"/>
        <w:adjustRightInd w:val="0"/>
        <w:snapToGrid w:val="0"/>
        <w:spacing w:before="0" w:beforeAutospacing="0" w:after="0" w:afterAutospacing="0" w:line="360" w:lineRule="auto"/>
        <w:ind w:leftChars="0" w:firstLine="560" w:firstLineChars="200"/>
        <w:textAlignment w:val="baseline"/>
        <w:rPr>
          <w:rFonts w:hint="default" w:ascii="Times New Roman" w:hAnsi="Times New Roman" w:eastAsia="仿宋" w:cs="Times New Roman"/>
          <w:snapToGrid w:val="0"/>
          <w:color w:val="000000"/>
          <w:spacing w:val="0"/>
          <w:kern w:val="0"/>
          <w:position w:val="0"/>
          <w:sz w:val="28"/>
          <w:szCs w:val="28"/>
          <w:lang w:val="en-US" w:eastAsia="zh-CN"/>
        </w:rPr>
      </w:pPr>
      <w:r>
        <w:rPr>
          <w:rFonts w:hint="default" w:ascii="Times New Roman" w:hAnsi="Times New Roman" w:eastAsia="仿宋" w:cs="Times New Roman"/>
          <w:snapToGrid w:val="0"/>
          <w:color w:val="000000"/>
          <w:spacing w:val="0"/>
          <w:kern w:val="0"/>
          <w:position w:val="0"/>
          <w:sz w:val="28"/>
          <w:szCs w:val="28"/>
          <w:lang w:val="en-US" w:eastAsia="zh-CN"/>
        </w:rPr>
        <w:t>矿产资源属于不可再生资源，开采应根据当地经济社会发展情况，实行科学采矿布局，强化节约集约开采利用，提高准入门槛，形成相对集中、有序开采、分期治理模式，以利于集中监管和加快治理复绿进程。</w:t>
      </w:r>
    </w:p>
    <w:p>
      <w:pPr>
        <w:pStyle w:val="2"/>
        <w:keepNext w:val="0"/>
        <w:keepLines w:val="0"/>
        <w:pageBreakBefore w:val="0"/>
        <w:widowControl/>
        <w:numPr>
          <w:ilvl w:val="0"/>
          <w:numId w:val="7"/>
        </w:numPr>
        <w:kinsoku/>
        <w:wordWrap/>
        <w:overflowPunct/>
        <w:topLinePunct w:val="0"/>
        <w:autoSpaceDE w:val="0"/>
        <w:autoSpaceDN/>
        <w:bidi w:val="0"/>
        <w:adjustRightInd w:val="0"/>
        <w:snapToGrid w:val="0"/>
        <w:spacing w:before="0" w:beforeAutospacing="0" w:after="0" w:afterAutospacing="0" w:line="360" w:lineRule="auto"/>
        <w:ind w:left="0" w:leftChars="0" w:firstLine="622" w:firstLineChars="200"/>
        <w:textAlignment w:val="baseline"/>
        <w:outlineLvl w:val="2"/>
        <w:rPr>
          <w:rFonts w:hint="default" w:ascii="Times New Roman" w:hAnsi="Times New Roman" w:eastAsia="仿宋" w:cs="Times New Roman"/>
          <w:b/>
          <w:bCs/>
          <w:spacing w:val="0"/>
          <w:kern w:val="0"/>
          <w:position w:val="0"/>
          <w:sz w:val="31"/>
          <w:szCs w:val="31"/>
          <w:lang w:val="en-US" w:eastAsia="zh-CN"/>
        </w:rPr>
      </w:pPr>
      <w:bookmarkStart w:id="163" w:name="_Toc3973"/>
      <w:bookmarkStart w:id="164" w:name="_Toc2289"/>
      <w:r>
        <w:rPr>
          <w:rFonts w:hint="default" w:ascii="Times New Roman" w:hAnsi="Times New Roman" w:eastAsia="仿宋" w:cs="Times New Roman"/>
          <w:b/>
          <w:bCs/>
          <w:spacing w:val="0"/>
          <w:kern w:val="0"/>
          <w:position w:val="0"/>
          <w:sz w:val="31"/>
          <w:szCs w:val="31"/>
          <w:lang w:val="en-US" w:eastAsia="zh-CN"/>
        </w:rPr>
        <w:t>加强地质灾害的综合治理</w:t>
      </w:r>
      <w:bookmarkEnd w:id="163"/>
      <w:bookmarkEnd w:id="164"/>
    </w:p>
    <w:p>
      <w:pPr>
        <w:pStyle w:val="2"/>
        <w:keepNext w:val="0"/>
        <w:keepLines w:val="0"/>
        <w:pageBreakBefore w:val="0"/>
        <w:widowControl/>
        <w:numPr>
          <w:ilvl w:val="0"/>
          <w:numId w:val="0"/>
        </w:numPr>
        <w:kinsoku/>
        <w:wordWrap/>
        <w:overflowPunct/>
        <w:topLinePunct w:val="0"/>
        <w:autoSpaceDE w:val="0"/>
        <w:autoSpaceDN/>
        <w:bidi w:val="0"/>
        <w:adjustRightInd w:val="0"/>
        <w:snapToGrid w:val="0"/>
        <w:spacing w:before="0" w:beforeAutospacing="0" w:after="0" w:afterAutospacing="0" w:line="360" w:lineRule="auto"/>
        <w:ind w:leftChars="0" w:firstLine="560" w:firstLineChars="200"/>
        <w:textAlignment w:val="baseline"/>
        <w:rPr>
          <w:rFonts w:hint="default" w:ascii="Times New Roman" w:hAnsi="Times New Roman" w:eastAsia="仿宋" w:cs="Times New Roman"/>
          <w:snapToGrid w:val="0"/>
          <w:color w:val="000000"/>
          <w:spacing w:val="0"/>
          <w:kern w:val="0"/>
          <w:position w:val="0"/>
          <w:sz w:val="28"/>
          <w:szCs w:val="28"/>
          <w:lang w:val="en-US" w:eastAsia="zh-CN"/>
        </w:rPr>
      </w:pPr>
      <w:r>
        <w:rPr>
          <w:rFonts w:hint="default" w:ascii="Times New Roman" w:hAnsi="Times New Roman" w:eastAsia="仿宋" w:cs="Times New Roman"/>
          <w:snapToGrid w:val="0"/>
          <w:color w:val="000000"/>
          <w:spacing w:val="0"/>
          <w:kern w:val="0"/>
          <w:position w:val="0"/>
          <w:sz w:val="28"/>
          <w:szCs w:val="28"/>
          <w:lang w:val="en-US" w:eastAsia="zh-CN"/>
        </w:rPr>
        <w:t>对治理技术可行、经济合理、风险可控的地质灾害隐患点，采取削坡、锚固、挡墙、护坡、排水、加固、绿化等一系列工程措施消除隐患和危害，恢复地质环境。严控地下水开采，加强对新进围垦区、地面沉降敏感区的地面沉降防治，预防地下水空间开发、基坑降排水和大面积堆载等建设工程引发地面沉降。</w:t>
      </w:r>
    </w:p>
    <w:p>
      <w:pPr>
        <w:pageBreakBefore w:val="0"/>
        <w:kinsoku/>
        <w:wordWrap/>
        <w:overflowPunct/>
        <w:topLinePunct w:val="0"/>
        <w:autoSpaceDN/>
        <w:bidi w:val="0"/>
        <w:jc w:val="center"/>
        <w:rPr>
          <w:rFonts w:hint="default" w:ascii="Times New Roman" w:hAnsi="Times New Roman" w:eastAsia="仿宋" w:cs="Times New Roman"/>
          <w:b/>
          <w:bCs/>
          <w:sz w:val="28"/>
          <w:szCs w:val="28"/>
          <w:lang w:val="en-US" w:eastAsia="zh-CN"/>
        </w:rPr>
      </w:pPr>
      <w:r>
        <w:rPr>
          <w:rFonts w:hint="default" w:ascii="Times New Roman" w:hAnsi="Times New Roman" w:eastAsia="仿宋" w:cs="Times New Roman"/>
          <w:b/>
          <w:bCs/>
          <w:sz w:val="28"/>
          <w:szCs w:val="28"/>
          <w:lang w:val="en-US" w:eastAsia="zh-CN"/>
        </w:rPr>
        <w:t>表5.3-1  地质环境生态保护修复重点工程</w:t>
      </w:r>
    </w:p>
    <w:tbl>
      <w:tblPr>
        <w:tblStyle w:val="17"/>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4" w:type="dxa"/>
            <w:noWrap w:val="0"/>
            <w:vAlign w:val="top"/>
          </w:tcPr>
          <w:p>
            <w:pPr>
              <w:pageBreakBefore w:val="0"/>
              <w:widowControl w:val="0"/>
              <w:kinsoku/>
              <w:wordWrap/>
              <w:overflowPunct/>
              <w:topLinePunct w:val="0"/>
              <w:autoSpaceDN/>
              <w:bidi w:val="0"/>
              <w:spacing w:line="360" w:lineRule="auto"/>
              <w:ind w:left="0" w:leftChars="0" w:firstLine="0" w:firstLineChars="0"/>
              <w:jc w:val="left"/>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en-US" w:eastAsia="zh-CN"/>
              </w:rPr>
              <w:t>1、加强地质灾害防治</w:t>
            </w:r>
          </w:p>
          <w:p>
            <w:pPr>
              <w:keepNext w:val="0"/>
              <w:keepLines w:val="0"/>
              <w:pageBreakBefore w:val="0"/>
              <w:widowControl/>
              <w:kinsoku/>
              <w:wordWrap/>
              <w:overflowPunct/>
              <w:topLinePunct w:val="0"/>
              <w:autoSpaceDE w:val="0"/>
              <w:autoSpaceDN/>
              <w:bidi w:val="0"/>
              <w:adjustRightInd w:val="0"/>
              <w:snapToGrid w:val="0"/>
              <w:spacing w:line="360" w:lineRule="auto"/>
              <w:ind w:left="0" w:leftChars="0" w:firstLine="480" w:firstLineChars="200"/>
              <w:jc w:val="left"/>
              <w:textAlignment w:val="baseline"/>
              <w:rPr>
                <w:rFonts w:hint="default" w:ascii="Times New Roman" w:hAnsi="Times New Roman" w:eastAsia="仿宋" w:cs="Times New Roman"/>
                <w:b w:val="0"/>
                <w:bCs w:val="0"/>
                <w:color w:val="auto"/>
                <w:sz w:val="24"/>
                <w:szCs w:val="24"/>
                <w:highlight w:val="none"/>
                <w:lang w:val="en-US" w:eastAsia="zh-CN"/>
              </w:rPr>
            </w:pPr>
            <w:r>
              <w:rPr>
                <w:rFonts w:hint="default" w:ascii="Times New Roman" w:hAnsi="Times New Roman" w:eastAsia="仿宋" w:cs="Times New Roman"/>
                <w:b w:val="0"/>
                <w:bCs w:val="0"/>
                <w:color w:val="auto"/>
                <w:sz w:val="24"/>
                <w:szCs w:val="24"/>
                <w:highlight w:val="none"/>
                <w:lang w:val="en-US" w:eastAsia="zh-CN"/>
              </w:rPr>
              <w:t>①东陂镇马踢山村地质灾害综合治理项目；②龙坪镇东田冲上村地质灾害搬迁安置项目；③中小型隐患点治理工作；④连州镇磊平苑后山崩塌群地质灾害治理项目。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4" w:type="dxa"/>
            <w:noWrap w:val="0"/>
            <w:vAlign w:val="top"/>
          </w:tcPr>
          <w:p>
            <w:pPr>
              <w:pageBreakBefore w:val="0"/>
              <w:widowControl w:val="0"/>
              <w:kinsoku/>
              <w:wordWrap/>
              <w:overflowPunct/>
              <w:topLinePunct w:val="0"/>
              <w:autoSpaceDN/>
              <w:bidi w:val="0"/>
              <w:spacing w:line="360" w:lineRule="auto"/>
              <w:ind w:left="0" w:leftChars="0" w:firstLine="0" w:firstLineChars="0"/>
              <w:jc w:val="left"/>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en-US" w:eastAsia="zh-CN"/>
              </w:rPr>
              <w:t>2、加强地质灾害隐患点排查</w:t>
            </w:r>
          </w:p>
          <w:p>
            <w:pPr>
              <w:keepNext w:val="0"/>
              <w:keepLines w:val="0"/>
              <w:pageBreakBefore w:val="0"/>
              <w:widowControl/>
              <w:numPr>
                <w:ilvl w:val="0"/>
                <w:numId w:val="0"/>
              </w:numPr>
              <w:kinsoku/>
              <w:wordWrap/>
              <w:overflowPunct/>
              <w:topLinePunct w:val="0"/>
              <w:autoSpaceDE w:val="0"/>
              <w:autoSpaceDN/>
              <w:bidi w:val="0"/>
              <w:adjustRightInd w:val="0"/>
              <w:snapToGrid w:val="0"/>
              <w:spacing w:line="360" w:lineRule="auto"/>
              <w:ind w:left="0" w:leftChars="0" w:firstLine="480" w:firstLineChars="200"/>
              <w:jc w:val="left"/>
              <w:textAlignment w:val="baseline"/>
              <w:rPr>
                <w:rFonts w:hint="default" w:ascii="Times New Roman" w:hAnsi="Times New Roman" w:eastAsia="仿宋" w:cs="Times New Roman"/>
                <w:b w:val="0"/>
                <w:bCs w:val="0"/>
                <w:color w:val="auto"/>
                <w:sz w:val="24"/>
                <w:szCs w:val="24"/>
                <w:highlight w:val="none"/>
                <w:lang w:val="en-US" w:eastAsia="zh-CN"/>
              </w:rPr>
            </w:pPr>
            <w:r>
              <w:rPr>
                <w:rFonts w:hint="default" w:ascii="Times New Roman" w:hAnsi="Times New Roman" w:eastAsia="仿宋" w:cs="Times New Roman"/>
                <w:b w:val="0"/>
                <w:bCs w:val="0"/>
                <w:color w:val="auto"/>
                <w:sz w:val="24"/>
                <w:szCs w:val="24"/>
                <w:highlight w:val="none"/>
                <w:lang w:val="en-US" w:eastAsia="zh-CN"/>
              </w:rPr>
              <w:t>加强对全市在册的地质灾害防患点、矿山和在建工程及可能发生地质灾害的危险点进行巡查和排查。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4" w:type="dxa"/>
            <w:noWrap w:val="0"/>
            <w:vAlign w:val="top"/>
          </w:tcPr>
          <w:p>
            <w:pPr>
              <w:keepNext w:val="0"/>
              <w:keepLines w:val="0"/>
              <w:pageBreakBefore w:val="0"/>
              <w:widowControl/>
              <w:kinsoku/>
              <w:wordWrap/>
              <w:overflowPunct/>
              <w:topLinePunct w:val="0"/>
              <w:autoSpaceDE w:val="0"/>
              <w:autoSpaceDN/>
              <w:bidi w:val="0"/>
              <w:adjustRightInd w:val="0"/>
              <w:snapToGrid w:val="0"/>
              <w:spacing w:beforeAutospacing="0" w:afterAutospacing="0" w:line="360" w:lineRule="auto"/>
              <w:ind w:left="0" w:leftChars="0" w:firstLine="0" w:firstLineChars="0"/>
              <w:jc w:val="left"/>
              <w:textAlignment w:val="baseline"/>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en-US" w:eastAsia="zh-CN"/>
              </w:rPr>
              <w:t>3、开展</w:t>
            </w:r>
            <w:r>
              <w:rPr>
                <w:rFonts w:hint="eastAsia" w:ascii="Times New Roman" w:hAnsi="Times New Roman" w:eastAsia="仿宋" w:cs="Times New Roman"/>
                <w:b/>
                <w:bCs/>
                <w:color w:val="auto"/>
                <w:sz w:val="24"/>
                <w:szCs w:val="24"/>
                <w:highlight w:val="none"/>
                <w:lang w:val="en-US" w:eastAsia="zh-CN"/>
              </w:rPr>
              <w:t>“</w:t>
            </w:r>
            <w:r>
              <w:rPr>
                <w:rFonts w:hint="default" w:ascii="Times New Roman" w:hAnsi="Times New Roman" w:eastAsia="仿宋" w:cs="Times New Roman"/>
                <w:b/>
                <w:bCs/>
                <w:color w:val="auto"/>
                <w:sz w:val="24"/>
                <w:szCs w:val="24"/>
                <w:highlight w:val="none"/>
                <w:lang w:val="en-US" w:eastAsia="zh-CN"/>
              </w:rPr>
              <w:t>绿色矿山</w:t>
            </w:r>
            <w:r>
              <w:rPr>
                <w:rFonts w:hint="eastAsia" w:ascii="Times New Roman" w:hAnsi="Times New Roman" w:eastAsia="仿宋" w:cs="Times New Roman"/>
                <w:b/>
                <w:bCs/>
                <w:color w:val="auto"/>
                <w:sz w:val="24"/>
                <w:szCs w:val="24"/>
                <w:highlight w:val="none"/>
                <w:lang w:val="en-US" w:eastAsia="zh-CN"/>
              </w:rPr>
              <w:t>”</w:t>
            </w:r>
            <w:r>
              <w:rPr>
                <w:rFonts w:hint="default" w:ascii="Times New Roman" w:hAnsi="Times New Roman" w:eastAsia="仿宋" w:cs="Times New Roman"/>
                <w:b/>
                <w:bCs/>
                <w:color w:val="auto"/>
                <w:sz w:val="24"/>
                <w:szCs w:val="24"/>
                <w:highlight w:val="none"/>
                <w:lang w:val="en-US" w:eastAsia="zh-CN"/>
              </w:rPr>
              <w:t>建设工作</w:t>
            </w:r>
          </w:p>
          <w:p>
            <w:pPr>
              <w:pStyle w:val="2"/>
              <w:keepNext w:val="0"/>
              <w:keepLines w:val="0"/>
              <w:pageBreakBefore w:val="0"/>
              <w:widowControl/>
              <w:numPr>
                <w:ilvl w:val="0"/>
                <w:numId w:val="0"/>
              </w:numPr>
              <w:kinsoku/>
              <w:wordWrap/>
              <w:overflowPunct/>
              <w:topLinePunct w:val="0"/>
              <w:autoSpaceDE w:val="0"/>
              <w:autoSpaceDN/>
              <w:bidi w:val="0"/>
              <w:adjustRightInd w:val="0"/>
              <w:snapToGrid w:val="0"/>
              <w:spacing w:before="0" w:beforeAutospacing="0" w:after="0" w:afterAutospacing="0" w:line="360" w:lineRule="auto"/>
              <w:ind w:left="0" w:leftChars="0" w:firstLine="480" w:firstLineChars="200"/>
              <w:textAlignment w:val="baseline"/>
              <w:rPr>
                <w:rFonts w:hint="default" w:ascii="Times New Roman" w:hAnsi="Times New Roman" w:eastAsia="仿宋" w:cs="Times New Roman"/>
                <w:sz w:val="24"/>
                <w:szCs w:val="24"/>
                <w:lang w:val="en-US" w:eastAsia="zh-CN"/>
              </w:rPr>
            </w:pPr>
            <w:r>
              <w:rPr>
                <w:rFonts w:hint="default" w:ascii="Times New Roman" w:hAnsi="Times New Roman" w:eastAsia="仿宋" w:cs="Times New Roman"/>
                <w:b w:val="0"/>
                <w:bCs w:val="0"/>
                <w:snapToGrid w:val="0"/>
                <w:color w:val="auto"/>
                <w:kern w:val="0"/>
                <w:sz w:val="24"/>
                <w:szCs w:val="24"/>
                <w:highlight w:val="none"/>
                <w:lang w:val="en-US" w:eastAsia="zh-CN"/>
              </w:rPr>
              <w:t>对未达到绿色矿山建设标准的持证矿山进行停产整改，直到达标方可恢复生产，保证在产绿色矿山达标率为100%。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4" w:type="dxa"/>
            <w:noWrap w:val="0"/>
            <w:vAlign w:val="top"/>
          </w:tcPr>
          <w:p>
            <w:pPr>
              <w:keepNext w:val="0"/>
              <w:keepLines w:val="0"/>
              <w:pageBreakBefore w:val="0"/>
              <w:widowControl/>
              <w:kinsoku/>
              <w:wordWrap/>
              <w:overflowPunct/>
              <w:topLinePunct w:val="0"/>
              <w:autoSpaceDE w:val="0"/>
              <w:autoSpaceDN/>
              <w:bidi w:val="0"/>
              <w:adjustRightInd w:val="0"/>
              <w:snapToGrid w:val="0"/>
              <w:spacing w:beforeAutospacing="0" w:afterAutospacing="0" w:line="360" w:lineRule="auto"/>
              <w:ind w:left="0" w:leftChars="0" w:firstLine="0" w:firstLineChars="0"/>
              <w:jc w:val="left"/>
              <w:textAlignment w:val="baseline"/>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en-US" w:eastAsia="zh-CN"/>
              </w:rPr>
              <w:t>4、历史遗留矿山治理修复工作</w:t>
            </w:r>
          </w:p>
          <w:p>
            <w:pPr>
              <w:keepNext w:val="0"/>
              <w:keepLines w:val="0"/>
              <w:pageBreakBefore w:val="0"/>
              <w:widowControl w:val="0"/>
              <w:numPr>
                <w:ilvl w:val="0"/>
                <w:numId w:val="0"/>
              </w:numPr>
              <w:kinsoku/>
              <w:wordWrap/>
              <w:overflowPunct/>
              <w:topLinePunct w:val="0"/>
              <w:autoSpaceDE w:val="0"/>
              <w:autoSpaceDN/>
              <w:bidi w:val="0"/>
              <w:adjustRightInd w:val="0"/>
              <w:snapToGrid w:val="0"/>
              <w:spacing w:line="360" w:lineRule="auto"/>
              <w:ind w:left="0" w:leftChars="0" w:firstLine="480" w:firstLineChars="200"/>
              <w:textAlignment w:val="baseline"/>
              <w:rPr>
                <w:rFonts w:hint="default" w:ascii="Times New Roman" w:hAnsi="Times New Roman" w:eastAsia="仿宋" w:cs="Times New Roman"/>
                <w:sz w:val="24"/>
                <w:szCs w:val="24"/>
                <w:lang w:val="en-US" w:eastAsia="zh-CN"/>
              </w:rPr>
            </w:pPr>
            <w:r>
              <w:rPr>
                <w:rFonts w:hint="default" w:ascii="Times New Roman" w:hAnsi="Times New Roman" w:eastAsia="仿宋" w:cs="Times New Roman"/>
                <w:b w:val="0"/>
                <w:bCs w:val="0"/>
                <w:snapToGrid w:val="0"/>
                <w:color w:val="auto"/>
                <w:kern w:val="0"/>
                <w:sz w:val="24"/>
                <w:szCs w:val="24"/>
                <w:highlight w:val="none"/>
                <w:lang w:val="en-US" w:eastAsia="zh-CN"/>
              </w:rPr>
              <w:t>根据年度历史遗留矿山生态修复项目计划，逐步推进历史遗留矿山治理修复工作。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4" w:type="dxa"/>
            <w:noWrap w:val="0"/>
            <w:vAlign w:val="top"/>
          </w:tcPr>
          <w:p>
            <w:pPr>
              <w:keepNext w:val="0"/>
              <w:keepLines w:val="0"/>
              <w:pageBreakBefore w:val="0"/>
              <w:widowControl/>
              <w:kinsoku/>
              <w:wordWrap/>
              <w:overflowPunct/>
              <w:topLinePunct w:val="0"/>
              <w:autoSpaceDE w:val="0"/>
              <w:autoSpaceDN/>
              <w:bidi w:val="0"/>
              <w:adjustRightInd w:val="0"/>
              <w:snapToGrid w:val="0"/>
              <w:spacing w:beforeAutospacing="0" w:afterAutospacing="0" w:line="360" w:lineRule="auto"/>
              <w:ind w:left="0" w:leftChars="0" w:firstLine="0" w:firstLineChars="0"/>
              <w:jc w:val="left"/>
              <w:textAlignment w:val="baseline"/>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en-US" w:eastAsia="zh-CN"/>
              </w:rPr>
              <w:t>5、打击非法采矿工作</w:t>
            </w:r>
          </w:p>
          <w:p>
            <w:pPr>
              <w:keepNext w:val="0"/>
              <w:keepLines w:val="0"/>
              <w:pageBreakBefore w:val="0"/>
              <w:widowControl/>
              <w:numPr>
                <w:ilvl w:val="0"/>
                <w:numId w:val="0"/>
              </w:numPr>
              <w:kinsoku/>
              <w:wordWrap/>
              <w:overflowPunct/>
              <w:topLinePunct w:val="0"/>
              <w:autoSpaceDE w:val="0"/>
              <w:autoSpaceDN/>
              <w:bidi w:val="0"/>
              <w:adjustRightInd w:val="0"/>
              <w:snapToGrid w:val="0"/>
              <w:spacing w:line="360" w:lineRule="auto"/>
              <w:ind w:left="0" w:leftChars="0" w:firstLine="480" w:firstLineChars="200"/>
              <w:textAlignment w:val="baseline"/>
              <w:rPr>
                <w:rFonts w:hint="default" w:ascii="Times New Roman" w:hAnsi="Times New Roman" w:eastAsia="仿宋" w:cs="Times New Roman"/>
                <w:sz w:val="24"/>
                <w:szCs w:val="24"/>
                <w:lang w:val="en-US" w:eastAsia="zh-CN"/>
              </w:rPr>
            </w:pPr>
            <w:r>
              <w:rPr>
                <w:rFonts w:hint="default" w:ascii="Times New Roman" w:hAnsi="Times New Roman" w:eastAsia="仿宋" w:cs="Times New Roman"/>
                <w:b w:val="0"/>
                <w:bCs w:val="0"/>
                <w:snapToGrid w:val="0"/>
                <w:color w:val="auto"/>
                <w:kern w:val="0"/>
                <w:sz w:val="24"/>
                <w:szCs w:val="24"/>
                <w:highlight w:val="none"/>
                <w:lang w:val="en-US" w:eastAsia="zh-CN"/>
              </w:rPr>
              <w:t>不断加强日常巡查和执法力度，重点打击非法偷采、盗采矿产资源的违法犯罪行为。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4" w:type="dxa"/>
            <w:noWrap w:val="0"/>
            <w:vAlign w:val="top"/>
          </w:tcPr>
          <w:p>
            <w:pPr>
              <w:keepNext w:val="0"/>
              <w:keepLines w:val="0"/>
              <w:pageBreakBefore w:val="0"/>
              <w:widowControl/>
              <w:kinsoku/>
              <w:wordWrap/>
              <w:overflowPunct/>
              <w:topLinePunct w:val="0"/>
              <w:autoSpaceDE w:val="0"/>
              <w:autoSpaceDN/>
              <w:bidi w:val="0"/>
              <w:adjustRightInd w:val="0"/>
              <w:snapToGrid w:val="0"/>
              <w:spacing w:beforeAutospacing="0" w:afterAutospacing="0" w:line="360" w:lineRule="auto"/>
              <w:ind w:left="0" w:leftChars="0" w:firstLine="0" w:firstLineChars="0"/>
              <w:jc w:val="left"/>
              <w:textAlignment w:val="baseline"/>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en-US" w:eastAsia="zh-CN"/>
              </w:rPr>
              <w:t>6、加强矿产资源管理，依法行政。</w:t>
            </w:r>
          </w:p>
          <w:p>
            <w:pPr>
              <w:keepNext w:val="0"/>
              <w:keepLines w:val="0"/>
              <w:pageBreakBefore w:val="0"/>
              <w:widowControl w:val="0"/>
              <w:numPr>
                <w:ilvl w:val="0"/>
                <w:numId w:val="0"/>
              </w:numPr>
              <w:kinsoku/>
              <w:wordWrap/>
              <w:overflowPunct/>
              <w:topLinePunct w:val="0"/>
              <w:autoSpaceDE w:val="0"/>
              <w:autoSpaceDN/>
              <w:bidi w:val="0"/>
              <w:adjustRightInd w:val="0"/>
              <w:snapToGrid w:val="0"/>
              <w:spacing w:line="360" w:lineRule="auto"/>
              <w:ind w:leftChars="0" w:firstLine="480" w:firstLineChars="200"/>
              <w:textAlignment w:val="baseline"/>
              <w:rPr>
                <w:rFonts w:hint="default" w:ascii="Times New Roman" w:hAnsi="Times New Roman" w:eastAsia="仿宋" w:cs="Times New Roman"/>
                <w:b w:val="0"/>
                <w:bCs w:val="0"/>
                <w:snapToGrid w:val="0"/>
                <w:color w:val="auto"/>
                <w:kern w:val="0"/>
                <w:sz w:val="24"/>
                <w:szCs w:val="24"/>
                <w:highlight w:val="none"/>
                <w:lang w:val="en-US" w:eastAsia="zh-CN"/>
              </w:rPr>
            </w:pPr>
            <w:r>
              <w:rPr>
                <w:rFonts w:hint="default" w:ascii="Times New Roman" w:hAnsi="Times New Roman" w:eastAsia="仿宋" w:cs="Times New Roman"/>
                <w:b w:val="0"/>
                <w:bCs w:val="0"/>
                <w:snapToGrid w:val="0"/>
                <w:color w:val="auto"/>
                <w:kern w:val="0"/>
                <w:sz w:val="24"/>
                <w:szCs w:val="24"/>
                <w:highlight w:val="none"/>
                <w:lang w:val="en-US" w:eastAsia="zh-CN"/>
              </w:rPr>
              <w:t>按照上级要求和规范工作的具体要求，依法行政。严格依照法律、法规及相关法定规程，做好我市采矿权登记工作。</w:t>
            </w:r>
          </w:p>
        </w:tc>
      </w:tr>
    </w:tbl>
    <w:p>
      <w:pPr>
        <w:pStyle w:val="4"/>
        <w:keepNext/>
        <w:keepLines/>
        <w:pageBreakBefore w:val="0"/>
        <w:widowControl/>
        <w:numPr>
          <w:ilvl w:val="0"/>
          <w:numId w:val="0"/>
        </w:numPr>
        <w:kinsoku/>
        <w:wordWrap/>
        <w:overflowPunct/>
        <w:topLinePunct w:val="0"/>
        <w:autoSpaceDE w:val="0"/>
        <w:autoSpaceDN/>
        <w:bidi w:val="0"/>
        <w:adjustRightInd w:val="0"/>
        <w:snapToGrid w:val="0"/>
        <w:spacing w:before="0" w:beforeLines="100" w:after="0" w:afterLines="50" w:line="360" w:lineRule="auto"/>
        <w:textAlignment w:val="baseline"/>
        <w:rPr>
          <w:rFonts w:hint="default" w:ascii="Times New Roman" w:hAnsi="Times New Roman" w:cs="Times New Roman"/>
          <w:b/>
          <w:snapToGrid w:val="0"/>
          <w:color w:val="000000"/>
          <w:spacing w:val="0"/>
          <w:kern w:val="0"/>
          <w:position w:val="0"/>
          <w:sz w:val="32"/>
          <w:szCs w:val="21"/>
          <w:lang w:val="en-US" w:eastAsia="zh-CN"/>
        </w:rPr>
      </w:pPr>
      <w:bookmarkStart w:id="165" w:name="_Toc16720"/>
      <w:bookmarkStart w:id="166" w:name="_Toc14646"/>
      <w:r>
        <w:rPr>
          <w:rFonts w:hint="default" w:ascii="Times New Roman" w:hAnsi="Times New Roman" w:cs="Times New Roman"/>
          <w:b/>
          <w:snapToGrid w:val="0"/>
          <w:color w:val="000000"/>
          <w:spacing w:val="0"/>
          <w:kern w:val="0"/>
          <w:position w:val="0"/>
          <w:sz w:val="32"/>
          <w:szCs w:val="21"/>
          <w:lang w:val="en-US" w:eastAsia="zh-CN"/>
        </w:rPr>
        <w:t>第四节 水生态系统修复</w:t>
      </w:r>
      <w:bookmarkEnd w:id="165"/>
      <w:bookmarkEnd w:id="166"/>
    </w:p>
    <w:p>
      <w:pPr>
        <w:pStyle w:val="2"/>
        <w:keepNext w:val="0"/>
        <w:keepLines w:val="0"/>
        <w:pageBreakBefore w:val="0"/>
        <w:widowControl/>
        <w:kinsoku/>
        <w:wordWrap/>
        <w:overflowPunct/>
        <w:topLinePunct w:val="0"/>
        <w:autoSpaceDE w:val="0"/>
        <w:autoSpaceDN/>
        <w:bidi w:val="0"/>
        <w:adjustRightInd w:val="0"/>
        <w:snapToGrid w:val="0"/>
        <w:spacing w:before="0" w:beforeAutospacing="0" w:after="0" w:afterAutospacing="0" w:line="360" w:lineRule="auto"/>
        <w:ind w:left="0" w:leftChars="0" w:firstLine="622" w:firstLineChars="200"/>
        <w:textAlignment w:val="baseline"/>
        <w:outlineLvl w:val="2"/>
        <w:rPr>
          <w:rFonts w:hint="default" w:ascii="Times New Roman" w:hAnsi="Times New Roman" w:eastAsia="仿宋" w:cs="Times New Roman"/>
          <w:b/>
          <w:bCs/>
          <w:spacing w:val="0"/>
          <w:kern w:val="0"/>
          <w:position w:val="0"/>
          <w:sz w:val="31"/>
          <w:szCs w:val="31"/>
          <w:lang w:val="en-US" w:eastAsia="zh-CN"/>
        </w:rPr>
      </w:pPr>
      <w:bookmarkStart w:id="167" w:name="_Toc20721"/>
      <w:bookmarkStart w:id="168" w:name="_Toc30336"/>
      <w:r>
        <w:rPr>
          <w:rFonts w:hint="default" w:ascii="Times New Roman" w:hAnsi="Times New Roman" w:eastAsia="仿宋" w:cs="Times New Roman"/>
          <w:b/>
          <w:bCs/>
          <w:spacing w:val="0"/>
          <w:kern w:val="0"/>
          <w:position w:val="0"/>
          <w:sz w:val="31"/>
          <w:szCs w:val="31"/>
          <w:lang w:val="en-US" w:eastAsia="zh-CN"/>
        </w:rPr>
        <w:t>（一）加强饮用水水源地保护工作</w:t>
      </w:r>
      <w:bookmarkEnd w:id="167"/>
      <w:bookmarkEnd w:id="168"/>
    </w:p>
    <w:p>
      <w:pPr>
        <w:pStyle w:val="2"/>
        <w:keepNext w:val="0"/>
        <w:keepLines w:val="0"/>
        <w:pageBreakBefore w:val="0"/>
        <w:widowControl/>
        <w:numPr>
          <w:ilvl w:val="0"/>
          <w:numId w:val="0"/>
        </w:numPr>
        <w:kinsoku/>
        <w:wordWrap/>
        <w:overflowPunct/>
        <w:topLinePunct w:val="0"/>
        <w:autoSpaceDE w:val="0"/>
        <w:autoSpaceDN/>
        <w:bidi w:val="0"/>
        <w:adjustRightInd w:val="0"/>
        <w:snapToGrid w:val="0"/>
        <w:spacing w:before="0" w:beforeAutospacing="0" w:after="0" w:afterAutospacing="0" w:line="360" w:lineRule="auto"/>
        <w:ind w:leftChars="0" w:firstLine="560" w:firstLineChars="200"/>
        <w:textAlignment w:val="baseline"/>
        <w:rPr>
          <w:rFonts w:hint="default" w:ascii="Times New Roman" w:hAnsi="Times New Roman" w:eastAsia="仿宋" w:cs="Times New Roman"/>
          <w:snapToGrid w:val="0"/>
          <w:color w:val="000000"/>
          <w:spacing w:val="0"/>
          <w:kern w:val="0"/>
          <w:position w:val="0"/>
          <w:sz w:val="28"/>
          <w:szCs w:val="28"/>
          <w:lang w:val="en-US" w:eastAsia="zh-CN"/>
        </w:rPr>
      </w:pPr>
      <w:r>
        <w:rPr>
          <w:rFonts w:hint="default" w:ascii="Times New Roman" w:hAnsi="Times New Roman" w:eastAsia="仿宋" w:cs="Times New Roman"/>
          <w:snapToGrid w:val="0"/>
          <w:color w:val="000000"/>
          <w:spacing w:val="0"/>
          <w:kern w:val="0"/>
          <w:position w:val="0"/>
          <w:sz w:val="28"/>
          <w:szCs w:val="28"/>
          <w:lang w:val="en-US" w:eastAsia="zh-CN"/>
        </w:rPr>
        <w:t>定期对饮用水源地护栏围网和封禁标牌进行维护巩固。对各饮用水水源地违法问题排查，建立问题清单表，完成违法问题整治：重点排查是否存在排污口、工业企业、餐饮旅游、交通穿越、农业面源污染、生活面源污染、违法违规建设等问题。</w:t>
      </w:r>
    </w:p>
    <w:p>
      <w:pPr>
        <w:pStyle w:val="2"/>
        <w:keepNext w:val="0"/>
        <w:keepLines w:val="0"/>
        <w:pageBreakBefore w:val="0"/>
        <w:widowControl/>
        <w:numPr>
          <w:ilvl w:val="0"/>
          <w:numId w:val="8"/>
        </w:numPr>
        <w:kinsoku/>
        <w:wordWrap/>
        <w:overflowPunct/>
        <w:topLinePunct w:val="0"/>
        <w:autoSpaceDE w:val="0"/>
        <w:autoSpaceDN/>
        <w:bidi w:val="0"/>
        <w:adjustRightInd w:val="0"/>
        <w:snapToGrid w:val="0"/>
        <w:spacing w:before="0" w:beforeAutospacing="0" w:after="0" w:afterAutospacing="0" w:line="360" w:lineRule="auto"/>
        <w:ind w:left="0" w:leftChars="0" w:firstLine="622" w:firstLineChars="200"/>
        <w:textAlignment w:val="baseline"/>
        <w:outlineLvl w:val="2"/>
        <w:rPr>
          <w:rFonts w:hint="default" w:ascii="Times New Roman" w:hAnsi="Times New Roman" w:eastAsia="仿宋" w:cs="Times New Roman"/>
          <w:b/>
          <w:bCs/>
          <w:spacing w:val="0"/>
          <w:kern w:val="0"/>
          <w:position w:val="0"/>
          <w:sz w:val="31"/>
          <w:szCs w:val="31"/>
          <w:lang w:val="en-US" w:eastAsia="zh-CN"/>
        </w:rPr>
      </w:pPr>
      <w:bookmarkStart w:id="169" w:name="_Toc14594"/>
      <w:bookmarkStart w:id="170" w:name="_Toc31245"/>
      <w:r>
        <w:rPr>
          <w:rFonts w:hint="default" w:ascii="Times New Roman" w:hAnsi="Times New Roman" w:eastAsia="仿宋" w:cs="Times New Roman"/>
          <w:b/>
          <w:bCs/>
          <w:spacing w:val="0"/>
          <w:kern w:val="0"/>
          <w:position w:val="0"/>
          <w:sz w:val="31"/>
          <w:szCs w:val="31"/>
          <w:lang w:val="en-US" w:eastAsia="zh-CN"/>
        </w:rPr>
        <w:t>加强中小流域综合治理</w:t>
      </w:r>
      <w:bookmarkEnd w:id="169"/>
      <w:bookmarkEnd w:id="170"/>
    </w:p>
    <w:p>
      <w:pPr>
        <w:pStyle w:val="2"/>
        <w:keepNext w:val="0"/>
        <w:keepLines w:val="0"/>
        <w:pageBreakBefore w:val="0"/>
        <w:widowControl/>
        <w:numPr>
          <w:ilvl w:val="0"/>
          <w:numId w:val="0"/>
        </w:numPr>
        <w:kinsoku/>
        <w:wordWrap/>
        <w:overflowPunct/>
        <w:topLinePunct w:val="0"/>
        <w:autoSpaceDE w:val="0"/>
        <w:autoSpaceDN/>
        <w:bidi w:val="0"/>
        <w:adjustRightInd w:val="0"/>
        <w:snapToGrid w:val="0"/>
        <w:spacing w:before="0" w:beforeAutospacing="0" w:after="0" w:afterAutospacing="0" w:line="360" w:lineRule="auto"/>
        <w:ind w:leftChars="0" w:firstLine="560" w:firstLineChars="200"/>
        <w:textAlignment w:val="baseline"/>
        <w:rPr>
          <w:rFonts w:hint="default" w:ascii="Times New Roman" w:hAnsi="Times New Roman" w:eastAsia="仿宋" w:cs="Times New Roman"/>
          <w:snapToGrid w:val="0"/>
          <w:color w:val="000000"/>
          <w:spacing w:val="0"/>
          <w:kern w:val="0"/>
          <w:position w:val="0"/>
          <w:sz w:val="28"/>
          <w:szCs w:val="28"/>
          <w:lang w:val="en-US" w:eastAsia="zh-CN"/>
        </w:rPr>
      </w:pPr>
      <w:r>
        <w:rPr>
          <w:rFonts w:hint="default" w:ascii="Times New Roman" w:hAnsi="Times New Roman" w:eastAsia="仿宋" w:cs="Times New Roman"/>
          <w:snapToGrid w:val="0"/>
          <w:color w:val="000000"/>
          <w:spacing w:val="0"/>
          <w:kern w:val="0"/>
          <w:position w:val="0"/>
          <w:sz w:val="28"/>
          <w:szCs w:val="28"/>
          <w:lang w:val="en-US" w:eastAsia="zh-CN"/>
        </w:rPr>
        <w:t>加快建立治污设施运行维护、河道保洁清淤、农村保洁管理等方面的长效机制。采取工程措施、林草措施及农业耕作措施相结合的方式，加大流域综合治理力度，保护、改良与合理利用水土资源。系统整治江河流域，连通江河湖库水系，推进中小流域综合治理，加强水土保持工程建设，提升流域生态系统稳定性和生态服务功能。</w:t>
      </w:r>
    </w:p>
    <w:p>
      <w:pPr>
        <w:pStyle w:val="2"/>
        <w:keepNext w:val="0"/>
        <w:keepLines w:val="0"/>
        <w:pageBreakBefore w:val="0"/>
        <w:widowControl/>
        <w:numPr>
          <w:ilvl w:val="0"/>
          <w:numId w:val="8"/>
        </w:numPr>
        <w:kinsoku/>
        <w:wordWrap/>
        <w:overflowPunct/>
        <w:topLinePunct w:val="0"/>
        <w:autoSpaceDE w:val="0"/>
        <w:autoSpaceDN/>
        <w:bidi w:val="0"/>
        <w:adjustRightInd w:val="0"/>
        <w:snapToGrid w:val="0"/>
        <w:spacing w:before="0" w:beforeAutospacing="0" w:after="0" w:afterAutospacing="0" w:line="360" w:lineRule="auto"/>
        <w:ind w:left="0" w:leftChars="0" w:firstLine="622" w:firstLineChars="200"/>
        <w:textAlignment w:val="baseline"/>
        <w:outlineLvl w:val="2"/>
        <w:rPr>
          <w:rFonts w:hint="default" w:ascii="Times New Roman" w:hAnsi="Times New Roman" w:eastAsia="仿宋" w:cs="Times New Roman"/>
          <w:b/>
          <w:bCs/>
          <w:spacing w:val="0"/>
          <w:kern w:val="0"/>
          <w:position w:val="0"/>
          <w:sz w:val="31"/>
          <w:szCs w:val="31"/>
          <w:lang w:val="en-US" w:eastAsia="zh-CN"/>
        </w:rPr>
      </w:pPr>
      <w:bookmarkStart w:id="171" w:name="_Toc15764"/>
      <w:bookmarkStart w:id="172" w:name="_Toc14434"/>
      <w:r>
        <w:rPr>
          <w:rFonts w:hint="default" w:ascii="Times New Roman" w:hAnsi="Times New Roman" w:eastAsia="仿宋" w:cs="Times New Roman"/>
          <w:b/>
          <w:bCs/>
          <w:spacing w:val="0"/>
          <w:kern w:val="0"/>
          <w:position w:val="0"/>
          <w:sz w:val="31"/>
          <w:szCs w:val="31"/>
          <w:lang w:val="en-US" w:eastAsia="zh-CN"/>
        </w:rPr>
        <w:t>水环境质量提升</w:t>
      </w:r>
      <w:bookmarkEnd w:id="171"/>
      <w:bookmarkEnd w:id="172"/>
    </w:p>
    <w:p>
      <w:pPr>
        <w:pStyle w:val="2"/>
        <w:keepNext w:val="0"/>
        <w:keepLines w:val="0"/>
        <w:pageBreakBefore w:val="0"/>
        <w:widowControl/>
        <w:numPr>
          <w:ilvl w:val="0"/>
          <w:numId w:val="0"/>
        </w:numPr>
        <w:kinsoku/>
        <w:wordWrap/>
        <w:overflowPunct/>
        <w:topLinePunct w:val="0"/>
        <w:autoSpaceDE w:val="0"/>
        <w:autoSpaceDN/>
        <w:bidi w:val="0"/>
        <w:adjustRightInd w:val="0"/>
        <w:snapToGrid w:val="0"/>
        <w:spacing w:before="0" w:beforeAutospacing="0" w:after="0" w:afterAutospacing="0" w:line="360" w:lineRule="auto"/>
        <w:ind w:leftChars="0" w:firstLine="560" w:firstLineChars="200"/>
        <w:textAlignment w:val="baseline"/>
        <w:rPr>
          <w:rFonts w:hint="default" w:ascii="Times New Roman" w:hAnsi="Times New Roman" w:eastAsia="仿宋" w:cs="Times New Roman"/>
          <w:snapToGrid w:val="0"/>
          <w:color w:val="000000"/>
          <w:spacing w:val="0"/>
          <w:kern w:val="0"/>
          <w:position w:val="0"/>
          <w:sz w:val="28"/>
          <w:szCs w:val="28"/>
          <w:lang w:val="en-US" w:eastAsia="zh-CN"/>
        </w:rPr>
      </w:pPr>
      <w:r>
        <w:rPr>
          <w:rFonts w:hint="default" w:ascii="Times New Roman" w:hAnsi="Times New Roman" w:eastAsia="仿宋" w:cs="Times New Roman"/>
          <w:snapToGrid w:val="0"/>
          <w:color w:val="000000"/>
          <w:spacing w:val="0"/>
          <w:kern w:val="0"/>
          <w:position w:val="0"/>
          <w:sz w:val="28"/>
          <w:szCs w:val="28"/>
          <w:lang w:val="en-US" w:eastAsia="zh-CN"/>
        </w:rPr>
        <w:t>排污口综合整治。按照</w:t>
      </w:r>
      <w:r>
        <w:rPr>
          <w:rFonts w:hint="eastAsia" w:ascii="Times New Roman" w:hAnsi="Times New Roman" w:eastAsia="仿宋" w:cs="Times New Roman"/>
          <w:snapToGrid w:val="0"/>
          <w:color w:val="000000"/>
          <w:spacing w:val="0"/>
          <w:kern w:val="0"/>
          <w:position w:val="0"/>
          <w:sz w:val="28"/>
          <w:szCs w:val="28"/>
          <w:lang w:val="en-US" w:eastAsia="zh-CN"/>
        </w:rPr>
        <w:t>“</w:t>
      </w:r>
      <w:r>
        <w:rPr>
          <w:rFonts w:hint="default" w:ascii="Times New Roman" w:hAnsi="Times New Roman" w:eastAsia="仿宋" w:cs="Times New Roman"/>
          <w:snapToGrid w:val="0"/>
          <w:color w:val="000000"/>
          <w:spacing w:val="0"/>
          <w:kern w:val="0"/>
          <w:position w:val="0"/>
          <w:sz w:val="28"/>
          <w:szCs w:val="28"/>
          <w:lang w:val="en-US" w:eastAsia="zh-CN"/>
        </w:rPr>
        <w:t>取缔一批、合并一批、规范一批、优化一批</w:t>
      </w:r>
      <w:r>
        <w:rPr>
          <w:rFonts w:hint="eastAsia" w:ascii="Times New Roman" w:hAnsi="Times New Roman" w:eastAsia="仿宋" w:cs="Times New Roman"/>
          <w:snapToGrid w:val="0"/>
          <w:color w:val="000000"/>
          <w:spacing w:val="0"/>
          <w:kern w:val="0"/>
          <w:position w:val="0"/>
          <w:sz w:val="28"/>
          <w:szCs w:val="28"/>
          <w:lang w:val="en-US" w:eastAsia="zh-CN"/>
        </w:rPr>
        <w:t>”</w:t>
      </w:r>
      <w:r>
        <w:rPr>
          <w:rFonts w:hint="default" w:ascii="Times New Roman" w:hAnsi="Times New Roman" w:eastAsia="仿宋" w:cs="Times New Roman"/>
          <w:snapToGrid w:val="0"/>
          <w:color w:val="000000"/>
          <w:spacing w:val="0"/>
          <w:kern w:val="0"/>
          <w:position w:val="0"/>
          <w:sz w:val="28"/>
          <w:szCs w:val="28"/>
          <w:lang w:val="en-US" w:eastAsia="zh-CN"/>
        </w:rPr>
        <w:t>的要求，以连江、东陂河等河库为重点对象，加快推进现有入河排污口分类整治，对在饮用水源保护区、自然保护地及其他需要特殊保护的区域，依法责令拆除关闭；对于受生活污水影响较大的流域，加快完善农村生活污水处理设施及配套管网建设，对于受工业污染影响的流域，加大排污口排查及整治力度，对未经许可的企业（工厂）排污口进行封堵。</w:t>
      </w:r>
    </w:p>
    <w:p>
      <w:pPr>
        <w:pStyle w:val="2"/>
        <w:keepNext w:val="0"/>
        <w:keepLines w:val="0"/>
        <w:pageBreakBefore w:val="0"/>
        <w:widowControl/>
        <w:numPr>
          <w:ilvl w:val="0"/>
          <w:numId w:val="0"/>
        </w:numPr>
        <w:kinsoku/>
        <w:wordWrap/>
        <w:overflowPunct/>
        <w:topLinePunct w:val="0"/>
        <w:autoSpaceDE w:val="0"/>
        <w:autoSpaceDN/>
        <w:bidi w:val="0"/>
        <w:adjustRightInd w:val="0"/>
        <w:snapToGrid w:val="0"/>
        <w:spacing w:before="0" w:beforeAutospacing="0" w:after="0" w:afterAutospacing="0" w:line="360" w:lineRule="auto"/>
        <w:ind w:leftChars="0" w:firstLine="560" w:firstLineChars="200"/>
        <w:textAlignment w:val="baseline"/>
        <w:rPr>
          <w:rFonts w:hint="default" w:ascii="Times New Roman" w:hAnsi="Times New Roman" w:eastAsia="仿宋" w:cs="Times New Roman"/>
          <w:snapToGrid w:val="0"/>
          <w:color w:val="000000"/>
          <w:spacing w:val="0"/>
          <w:kern w:val="0"/>
          <w:position w:val="0"/>
          <w:sz w:val="28"/>
          <w:szCs w:val="28"/>
          <w:lang w:val="en-US" w:eastAsia="zh-CN"/>
        </w:rPr>
      </w:pPr>
      <w:r>
        <w:rPr>
          <w:rFonts w:hint="default" w:ascii="Times New Roman" w:hAnsi="Times New Roman" w:eastAsia="仿宋" w:cs="Times New Roman"/>
          <w:snapToGrid w:val="0"/>
          <w:color w:val="000000"/>
          <w:spacing w:val="0"/>
          <w:kern w:val="0"/>
          <w:position w:val="0"/>
          <w:sz w:val="28"/>
          <w:szCs w:val="28"/>
          <w:lang w:val="en-US" w:eastAsia="zh-CN"/>
        </w:rPr>
        <w:t>推动划分地下水污染保护区、防控区及治理区，提出地下水污染分区防治措施，实施地下水污染源分类监管。加速推进地下水基础环境状况调查与评估，以集中式地下水型饮用水源和地下水污染源（</w:t>
      </w:r>
      <w:r>
        <w:rPr>
          <w:rFonts w:hint="eastAsia" w:ascii="Times New Roman" w:hAnsi="Times New Roman" w:eastAsia="仿宋" w:cs="Times New Roman"/>
          <w:snapToGrid w:val="0"/>
          <w:color w:val="000000"/>
          <w:spacing w:val="0"/>
          <w:kern w:val="0"/>
          <w:position w:val="0"/>
          <w:sz w:val="28"/>
          <w:szCs w:val="28"/>
          <w:lang w:val="en-US" w:eastAsia="zh-CN"/>
        </w:rPr>
        <w:t>“</w:t>
      </w:r>
      <w:r>
        <w:rPr>
          <w:rFonts w:hint="default" w:ascii="Times New Roman" w:hAnsi="Times New Roman" w:eastAsia="仿宋" w:cs="Times New Roman"/>
          <w:snapToGrid w:val="0"/>
          <w:color w:val="000000"/>
          <w:spacing w:val="0"/>
          <w:kern w:val="0"/>
          <w:position w:val="0"/>
          <w:sz w:val="28"/>
          <w:szCs w:val="28"/>
          <w:lang w:val="en-US" w:eastAsia="zh-CN"/>
        </w:rPr>
        <w:t>双源</w:t>
      </w:r>
      <w:r>
        <w:rPr>
          <w:rFonts w:hint="eastAsia" w:ascii="Times New Roman" w:hAnsi="Times New Roman" w:eastAsia="仿宋" w:cs="Times New Roman"/>
          <w:snapToGrid w:val="0"/>
          <w:color w:val="000000"/>
          <w:spacing w:val="0"/>
          <w:kern w:val="0"/>
          <w:position w:val="0"/>
          <w:sz w:val="28"/>
          <w:szCs w:val="28"/>
          <w:lang w:val="en-US" w:eastAsia="zh-CN"/>
        </w:rPr>
        <w:t>”</w:t>
      </w:r>
      <w:r>
        <w:rPr>
          <w:rFonts w:hint="default" w:ascii="Times New Roman" w:hAnsi="Times New Roman" w:eastAsia="仿宋" w:cs="Times New Roman"/>
          <w:snapToGrid w:val="0"/>
          <w:color w:val="000000"/>
          <w:spacing w:val="0"/>
          <w:kern w:val="0"/>
          <w:position w:val="0"/>
          <w:sz w:val="28"/>
          <w:szCs w:val="28"/>
          <w:lang w:val="en-US" w:eastAsia="zh-CN"/>
        </w:rPr>
        <w:t>）为重点，保障地下水型饮用水源环境安全和矿泉水源环境安全。针对垃圾填埋场等重点污染源增加监测点位。以</w:t>
      </w:r>
      <w:r>
        <w:rPr>
          <w:rFonts w:hint="eastAsia" w:ascii="Times New Roman" w:hAnsi="Times New Roman" w:eastAsia="仿宋" w:cs="Times New Roman"/>
          <w:snapToGrid w:val="0"/>
          <w:color w:val="000000"/>
          <w:spacing w:val="0"/>
          <w:kern w:val="0"/>
          <w:position w:val="0"/>
          <w:sz w:val="28"/>
          <w:szCs w:val="28"/>
          <w:lang w:val="en-US" w:eastAsia="zh-CN"/>
        </w:rPr>
        <w:t>“</w:t>
      </w:r>
      <w:r>
        <w:rPr>
          <w:rFonts w:hint="default" w:ascii="Times New Roman" w:hAnsi="Times New Roman" w:eastAsia="仿宋" w:cs="Times New Roman"/>
          <w:snapToGrid w:val="0"/>
          <w:color w:val="000000"/>
          <w:spacing w:val="0"/>
          <w:kern w:val="0"/>
          <w:position w:val="0"/>
          <w:sz w:val="28"/>
          <w:szCs w:val="28"/>
          <w:lang w:val="en-US" w:eastAsia="zh-CN"/>
        </w:rPr>
        <w:t>千吨万人</w:t>
      </w:r>
      <w:r>
        <w:rPr>
          <w:rFonts w:hint="eastAsia" w:ascii="Times New Roman" w:hAnsi="Times New Roman" w:eastAsia="仿宋" w:cs="Times New Roman"/>
          <w:snapToGrid w:val="0"/>
          <w:color w:val="000000"/>
          <w:spacing w:val="0"/>
          <w:kern w:val="0"/>
          <w:position w:val="0"/>
          <w:sz w:val="28"/>
          <w:szCs w:val="28"/>
          <w:lang w:val="en-US" w:eastAsia="zh-CN"/>
        </w:rPr>
        <w:t>”</w:t>
      </w:r>
      <w:r>
        <w:rPr>
          <w:rFonts w:hint="default" w:ascii="Times New Roman" w:hAnsi="Times New Roman" w:eastAsia="仿宋" w:cs="Times New Roman"/>
          <w:snapToGrid w:val="0"/>
          <w:color w:val="000000"/>
          <w:spacing w:val="0"/>
          <w:kern w:val="0"/>
          <w:position w:val="0"/>
          <w:sz w:val="28"/>
          <w:szCs w:val="28"/>
          <w:lang w:val="en-US" w:eastAsia="zh-CN"/>
        </w:rPr>
        <w:t>地下水型饮用水源保护区为重点，对可能影响农村地下水型饮用水源环境安全的风险源进行排查。针对地质因素和人为污染造成水质超标的地下水饮用水源，科学分析水源水质和水厂供水措施的相关性，研究制定地下水污染防治、改水等方案。</w:t>
      </w:r>
    </w:p>
    <w:p>
      <w:pPr>
        <w:pStyle w:val="2"/>
        <w:keepNext w:val="0"/>
        <w:keepLines w:val="0"/>
        <w:pageBreakBefore w:val="0"/>
        <w:widowControl/>
        <w:numPr>
          <w:ilvl w:val="0"/>
          <w:numId w:val="8"/>
        </w:numPr>
        <w:kinsoku/>
        <w:wordWrap/>
        <w:overflowPunct/>
        <w:topLinePunct w:val="0"/>
        <w:autoSpaceDE w:val="0"/>
        <w:autoSpaceDN/>
        <w:bidi w:val="0"/>
        <w:adjustRightInd w:val="0"/>
        <w:snapToGrid w:val="0"/>
        <w:spacing w:before="0" w:beforeAutospacing="0" w:after="0" w:afterAutospacing="0" w:line="360" w:lineRule="auto"/>
        <w:ind w:left="0" w:leftChars="0" w:firstLine="622" w:firstLineChars="200"/>
        <w:textAlignment w:val="baseline"/>
        <w:outlineLvl w:val="2"/>
        <w:rPr>
          <w:rFonts w:hint="default" w:ascii="Times New Roman" w:hAnsi="Times New Roman" w:eastAsia="仿宋" w:cs="Times New Roman"/>
          <w:b/>
          <w:bCs/>
          <w:spacing w:val="0"/>
          <w:kern w:val="0"/>
          <w:position w:val="0"/>
          <w:sz w:val="31"/>
          <w:szCs w:val="31"/>
          <w:lang w:val="en-US" w:eastAsia="zh-CN"/>
        </w:rPr>
      </w:pPr>
      <w:bookmarkStart w:id="173" w:name="_Toc23848"/>
      <w:bookmarkStart w:id="174" w:name="_Toc24122"/>
      <w:r>
        <w:rPr>
          <w:rFonts w:hint="default" w:ascii="Times New Roman" w:hAnsi="Times New Roman" w:eastAsia="仿宋" w:cs="Times New Roman"/>
          <w:b/>
          <w:bCs/>
          <w:spacing w:val="0"/>
          <w:kern w:val="0"/>
          <w:position w:val="0"/>
          <w:sz w:val="31"/>
          <w:szCs w:val="31"/>
          <w:lang w:val="en-US" w:eastAsia="zh-CN"/>
        </w:rPr>
        <w:t>水环境和水生态修复</w:t>
      </w:r>
      <w:bookmarkEnd w:id="173"/>
      <w:bookmarkEnd w:id="174"/>
    </w:p>
    <w:p>
      <w:pPr>
        <w:pStyle w:val="2"/>
        <w:keepNext w:val="0"/>
        <w:keepLines w:val="0"/>
        <w:pageBreakBefore w:val="0"/>
        <w:widowControl/>
        <w:numPr>
          <w:ilvl w:val="0"/>
          <w:numId w:val="0"/>
        </w:numPr>
        <w:kinsoku/>
        <w:wordWrap/>
        <w:overflowPunct/>
        <w:topLinePunct w:val="0"/>
        <w:autoSpaceDE w:val="0"/>
        <w:autoSpaceDN/>
        <w:bidi w:val="0"/>
        <w:adjustRightInd w:val="0"/>
        <w:snapToGrid w:val="0"/>
        <w:spacing w:before="0" w:beforeAutospacing="0" w:after="0" w:afterAutospacing="0" w:line="360" w:lineRule="auto"/>
        <w:ind w:leftChars="0" w:firstLine="560" w:firstLineChars="200"/>
        <w:textAlignment w:val="baseline"/>
        <w:rPr>
          <w:rFonts w:hint="default" w:ascii="Times New Roman" w:hAnsi="Times New Roman" w:eastAsia="仿宋" w:cs="Times New Roman"/>
          <w:snapToGrid w:val="0"/>
          <w:color w:val="000000"/>
          <w:spacing w:val="0"/>
          <w:kern w:val="0"/>
          <w:position w:val="0"/>
          <w:sz w:val="28"/>
          <w:szCs w:val="28"/>
          <w:lang w:val="en-US" w:eastAsia="zh-CN"/>
        </w:rPr>
      </w:pPr>
      <w:r>
        <w:rPr>
          <w:rFonts w:hint="default" w:ascii="Times New Roman" w:hAnsi="Times New Roman" w:eastAsia="仿宋" w:cs="Times New Roman"/>
          <w:snapToGrid w:val="0"/>
          <w:color w:val="000000"/>
          <w:spacing w:val="0"/>
          <w:kern w:val="0"/>
          <w:position w:val="0"/>
          <w:sz w:val="28"/>
          <w:szCs w:val="28"/>
          <w:lang w:val="en-US" w:eastAsia="zh-CN"/>
        </w:rPr>
        <w:t>重点围绕三江河、连江、星子河、东陂河水环境和饮用水源保护区生态修复，推进绿道、碧道、古驿道建设，开展碧道沿线水源涵养地保护、水生物栖息地营造、水土流失综合治理，进行河道整治，恢复自然水力联系，开展入湖河流已建水利工程鱼类洄游通道研究，逐步恢复主要支流的水生生物通道，形成引排顺畅、蓄滞得当、丰枯调剂、多源互补、可调可控的脉络相通的水网体系。</w:t>
      </w:r>
    </w:p>
    <w:p>
      <w:pPr>
        <w:pageBreakBefore w:val="0"/>
        <w:kinsoku/>
        <w:wordWrap/>
        <w:overflowPunct/>
        <w:topLinePunct w:val="0"/>
        <w:autoSpaceDN/>
        <w:bidi w:val="0"/>
        <w:jc w:val="center"/>
        <w:rPr>
          <w:rFonts w:hint="default" w:ascii="Times New Roman" w:hAnsi="Times New Roman" w:eastAsia="仿宋" w:cs="Times New Roman"/>
          <w:b/>
          <w:bCs/>
          <w:sz w:val="28"/>
          <w:szCs w:val="28"/>
          <w:lang w:val="en-US" w:eastAsia="zh-CN"/>
        </w:rPr>
      </w:pPr>
      <w:r>
        <w:rPr>
          <w:rFonts w:hint="default" w:ascii="Times New Roman" w:hAnsi="Times New Roman" w:eastAsia="仿宋" w:cs="Times New Roman"/>
          <w:b/>
          <w:bCs/>
          <w:sz w:val="28"/>
          <w:szCs w:val="28"/>
          <w:lang w:val="en-US" w:eastAsia="zh-CN"/>
        </w:rPr>
        <w:t>表5.4-1  水生态修复重点工程</w:t>
      </w:r>
    </w:p>
    <w:tbl>
      <w:tblPr>
        <w:tblStyle w:val="17"/>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4" w:type="dxa"/>
            <w:noWrap w:val="0"/>
            <w:vAlign w:val="top"/>
          </w:tcPr>
          <w:p>
            <w:pPr>
              <w:pageBreakBefore w:val="0"/>
              <w:widowControl w:val="0"/>
              <w:kinsoku/>
              <w:wordWrap/>
              <w:overflowPunct/>
              <w:topLinePunct w:val="0"/>
              <w:autoSpaceDN/>
              <w:bidi w:val="0"/>
              <w:spacing w:line="360" w:lineRule="auto"/>
              <w:ind w:left="0" w:leftChars="0" w:firstLine="0" w:firstLineChars="0"/>
              <w:jc w:val="left"/>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en-US" w:eastAsia="zh-CN"/>
              </w:rPr>
              <w:t>1、饮用水源保护区标识设立及防护隔离工程建设</w:t>
            </w:r>
          </w:p>
          <w:p>
            <w:pPr>
              <w:keepNext w:val="0"/>
              <w:keepLines w:val="0"/>
              <w:pageBreakBefore w:val="0"/>
              <w:widowControl/>
              <w:kinsoku/>
              <w:wordWrap/>
              <w:overflowPunct/>
              <w:topLinePunct w:val="0"/>
              <w:autoSpaceDE w:val="0"/>
              <w:autoSpaceDN/>
              <w:bidi w:val="0"/>
              <w:adjustRightInd w:val="0"/>
              <w:snapToGrid w:val="0"/>
              <w:spacing w:line="360" w:lineRule="auto"/>
              <w:ind w:left="0" w:leftChars="0" w:firstLine="480" w:firstLineChars="200"/>
              <w:jc w:val="left"/>
              <w:textAlignment w:val="baseline"/>
              <w:rPr>
                <w:rFonts w:hint="default" w:ascii="Times New Roman" w:hAnsi="Times New Roman" w:eastAsia="仿宋" w:cs="Times New Roman"/>
                <w:b w:val="0"/>
                <w:bCs w:val="0"/>
                <w:color w:val="auto"/>
                <w:sz w:val="24"/>
                <w:szCs w:val="24"/>
                <w:highlight w:val="none"/>
                <w:lang w:val="en-US" w:eastAsia="zh-CN"/>
              </w:rPr>
            </w:pPr>
            <w:r>
              <w:rPr>
                <w:rFonts w:hint="default" w:ascii="Times New Roman" w:hAnsi="Times New Roman" w:eastAsia="仿宋" w:cs="Times New Roman"/>
                <w:b w:val="0"/>
                <w:bCs w:val="0"/>
                <w:color w:val="auto"/>
                <w:sz w:val="24"/>
                <w:szCs w:val="24"/>
                <w:highlight w:val="none"/>
                <w:lang w:val="en-US" w:eastAsia="zh-CN"/>
              </w:rPr>
              <w:t>对新划定的耙船洞、星子河水口村、保安河、上兰靛水库、细沙洞等千吨万人水源地开展规范化建设，设立节本、警示牌和宣传牌等标识，并在一级保护区设置防护隔离工程。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4" w:type="dxa"/>
            <w:noWrap w:val="0"/>
            <w:vAlign w:val="top"/>
          </w:tcPr>
          <w:p>
            <w:pPr>
              <w:keepNext w:val="0"/>
              <w:keepLines w:val="0"/>
              <w:pageBreakBefore w:val="0"/>
              <w:widowControl/>
              <w:kinsoku/>
              <w:wordWrap/>
              <w:overflowPunct/>
              <w:topLinePunct w:val="0"/>
              <w:autoSpaceDE w:val="0"/>
              <w:autoSpaceDN/>
              <w:bidi w:val="0"/>
              <w:adjustRightInd w:val="0"/>
              <w:snapToGrid w:val="0"/>
              <w:spacing w:beforeAutospacing="0" w:afterAutospacing="0" w:line="360" w:lineRule="auto"/>
              <w:ind w:left="0" w:leftChars="0" w:firstLine="0" w:firstLineChars="0"/>
              <w:jc w:val="left"/>
              <w:textAlignment w:val="baseline"/>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en-US" w:eastAsia="zh-CN"/>
              </w:rPr>
              <w:t>2、地下水饮用水源保护和污染源调查</w:t>
            </w:r>
          </w:p>
          <w:p>
            <w:pPr>
              <w:pStyle w:val="2"/>
              <w:keepNext w:val="0"/>
              <w:keepLines w:val="0"/>
              <w:pageBreakBefore w:val="0"/>
              <w:widowControl/>
              <w:numPr>
                <w:ilvl w:val="0"/>
                <w:numId w:val="0"/>
              </w:numPr>
              <w:kinsoku/>
              <w:wordWrap/>
              <w:overflowPunct/>
              <w:topLinePunct w:val="0"/>
              <w:autoSpaceDE w:val="0"/>
              <w:autoSpaceDN/>
              <w:bidi w:val="0"/>
              <w:adjustRightInd w:val="0"/>
              <w:snapToGrid w:val="0"/>
              <w:spacing w:before="0" w:beforeAutospacing="0" w:after="0" w:afterAutospacing="0" w:line="360" w:lineRule="auto"/>
              <w:ind w:left="0" w:leftChars="0" w:firstLine="480" w:firstLineChars="200"/>
              <w:textAlignment w:val="baseline"/>
              <w:rPr>
                <w:rFonts w:hint="default" w:ascii="Times New Roman" w:hAnsi="Times New Roman" w:eastAsia="仿宋" w:cs="Times New Roman"/>
                <w:sz w:val="24"/>
                <w:szCs w:val="24"/>
                <w:lang w:val="en-US" w:eastAsia="zh-CN"/>
              </w:rPr>
            </w:pPr>
            <w:r>
              <w:rPr>
                <w:rFonts w:hint="default" w:ascii="Times New Roman" w:hAnsi="Times New Roman" w:eastAsia="仿宋" w:cs="Times New Roman"/>
                <w:b w:val="0"/>
                <w:bCs w:val="0"/>
                <w:snapToGrid w:val="0"/>
                <w:color w:val="auto"/>
                <w:kern w:val="0"/>
                <w:sz w:val="24"/>
                <w:szCs w:val="24"/>
                <w:highlight w:val="none"/>
                <w:lang w:val="en-US" w:eastAsia="zh-CN"/>
              </w:rPr>
              <w:t>开展地下水饮用水源保护和污染源调查。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4" w:type="dxa"/>
            <w:noWrap w:val="0"/>
            <w:vAlign w:val="top"/>
          </w:tcPr>
          <w:p>
            <w:pPr>
              <w:keepNext w:val="0"/>
              <w:keepLines w:val="0"/>
              <w:pageBreakBefore w:val="0"/>
              <w:widowControl/>
              <w:kinsoku/>
              <w:wordWrap/>
              <w:overflowPunct/>
              <w:topLinePunct w:val="0"/>
              <w:autoSpaceDE w:val="0"/>
              <w:autoSpaceDN/>
              <w:bidi w:val="0"/>
              <w:adjustRightInd w:val="0"/>
              <w:snapToGrid w:val="0"/>
              <w:spacing w:beforeAutospacing="0" w:afterAutospacing="0" w:line="360" w:lineRule="auto"/>
              <w:ind w:left="0" w:leftChars="0" w:firstLine="0" w:firstLineChars="0"/>
              <w:jc w:val="left"/>
              <w:textAlignment w:val="baseline"/>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en-US" w:eastAsia="zh-CN"/>
              </w:rPr>
              <w:t>3、连州市白云庄饮用水源地在线监控预警能力建设</w:t>
            </w:r>
          </w:p>
          <w:p>
            <w:pPr>
              <w:keepNext w:val="0"/>
              <w:keepLines w:val="0"/>
              <w:pageBreakBefore w:val="0"/>
              <w:widowControl w:val="0"/>
              <w:numPr>
                <w:ilvl w:val="0"/>
                <w:numId w:val="0"/>
              </w:numPr>
              <w:kinsoku/>
              <w:wordWrap/>
              <w:overflowPunct/>
              <w:topLinePunct w:val="0"/>
              <w:autoSpaceDE w:val="0"/>
              <w:autoSpaceDN/>
              <w:bidi w:val="0"/>
              <w:adjustRightInd w:val="0"/>
              <w:snapToGrid w:val="0"/>
              <w:spacing w:line="360" w:lineRule="auto"/>
              <w:ind w:left="0" w:leftChars="0" w:firstLine="480" w:firstLineChars="200"/>
              <w:textAlignment w:val="baseline"/>
              <w:rPr>
                <w:rFonts w:hint="default" w:ascii="Times New Roman" w:hAnsi="Times New Roman" w:eastAsia="仿宋" w:cs="Times New Roman"/>
                <w:sz w:val="24"/>
                <w:szCs w:val="24"/>
                <w:lang w:val="en-US" w:eastAsia="zh-CN"/>
              </w:rPr>
            </w:pPr>
            <w:r>
              <w:rPr>
                <w:rFonts w:hint="default" w:ascii="Times New Roman" w:hAnsi="Times New Roman" w:eastAsia="仿宋" w:cs="Times New Roman"/>
                <w:b w:val="0"/>
                <w:bCs w:val="0"/>
                <w:snapToGrid w:val="0"/>
                <w:color w:val="auto"/>
                <w:kern w:val="0"/>
                <w:sz w:val="24"/>
                <w:szCs w:val="24"/>
                <w:highlight w:val="none"/>
                <w:lang w:val="en-US" w:eastAsia="zh-CN"/>
              </w:rPr>
              <w:t>①建设 18 平方米户外柜水质自动监测站；②白云庄水质自动集成系统：采水单元、配水单元、辅助设备、控制及数据采集通讯单元、视频监控等。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4" w:type="dxa"/>
            <w:noWrap w:val="0"/>
            <w:vAlign w:val="top"/>
          </w:tcPr>
          <w:p>
            <w:pPr>
              <w:keepNext w:val="0"/>
              <w:keepLines w:val="0"/>
              <w:pageBreakBefore w:val="0"/>
              <w:widowControl/>
              <w:kinsoku/>
              <w:wordWrap/>
              <w:overflowPunct/>
              <w:topLinePunct w:val="0"/>
              <w:autoSpaceDE w:val="0"/>
              <w:autoSpaceDN/>
              <w:bidi w:val="0"/>
              <w:adjustRightInd w:val="0"/>
              <w:snapToGrid w:val="0"/>
              <w:spacing w:beforeAutospacing="0" w:afterAutospacing="0" w:line="360" w:lineRule="auto"/>
              <w:ind w:left="0" w:leftChars="0" w:firstLine="0" w:firstLineChars="0"/>
              <w:jc w:val="left"/>
              <w:textAlignment w:val="baseline"/>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en-US" w:eastAsia="zh-CN"/>
              </w:rPr>
              <w:t>4、连州市镇（乡）镇区自来水厂改造及水源地保护工程（一期）项目</w:t>
            </w:r>
          </w:p>
          <w:p>
            <w:pPr>
              <w:keepNext w:val="0"/>
              <w:keepLines w:val="0"/>
              <w:pageBreakBefore w:val="0"/>
              <w:widowControl/>
              <w:numPr>
                <w:ilvl w:val="0"/>
                <w:numId w:val="0"/>
              </w:numPr>
              <w:kinsoku/>
              <w:wordWrap/>
              <w:overflowPunct/>
              <w:topLinePunct w:val="0"/>
              <w:autoSpaceDE w:val="0"/>
              <w:autoSpaceDN/>
              <w:bidi w:val="0"/>
              <w:adjustRightInd w:val="0"/>
              <w:snapToGrid w:val="0"/>
              <w:spacing w:line="360" w:lineRule="auto"/>
              <w:ind w:left="0" w:leftChars="0" w:firstLine="480" w:firstLineChars="200"/>
              <w:textAlignment w:val="baseline"/>
              <w:rPr>
                <w:rFonts w:hint="default" w:ascii="Times New Roman" w:hAnsi="Times New Roman" w:eastAsia="仿宋" w:cs="Times New Roman"/>
                <w:sz w:val="24"/>
                <w:szCs w:val="24"/>
                <w:lang w:val="en-US" w:eastAsia="zh-CN"/>
              </w:rPr>
            </w:pPr>
            <w:r>
              <w:rPr>
                <w:rFonts w:hint="default" w:ascii="Times New Roman" w:hAnsi="Times New Roman" w:eastAsia="仿宋" w:cs="Times New Roman"/>
                <w:b w:val="0"/>
                <w:bCs w:val="0"/>
                <w:snapToGrid w:val="0"/>
                <w:color w:val="auto"/>
                <w:kern w:val="0"/>
                <w:sz w:val="24"/>
                <w:szCs w:val="24"/>
                <w:highlight w:val="none"/>
                <w:lang w:val="en-US" w:eastAsia="zh-CN"/>
              </w:rPr>
              <w:t>自来水厂升级改造、扩网延伸，大力发展集中连片供水。涉及 3 个镇（乡），供水规模  5100  m³/d，受益农村人口  3.421 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4" w:type="dxa"/>
            <w:noWrap w:val="0"/>
            <w:vAlign w:val="top"/>
          </w:tcPr>
          <w:p>
            <w:pPr>
              <w:keepNext w:val="0"/>
              <w:keepLines w:val="0"/>
              <w:pageBreakBefore w:val="0"/>
              <w:widowControl/>
              <w:kinsoku/>
              <w:wordWrap/>
              <w:overflowPunct/>
              <w:topLinePunct w:val="0"/>
              <w:autoSpaceDE w:val="0"/>
              <w:autoSpaceDN/>
              <w:bidi w:val="0"/>
              <w:adjustRightInd w:val="0"/>
              <w:snapToGrid w:val="0"/>
              <w:spacing w:beforeAutospacing="0" w:afterAutospacing="0" w:line="360" w:lineRule="auto"/>
              <w:ind w:left="0" w:leftChars="0" w:firstLine="0" w:firstLineChars="0"/>
              <w:jc w:val="left"/>
              <w:textAlignment w:val="baseline"/>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en-US" w:eastAsia="zh-CN"/>
              </w:rPr>
              <w:t>5、东陂河（石角片区）碧道工程。</w:t>
            </w:r>
          </w:p>
          <w:p>
            <w:pPr>
              <w:keepNext w:val="0"/>
              <w:keepLines w:val="0"/>
              <w:pageBreakBefore w:val="0"/>
              <w:widowControl w:val="0"/>
              <w:numPr>
                <w:ilvl w:val="0"/>
                <w:numId w:val="0"/>
              </w:numPr>
              <w:kinsoku/>
              <w:wordWrap/>
              <w:overflowPunct/>
              <w:topLinePunct w:val="0"/>
              <w:autoSpaceDE w:val="0"/>
              <w:autoSpaceDN/>
              <w:bidi w:val="0"/>
              <w:adjustRightInd w:val="0"/>
              <w:snapToGrid w:val="0"/>
              <w:spacing w:line="360" w:lineRule="auto"/>
              <w:ind w:leftChars="0" w:firstLine="480" w:firstLineChars="200"/>
              <w:textAlignment w:val="baseline"/>
              <w:rPr>
                <w:rFonts w:hint="default" w:ascii="Times New Roman" w:hAnsi="Times New Roman" w:eastAsia="仿宋" w:cs="Times New Roman"/>
                <w:b w:val="0"/>
                <w:bCs w:val="0"/>
                <w:snapToGrid w:val="0"/>
                <w:color w:val="auto"/>
                <w:kern w:val="0"/>
                <w:sz w:val="24"/>
                <w:szCs w:val="24"/>
                <w:highlight w:val="none"/>
                <w:lang w:val="en-US" w:eastAsia="zh-CN"/>
              </w:rPr>
            </w:pPr>
            <w:r>
              <w:rPr>
                <w:rFonts w:hint="default" w:ascii="Times New Roman" w:hAnsi="Times New Roman" w:eastAsia="仿宋" w:cs="Times New Roman"/>
                <w:b w:val="0"/>
                <w:bCs w:val="0"/>
                <w:snapToGrid w:val="0"/>
                <w:color w:val="auto"/>
                <w:kern w:val="0"/>
                <w:sz w:val="24"/>
                <w:szCs w:val="24"/>
                <w:highlight w:val="none"/>
                <w:lang w:val="en-US" w:eastAsia="zh-CN"/>
              </w:rPr>
              <w:t>建设乡野型碧道  6.4  km，起始于西岸镇奎池村，终止于连州镇石角村，途径西岸镇奎池村、连州镇沙纺村、共和村、石古镇村、龙凤径村、阁桥村、水东村、石角村，改造重建  6  座拦河陂。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4" w:type="dxa"/>
            <w:noWrap w:val="0"/>
            <w:vAlign w:val="top"/>
          </w:tcPr>
          <w:p>
            <w:pPr>
              <w:keepNext w:val="0"/>
              <w:keepLines w:val="0"/>
              <w:pageBreakBefore w:val="0"/>
              <w:widowControl/>
              <w:kinsoku/>
              <w:wordWrap/>
              <w:overflowPunct/>
              <w:topLinePunct w:val="0"/>
              <w:autoSpaceDE w:val="0"/>
              <w:autoSpaceDN/>
              <w:bidi w:val="0"/>
              <w:adjustRightInd w:val="0"/>
              <w:snapToGrid w:val="0"/>
              <w:spacing w:beforeAutospacing="0" w:afterAutospacing="0" w:line="360" w:lineRule="auto"/>
              <w:ind w:left="0" w:leftChars="0" w:firstLine="0" w:firstLineChars="0"/>
              <w:jc w:val="left"/>
              <w:textAlignment w:val="baseline"/>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en-US" w:eastAsia="zh-CN"/>
              </w:rPr>
              <w:t>6、连州市三江河碧道工程</w:t>
            </w:r>
          </w:p>
          <w:p>
            <w:pPr>
              <w:keepNext w:val="0"/>
              <w:keepLines w:val="0"/>
              <w:pageBreakBefore w:val="0"/>
              <w:widowControl w:val="0"/>
              <w:numPr>
                <w:ilvl w:val="0"/>
                <w:numId w:val="0"/>
              </w:numPr>
              <w:kinsoku/>
              <w:wordWrap/>
              <w:overflowPunct/>
              <w:topLinePunct w:val="0"/>
              <w:autoSpaceDE w:val="0"/>
              <w:autoSpaceDN/>
              <w:bidi w:val="0"/>
              <w:adjustRightInd w:val="0"/>
              <w:snapToGrid w:val="0"/>
              <w:spacing w:line="360" w:lineRule="auto"/>
              <w:ind w:leftChars="0" w:firstLine="480" w:firstLineChars="200"/>
              <w:textAlignment w:val="baseline"/>
              <w:rPr>
                <w:rFonts w:hint="default" w:ascii="Times New Roman" w:hAnsi="Times New Roman" w:eastAsia="仿宋" w:cs="Times New Roman"/>
                <w:b w:val="0"/>
                <w:bCs w:val="0"/>
                <w:snapToGrid w:val="0"/>
                <w:color w:val="auto"/>
                <w:kern w:val="0"/>
                <w:sz w:val="24"/>
                <w:szCs w:val="24"/>
                <w:highlight w:val="none"/>
                <w:lang w:val="en-US" w:eastAsia="zh-CN"/>
              </w:rPr>
            </w:pPr>
            <w:r>
              <w:rPr>
                <w:rFonts w:hint="default" w:ascii="Times New Roman" w:hAnsi="Times New Roman" w:eastAsia="仿宋" w:cs="Times New Roman"/>
                <w:b w:val="0"/>
                <w:bCs w:val="0"/>
                <w:snapToGrid w:val="0"/>
                <w:color w:val="auto"/>
                <w:kern w:val="0"/>
                <w:sz w:val="24"/>
                <w:szCs w:val="24"/>
                <w:highlight w:val="none"/>
                <w:lang w:val="en-US" w:eastAsia="zh-CN"/>
              </w:rPr>
              <w:t>建设城镇型碧道 11.5 km，起始于连州镇陈巷村，终止于连州镇三江河河口，途径陈巷村、水湃塘、龙咀村、湟村、邵村、元潭村、高堆村、马屋墩村。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4" w:type="dxa"/>
            <w:noWrap w:val="0"/>
            <w:vAlign w:val="top"/>
          </w:tcPr>
          <w:p>
            <w:pPr>
              <w:keepNext w:val="0"/>
              <w:keepLines w:val="0"/>
              <w:pageBreakBefore w:val="0"/>
              <w:widowControl/>
              <w:kinsoku/>
              <w:wordWrap/>
              <w:overflowPunct/>
              <w:topLinePunct w:val="0"/>
              <w:autoSpaceDE w:val="0"/>
              <w:autoSpaceDN/>
              <w:bidi w:val="0"/>
              <w:adjustRightInd w:val="0"/>
              <w:snapToGrid w:val="0"/>
              <w:spacing w:beforeAutospacing="0" w:afterAutospacing="0" w:line="360" w:lineRule="auto"/>
              <w:ind w:left="0" w:leftChars="0" w:firstLine="0" w:firstLineChars="0"/>
              <w:jc w:val="left"/>
              <w:textAlignment w:val="baseline"/>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en-US" w:eastAsia="zh-CN"/>
              </w:rPr>
              <w:t>7、白云制水厂配套设施及取水点河道整治工程</w:t>
            </w:r>
          </w:p>
          <w:p>
            <w:pPr>
              <w:pStyle w:val="2"/>
              <w:keepNext w:val="0"/>
              <w:keepLines w:val="0"/>
              <w:pageBreakBefore w:val="0"/>
              <w:widowControl/>
              <w:numPr>
                <w:ilvl w:val="0"/>
                <w:numId w:val="0"/>
              </w:numPr>
              <w:kinsoku/>
              <w:wordWrap/>
              <w:overflowPunct/>
              <w:topLinePunct w:val="0"/>
              <w:autoSpaceDE w:val="0"/>
              <w:autoSpaceDN/>
              <w:bidi w:val="0"/>
              <w:adjustRightInd w:val="0"/>
              <w:snapToGrid w:val="0"/>
              <w:spacing w:before="0" w:beforeAutospacing="0" w:after="0" w:afterAutospacing="0" w:line="360" w:lineRule="auto"/>
              <w:ind w:leftChars="0" w:firstLine="480" w:firstLineChars="200"/>
              <w:textAlignment w:val="baseline"/>
              <w:rPr>
                <w:rFonts w:hint="default" w:ascii="Times New Roman" w:hAnsi="Times New Roman" w:eastAsia="仿宋" w:cs="Times New Roman"/>
                <w:sz w:val="24"/>
                <w:szCs w:val="24"/>
                <w:lang w:val="en-US" w:eastAsia="zh-CN"/>
              </w:rPr>
            </w:pPr>
            <w:r>
              <w:rPr>
                <w:rFonts w:hint="default" w:ascii="Times New Roman" w:hAnsi="Times New Roman" w:eastAsia="仿宋" w:cs="Times New Roman"/>
                <w:b w:val="0"/>
                <w:bCs w:val="0"/>
                <w:snapToGrid w:val="0"/>
                <w:color w:val="auto"/>
                <w:kern w:val="0"/>
                <w:sz w:val="24"/>
                <w:szCs w:val="24"/>
                <w:highlight w:val="none"/>
                <w:lang w:val="en-US" w:eastAsia="zh-CN"/>
              </w:rPr>
              <w:t>推进白云水厂取水地河道整治，建设水厂道路、围墙以及厂区外电接入等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4" w:type="dxa"/>
            <w:noWrap w:val="0"/>
            <w:vAlign w:val="top"/>
          </w:tcPr>
          <w:p>
            <w:pPr>
              <w:keepNext w:val="0"/>
              <w:keepLines w:val="0"/>
              <w:pageBreakBefore w:val="0"/>
              <w:widowControl/>
              <w:kinsoku/>
              <w:wordWrap/>
              <w:overflowPunct/>
              <w:topLinePunct w:val="0"/>
              <w:autoSpaceDE w:val="0"/>
              <w:autoSpaceDN/>
              <w:bidi w:val="0"/>
              <w:adjustRightInd w:val="0"/>
              <w:snapToGrid w:val="0"/>
              <w:spacing w:beforeAutospacing="0" w:afterAutospacing="0" w:line="360" w:lineRule="auto"/>
              <w:ind w:left="0" w:leftChars="0" w:firstLine="0" w:firstLineChars="0"/>
              <w:jc w:val="left"/>
              <w:textAlignment w:val="baseline"/>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en-US" w:eastAsia="zh-CN"/>
              </w:rPr>
              <w:t>8、连州市朝天桥水碧道建设工程</w:t>
            </w:r>
          </w:p>
          <w:p>
            <w:pPr>
              <w:keepNext w:val="0"/>
              <w:keepLines w:val="0"/>
              <w:pageBreakBefore w:val="0"/>
              <w:widowControl/>
              <w:numPr>
                <w:ilvl w:val="0"/>
                <w:numId w:val="0"/>
              </w:numPr>
              <w:kinsoku/>
              <w:wordWrap/>
              <w:overflowPunct/>
              <w:topLinePunct w:val="0"/>
              <w:autoSpaceDE w:val="0"/>
              <w:autoSpaceDN/>
              <w:bidi w:val="0"/>
              <w:adjustRightInd w:val="0"/>
              <w:snapToGrid w:val="0"/>
              <w:spacing w:line="360" w:lineRule="auto"/>
              <w:ind w:firstLine="480" w:firstLineChars="200"/>
              <w:textAlignment w:val="baseline"/>
              <w:rPr>
                <w:rFonts w:hint="default" w:ascii="Times New Roman" w:hAnsi="Times New Roman" w:eastAsia="仿宋" w:cs="Times New Roman"/>
                <w:sz w:val="24"/>
                <w:szCs w:val="24"/>
                <w:lang w:val="en-US" w:eastAsia="zh-CN"/>
              </w:rPr>
            </w:pPr>
            <w:r>
              <w:rPr>
                <w:rFonts w:hint="default" w:ascii="Times New Roman" w:hAnsi="Times New Roman" w:eastAsia="仿宋" w:cs="Times New Roman"/>
                <w:b w:val="0"/>
                <w:bCs w:val="0"/>
                <w:snapToGrid w:val="0"/>
                <w:color w:val="auto"/>
                <w:kern w:val="0"/>
                <w:sz w:val="24"/>
                <w:szCs w:val="24"/>
                <w:highlight w:val="none"/>
                <w:lang w:val="en-US" w:eastAsia="zh-CN"/>
              </w:rPr>
              <w:t>将漂流等水上运动元素、温泉度假元素等与碧道建设揉合在一起，构建长约 12.9 km</w:t>
            </w:r>
            <w:r>
              <w:rPr>
                <w:rFonts w:hint="eastAsia" w:ascii="Times New Roman" w:hAnsi="Times New Roman" w:eastAsia="仿宋" w:cs="Times New Roman"/>
                <w:b w:val="0"/>
                <w:bCs w:val="0"/>
                <w:snapToGrid w:val="0"/>
                <w:color w:val="auto"/>
                <w:kern w:val="0"/>
                <w:sz w:val="24"/>
                <w:szCs w:val="24"/>
                <w:highlight w:val="none"/>
                <w:lang w:val="en-US" w:eastAsia="zh-CN"/>
              </w:rPr>
              <w:t>“</w:t>
            </w:r>
            <w:r>
              <w:rPr>
                <w:rFonts w:hint="default" w:ascii="Times New Roman" w:hAnsi="Times New Roman" w:eastAsia="仿宋" w:cs="Times New Roman"/>
                <w:b w:val="0"/>
                <w:bCs w:val="0"/>
                <w:snapToGrid w:val="0"/>
                <w:color w:val="auto"/>
                <w:kern w:val="0"/>
                <w:sz w:val="24"/>
                <w:szCs w:val="24"/>
                <w:highlight w:val="none"/>
                <w:lang w:val="en-US" w:eastAsia="zh-CN"/>
              </w:rPr>
              <w:t>碧道+漂流+温泉</w:t>
            </w:r>
            <w:r>
              <w:rPr>
                <w:rFonts w:hint="eastAsia" w:ascii="Times New Roman" w:hAnsi="Times New Roman" w:eastAsia="仿宋" w:cs="Times New Roman"/>
                <w:b w:val="0"/>
                <w:bCs w:val="0"/>
                <w:snapToGrid w:val="0"/>
                <w:color w:val="auto"/>
                <w:kern w:val="0"/>
                <w:sz w:val="24"/>
                <w:szCs w:val="24"/>
                <w:highlight w:val="none"/>
                <w:lang w:val="en-US" w:eastAsia="zh-CN"/>
              </w:rPr>
              <w:t>”</w:t>
            </w:r>
            <w:r>
              <w:rPr>
                <w:rFonts w:hint="default" w:ascii="Times New Roman" w:hAnsi="Times New Roman" w:eastAsia="仿宋" w:cs="Times New Roman"/>
                <w:b w:val="0"/>
                <w:bCs w:val="0"/>
                <w:snapToGrid w:val="0"/>
                <w:color w:val="auto"/>
                <w:kern w:val="0"/>
                <w:sz w:val="24"/>
                <w:szCs w:val="24"/>
                <w:highlight w:val="none"/>
                <w:lang w:val="en-US" w:eastAsia="zh-CN"/>
              </w:rPr>
              <w:t>的特色廊道，为连州市乡村振兴注入</w:t>
            </w:r>
            <w:r>
              <w:rPr>
                <w:rFonts w:hint="eastAsia" w:ascii="Times New Roman" w:hAnsi="Times New Roman" w:eastAsia="仿宋" w:cs="Times New Roman"/>
                <w:b w:val="0"/>
                <w:bCs w:val="0"/>
                <w:snapToGrid w:val="0"/>
                <w:color w:val="auto"/>
                <w:kern w:val="0"/>
                <w:sz w:val="24"/>
                <w:szCs w:val="24"/>
                <w:highlight w:val="none"/>
                <w:lang w:val="en-US" w:eastAsia="zh-CN"/>
              </w:rPr>
              <w:t>“</w:t>
            </w:r>
            <w:r>
              <w:rPr>
                <w:rFonts w:hint="default" w:ascii="Times New Roman" w:hAnsi="Times New Roman" w:eastAsia="仿宋" w:cs="Times New Roman"/>
                <w:b w:val="0"/>
                <w:bCs w:val="0"/>
                <w:snapToGrid w:val="0"/>
                <w:color w:val="auto"/>
                <w:kern w:val="0"/>
                <w:sz w:val="24"/>
                <w:szCs w:val="24"/>
                <w:highlight w:val="none"/>
                <w:lang w:val="en-US" w:eastAsia="zh-CN"/>
              </w:rPr>
              <w:t>碧道动力</w:t>
            </w:r>
            <w:r>
              <w:rPr>
                <w:rFonts w:hint="eastAsia" w:ascii="Times New Roman" w:hAnsi="Times New Roman" w:eastAsia="仿宋" w:cs="Times New Roman"/>
                <w:b w:val="0"/>
                <w:bCs w:val="0"/>
                <w:snapToGrid w:val="0"/>
                <w:color w:val="auto"/>
                <w:kern w:val="0"/>
                <w:sz w:val="24"/>
                <w:szCs w:val="24"/>
                <w:highlight w:val="none"/>
                <w:lang w:val="en-US" w:eastAsia="zh-CN"/>
              </w:rPr>
              <w:t>”</w:t>
            </w:r>
            <w:r>
              <w:rPr>
                <w:rFonts w:hint="default" w:ascii="Times New Roman" w:hAnsi="Times New Roman" w:eastAsia="仿宋" w:cs="Times New Roman"/>
                <w:b w:val="0"/>
                <w:bCs w:val="0"/>
                <w:snapToGrid w:val="0"/>
                <w:color w:val="auto"/>
                <w:kern w:val="0"/>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4" w:type="dxa"/>
            <w:noWrap w:val="0"/>
            <w:vAlign w:val="top"/>
          </w:tcPr>
          <w:p>
            <w:pPr>
              <w:keepNext w:val="0"/>
              <w:keepLines w:val="0"/>
              <w:pageBreakBefore w:val="0"/>
              <w:widowControl/>
              <w:kinsoku/>
              <w:wordWrap/>
              <w:overflowPunct/>
              <w:topLinePunct w:val="0"/>
              <w:autoSpaceDE w:val="0"/>
              <w:autoSpaceDN/>
              <w:bidi w:val="0"/>
              <w:adjustRightInd w:val="0"/>
              <w:snapToGrid w:val="0"/>
              <w:spacing w:beforeAutospacing="0" w:afterAutospacing="0" w:line="360" w:lineRule="auto"/>
              <w:ind w:left="0" w:leftChars="0" w:firstLine="0" w:firstLineChars="0"/>
              <w:jc w:val="left"/>
              <w:textAlignment w:val="baseline"/>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en-US" w:eastAsia="zh-CN"/>
              </w:rPr>
              <w:t>9、连州市丰阳镇上陂水、朱岗水生态清洁小流域建设工程</w:t>
            </w:r>
          </w:p>
          <w:p>
            <w:pPr>
              <w:keepNext w:val="0"/>
              <w:keepLines w:val="0"/>
              <w:pageBreakBefore w:val="0"/>
              <w:widowControl/>
              <w:numPr>
                <w:ilvl w:val="0"/>
                <w:numId w:val="0"/>
              </w:numPr>
              <w:kinsoku/>
              <w:wordWrap/>
              <w:overflowPunct/>
              <w:topLinePunct w:val="0"/>
              <w:autoSpaceDE w:val="0"/>
              <w:autoSpaceDN/>
              <w:bidi w:val="0"/>
              <w:adjustRightInd w:val="0"/>
              <w:snapToGrid w:val="0"/>
              <w:spacing w:line="360" w:lineRule="auto"/>
              <w:ind w:firstLine="480" w:firstLineChars="200"/>
              <w:textAlignment w:val="baseline"/>
              <w:rPr>
                <w:rFonts w:hint="default" w:ascii="Times New Roman" w:hAnsi="Times New Roman" w:eastAsia="仿宋" w:cs="Times New Roman"/>
                <w:sz w:val="24"/>
                <w:szCs w:val="24"/>
                <w:lang w:val="en-US" w:eastAsia="zh-CN"/>
              </w:rPr>
            </w:pPr>
            <w:r>
              <w:rPr>
                <w:rFonts w:hint="default" w:ascii="Times New Roman" w:hAnsi="Times New Roman" w:eastAsia="仿宋" w:cs="Times New Roman"/>
                <w:b w:val="0"/>
                <w:bCs w:val="0"/>
                <w:snapToGrid w:val="0"/>
                <w:color w:val="auto"/>
                <w:kern w:val="0"/>
                <w:sz w:val="24"/>
                <w:szCs w:val="24"/>
                <w:highlight w:val="none"/>
                <w:lang w:val="en-US" w:eastAsia="zh-CN"/>
              </w:rPr>
              <w:t>完成水土治理面积  3165.30 hm²，其中封禁治理面积  3140.21 hm</w:t>
            </w:r>
            <w:r>
              <w:rPr>
                <w:rFonts w:hint="default" w:ascii="Times New Roman" w:hAnsi="Times New Roman" w:eastAsia="仿宋" w:cs="Times New Roman"/>
                <w:b w:val="0"/>
                <w:bCs w:val="0"/>
                <w:snapToGrid w:val="0"/>
                <w:color w:val="auto"/>
                <w:kern w:val="0"/>
                <w:sz w:val="24"/>
                <w:szCs w:val="24"/>
                <w:highlight w:val="none"/>
                <w:vertAlign w:val="superscript"/>
                <w:lang w:val="en-US" w:eastAsia="zh-CN"/>
              </w:rPr>
              <w:t>2</w:t>
            </w:r>
            <w:r>
              <w:rPr>
                <w:rFonts w:hint="default" w:ascii="Times New Roman" w:hAnsi="Times New Roman" w:eastAsia="仿宋" w:cs="Times New Roman"/>
                <w:b w:val="0"/>
                <w:bCs w:val="0"/>
                <w:snapToGrid w:val="0"/>
                <w:color w:val="auto"/>
                <w:kern w:val="0"/>
                <w:sz w:val="24"/>
                <w:szCs w:val="24"/>
                <w:highlight w:val="none"/>
                <w:lang w:val="en-US" w:eastAsia="zh-CN"/>
              </w:rPr>
              <w:t>，经济林面积 25.09 hm²。完成河道整治  2960  m，水陂 1  座，机耕桥 1  座，潜坝 8  座、拦沙坝 3  座、谷坊 6  座，休闲区 1  处，水文化展示栏 1  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4" w:type="dxa"/>
            <w:noWrap w:val="0"/>
            <w:vAlign w:val="top"/>
          </w:tcPr>
          <w:p>
            <w:pPr>
              <w:keepNext w:val="0"/>
              <w:keepLines w:val="0"/>
              <w:pageBreakBefore w:val="0"/>
              <w:widowControl/>
              <w:kinsoku/>
              <w:wordWrap/>
              <w:overflowPunct/>
              <w:topLinePunct w:val="0"/>
              <w:autoSpaceDE w:val="0"/>
              <w:autoSpaceDN/>
              <w:bidi w:val="0"/>
              <w:adjustRightInd w:val="0"/>
              <w:snapToGrid w:val="0"/>
              <w:spacing w:beforeAutospacing="0" w:afterAutospacing="0" w:line="360" w:lineRule="auto"/>
              <w:ind w:left="0" w:leftChars="0" w:firstLine="0" w:firstLineChars="0"/>
              <w:jc w:val="left"/>
              <w:textAlignment w:val="baseline"/>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en-US" w:eastAsia="zh-CN"/>
              </w:rPr>
              <w:t>10、连州市中型灌区续建配套及节水改造建设工程</w:t>
            </w:r>
          </w:p>
          <w:p>
            <w:pPr>
              <w:pStyle w:val="2"/>
              <w:keepNext w:val="0"/>
              <w:keepLines w:val="0"/>
              <w:pageBreakBefore w:val="0"/>
              <w:widowControl/>
              <w:numPr>
                <w:ilvl w:val="0"/>
                <w:numId w:val="0"/>
              </w:numPr>
              <w:kinsoku/>
              <w:wordWrap/>
              <w:overflowPunct/>
              <w:topLinePunct w:val="0"/>
              <w:autoSpaceDE w:val="0"/>
              <w:autoSpaceDN/>
              <w:bidi w:val="0"/>
              <w:adjustRightInd w:val="0"/>
              <w:snapToGrid w:val="0"/>
              <w:spacing w:before="0" w:beforeAutospacing="0" w:after="0" w:afterAutospacing="0" w:line="360" w:lineRule="auto"/>
              <w:ind w:leftChars="0" w:firstLine="480" w:firstLineChars="200"/>
              <w:textAlignment w:val="baseline"/>
              <w:rPr>
                <w:rFonts w:hint="default" w:ascii="Times New Roman" w:hAnsi="Times New Roman" w:eastAsia="仿宋" w:cs="Times New Roman"/>
                <w:sz w:val="24"/>
                <w:szCs w:val="24"/>
                <w:lang w:val="en-US" w:eastAsia="zh-CN"/>
              </w:rPr>
            </w:pPr>
            <w:r>
              <w:rPr>
                <w:rFonts w:hint="default" w:ascii="Times New Roman" w:hAnsi="Times New Roman" w:eastAsia="仿宋" w:cs="Times New Roman"/>
                <w:b w:val="0"/>
                <w:bCs w:val="0"/>
                <w:snapToGrid w:val="0"/>
                <w:color w:val="auto"/>
                <w:kern w:val="0"/>
                <w:sz w:val="24"/>
                <w:szCs w:val="24"/>
                <w:highlight w:val="none"/>
                <w:lang w:val="en-US" w:eastAsia="zh-CN"/>
              </w:rPr>
              <w:t>治理渠道长约 173.41 km，新建渡槽 4.65 km，涵洞 63 座，倒虹吸 2 座，新建改造渠系建筑物和其余构筑物 362 处，新增灌区信息化管理系统等。</w:t>
            </w:r>
          </w:p>
        </w:tc>
      </w:tr>
    </w:tbl>
    <w:p>
      <w:pPr>
        <w:pStyle w:val="4"/>
        <w:keepNext/>
        <w:keepLines/>
        <w:pageBreakBefore w:val="0"/>
        <w:widowControl/>
        <w:numPr>
          <w:ilvl w:val="0"/>
          <w:numId w:val="0"/>
        </w:numPr>
        <w:kinsoku/>
        <w:wordWrap/>
        <w:overflowPunct/>
        <w:topLinePunct w:val="0"/>
        <w:autoSpaceDE w:val="0"/>
        <w:autoSpaceDN/>
        <w:bidi w:val="0"/>
        <w:adjustRightInd w:val="0"/>
        <w:snapToGrid w:val="0"/>
        <w:spacing w:before="0" w:beforeLines="100" w:after="0" w:afterLines="50" w:line="360" w:lineRule="auto"/>
        <w:textAlignment w:val="baseline"/>
        <w:rPr>
          <w:rFonts w:hint="default" w:ascii="Times New Roman" w:hAnsi="Times New Roman" w:cs="Times New Roman"/>
          <w:b/>
          <w:snapToGrid w:val="0"/>
          <w:color w:val="000000"/>
          <w:spacing w:val="0"/>
          <w:kern w:val="0"/>
          <w:position w:val="0"/>
          <w:sz w:val="32"/>
          <w:szCs w:val="21"/>
          <w:lang w:val="en-US" w:eastAsia="zh-CN"/>
        </w:rPr>
      </w:pPr>
      <w:bookmarkStart w:id="175" w:name="_Toc24764"/>
      <w:bookmarkStart w:id="176" w:name="_Toc3049"/>
      <w:r>
        <w:rPr>
          <w:rFonts w:hint="default" w:ascii="Times New Roman" w:hAnsi="Times New Roman" w:cs="Times New Roman"/>
          <w:b/>
          <w:snapToGrid w:val="0"/>
          <w:color w:val="000000"/>
          <w:spacing w:val="0"/>
          <w:kern w:val="0"/>
          <w:position w:val="0"/>
          <w:sz w:val="32"/>
          <w:szCs w:val="21"/>
          <w:lang w:val="en-US" w:eastAsia="zh-CN"/>
        </w:rPr>
        <w:t>第五节 水土流失治理</w:t>
      </w:r>
      <w:bookmarkEnd w:id="175"/>
      <w:bookmarkEnd w:id="176"/>
    </w:p>
    <w:p>
      <w:pPr>
        <w:pStyle w:val="2"/>
        <w:keepNext w:val="0"/>
        <w:keepLines w:val="0"/>
        <w:pageBreakBefore w:val="0"/>
        <w:widowControl/>
        <w:kinsoku/>
        <w:wordWrap/>
        <w:overflowPunct/>
        <w:topLinePunct w:val="0"/>
        <w:autoSpaceDE w:val="0"/>
        <w:autoSpaceDN/>
        <w:bidi w:val="0"/>
        <w:adjustRightInd w:val="0"/>
        <w:snapToGrid w:val="0"/>
        <w:spacing w:before="0" w:beforeAutospacing="0" w:after="0" w:afterAutospacing="0" w:line="360" w:lineRule="auto"/>
        <w:ind w:left="0" w:leftChars="0" w:firstLine="622" w:firstLineChars="200"/>
        <w:textAlignment w:val="baseline"/>
        <w:outlineLvl w:val="2"/>
        <w:rPr>
          <w:rFonts w:hint="default" w:ascii="Times New Roman" w:hAnsi="Times New Roman" w:eastAsia="仿宋" w:cs="Times New Roman"/>
          <w:b/>
          <w:bCs/>
          <w:spacing w:val="0"/>
          <w:kern w:val="0"/>
          <w:position w:val="0"/>
          <w:sz w:val="31"/>
          <w:szCs w:val="31"/>
          <w:lang w:val="en-US" w:eastAsia="zh-CN"/>
        </w:rPr>
      </w:pPr>
      <w:bookmarkStart w:id="177" w:name="_Toc884"/>
      <w:bookmarkStart w:id="178" w:name="_Toc7494"/>
      <w:r>
        <w:rPr>
          <w:rFonts w:hint="default" w:ascii="Times New Roman" w:hAnsi="Times New Roman" w:eastAsia="仿宋" w:cs="Times New Roman"/>
          <w:b/>
          <w:bCs/>
          <w:spacing w:val="0"/>
          <w:kern w:val="0"/>
          <w:position w:val="0"/>
          <w:sz w:val="31"/>
          <w:szCs w:val="31"/>
          <w:lang w:val="en-US" w:eastAsia="zh-CN"/>
        </w:rPr>
        <w:t>（一）水土流失预防保护</w:t>
      </w:r>
      <w:bookmarkEnd w:id="177"/>
      <w:bookmarkEnd w:id="178"/>
    </w:p>
    <w:p>
      <w:pPr>
        <w:pStyle w:val="2"/>
        <w:keepNext w:val="0"/>
        <w:keepLines w:val="0"/>
        <w:pageBreakBefore w:val="0"/>
        <w:widowControl/>
        <w:kinsoku/>
        <w:wordWrap/>
        <w:overflowPunct/>
        <w:topLinePunct w:val="0"/>
        <w:autoSpaceDE w:val="0"/>
        <w:autoSpaceDN/>
        <w:bidi w:val="0"/>
        <w:adjustRightInd w:val="0"/>
        <w:snapToGrid w:val="0"/>
        <w:spacing w:before="0" w:beforeAutospacing="0" w:after="0" w:afterAutospacing="0" w:line="360" w:lineRule="auto"/>
        <w:ind w:left="0" w:leftChars="0" w:firstLine="562" w:firstLineChars="200"/>
        <w:textAlignment w:val="baseline"/>
        <w:rPr>
          <w:rFonts w:hint="default" w:ascii="Times New Roman" w:hAnsi="Times New Roman" w:eastAsia="仿宋" w:cs="Times New Roman"/>
          <w:snapToGrid w:val="0"/>
          <w:color w:val="000000"/>
          <w:spacing w:val="0"/>
          <w:kern w:val="0"/>
          <w:position w:val="0"/>
          <w:sz w:val="28"/>
          <w:szCs w:val="28"/>
          <w:lang w:val="en-US" w:eastAsia="zh-CN"/>
        </w:rPr>
      </w:pPr>
      <w:r>
        <w:rPr>
          <w:rFonts w:hint="default" w:ascii="Times New Roman" w:hAnsi="Times New Roman" w:eastAsia="仿宋" w:cs="Times New Roman"/>
          <w:b/>
          <w:bCs/>
          <w:spacing w:val="0"/>
          <w:kern w:val="0"/>
          <w:position w:val="0"/>
          <w:sz w:val="28"/>
          <w:szCs w:val="28"/>
          <w:lang w:val="en-US" w:eastAsia="zh-CN"/>
        </w:rPr>
        <w:t>重点预防工程。</w:t>
      </w:r>
      <w:r>
        <w:rPr>
          <w:rFonts w:hint="default" w:ascii="Times New Roman" w:hAnsi="Times New Roman" w:eastAsia="仿宋" w:cs="Times New Roman"/>
          <w:snapToGrid w:val="0"/>
          <w:color w:val="000000"/>
          <w:spacing w:val="0"/>
          <w:kern w:val="0"/>
          <w:position w:val="0"/>
          <w:sz w:val="28"/>
          <w:szCs w:val="28"/>
          <w:lang w:val="en-US" w:eastAsia="zh-CN"/>
        </w:rPr>
        <w:t>以水土流失重点预防区为基础，以重要江河源头区、重要水源地为水土流失预防重点范围，以</w:t>
      </w:r>
      <w:r>
        <w:rPr>
          <w:rFonts w:hint="eastAsia" w:ascii="Times New Roman" w:hAnsi="Times New Roman" w:eastAsia="仿宋" w:cs="Times New Roman"/>
          <w:snapToGrid w:val="0"/>
          <w:color w:val="000000"/>
          <w:spacing w:val="0"/>
          <w:kern w:val="0"/>
          <w:position w:val="0"/>
          <w:sz w:val="28"/>
          <w:szCs w:val="28"/>
          <w:lang w:val="en-US" w:eastAsia="zh-CN"/>
        </w:rPr>
        <w:t>“</w:t>
      </w:r>
      <w:r>
        <w:rPr>
          <w:rFonts w:hint="default" w:ascii="Times New Roman" w:hAnsi="Times New Roman" w:eastAsia="仿宋" w:cs="Times New Roman"/>
          <w:snapToGrid w:val="0"/>
          <w:color w:val="000000"/>
          <w:spacing w:val="0"/>
          <w:kern w:val="0"/>
          <w:position w:val="0"/>
          <w:sz w:val="28"/>
          <w:szCs w:val="28"/>
          <w:lang w:val="en-US" w:eastAsia="zh-CN"/>
        </w:rPr>
        <w:t>自然修复为主，局部综合治理为辅</w:t>
      </w:r>
      <w:r>
        <w:rPr>
          <w:rFonts w:hint="eastAsia" w:ascii="Times New Roman" w:hAnsi="Times New Roman" w:eastAsia="仿宋" w:cs="Times New Roman"/>
          <w:snapToGrid w:val="0"/>
          <w:color w:val="000000"/>
          <w:spacing w:val="0"/>
          <w:kern w:val="0"/>
          <w:position w:val="0"/>
          <w:sz w:val="28"/>
          <w:szCs w:val="28"/>
          <w:lang w:val="en-US" w:eastAsia="zh-CN"/>
        </w:rPr>
        <w:t>”</w:t>
      </w:r>
      <w:r>
        <w:rPr>
          <w:rFonts w:hint="default" w:ascii="Times New Roman" w:hAnsi="Times New Roman" w:eastAsia="仿宋" w:cs="Times New Roman"/>
          <w:snapToGrid w:val="0"/>
          <w:color w:val="000000"/>
          <w:spacing w:val="0"/>
          <w:kern w:val="0"/>
          <w:position w:val="0"/>
          <w:sz w:val="28"/>
          <w:szCs w:val="28"/>
          <w:lang w:val="en-US" w:eastAsia="zh-CN"/>
        </w:rPr>
        <w:t>原则，采取封山育林、更新改造、补植套种等方式，实施水源涵养林营造与修复工程、森林抚育工程、人工纯林林分改造工程，促进森林生态系统自我修复。对流域范围内坡面流失、沟道流失等问题实施坡面治理、沟道治理、林草营造等植物与工程综合治理工程。</w:t>
      </w:r>
    </w:p>
    <w:p>
      <w:pPr>
        <w:pStyle w:val="2"/>
        <w:keepNext w:val="0"/>
        <w:keepLines w:val="0"/>
        <w:pageBreakBefore w:val="0"/>
        <w:widowControl/>
        <w:kinsoku/>
        <w:wordWrap/>
        <w:overflowPunct/>
        <w:topLinePunct w:val="0"/>
        <w:autoSpaceDE w:val="0"/>
        <w:autoSpaceDN/>
        <w:bidi w:val="0"/>
        <w:adjustRightInd w:val="0"/>
        <w:snapToGrid w:val="0"/>
        <w:spacing w:before="0" w:beforeAutospacing="0" w:after="0" w:afterAutospacing="0" w:line="360" w:lineRule="auto"/>
        <w:ind w:left="0" w:leftChars="0" w:firstLine="562" w:firstLineChars="200"/>
        <w:textAlignment w:val="baseline"/>
        <w:rPr>
          <w:rFonts w:hint="default" w:ascii="Times New Roman" w:hAnsi="Times New Roman" w:eastAsia="仿宋" w:cs="Times New Roman"/>
          <w:snapToGrid w:val="0"/>
          <w:color w:val="000000"/>
          <w:spacing w:val="0"/>
          <w:kern w:val="0"/>
          <w:position w:val="0"/>
          <w:sz w:val="28"/>
          <w:szCs w:val="28"/>
          <w:lang w:val="en-US" w:eastAsia="zh-CN"/>
        </w:rPr>
      </w:pPr>
      <w:r>
        <w:rPr>
          <w:rFonts w:hint="default" w:ascii="Times New Roman" w:hAnsi="Times New Roman" w:eastAsia="仿宋" w:cs="Times New Roman"/>
          <w:b/>
          <w:bCs/>
          <w:spacing w:val="0"/>
          <w:kern w:val="0"/>
          <w:position w:val="0"/>
          <w:sz w:val="28"/>
          <w:szCs w:val="28"/>
          <w:lang w:val="en-US" w:eastAsia="zh-CN"/>
        </w:rPr>
        <w:t>预防管理措施。</w:t>
      </w:r>
      <w:r>
        <w:rPr>
          <w:rFonts w:hint="default" w:ascii="Times New Roman" w:hAnsi="Times New Roman" w:eastAsia="仿宋" w:cs="Times New Roman"/>
          <w:snapToGrid w:val="0"/>
          <w:color w:val="000000"/>
          <w:spacing w:val="0"/>
          <w:kern w:val="0"/>
          <w:position w:val="0"/>
          <w:sz w:val="28"/>
          <w:szCs w:val="28"/>
          <w:lang w:val="en-US" w:eastAsia="zh-CN"/>
        </w:rPr>
        <w:t>预防管理措施。加强农业生产及其他生产建设活动水土流失预防管理，严格执行生产建设项目水土保持方案编制、监测和验收制度，加大采矿、取土、挖砂、采石等生产活动的水土保持管理，在崩塌滑坡危险区和泥石流易发区禁止取土、挖砂、采石。禁止毁林开荒、烧山开荒、乱占林地和在陡坡地铲草皮、挖树兜等行为，禁止在 25°以上陡坡地开垦种植农作物，对 25° 以上坡耕地实施退耕还林还草。因地制宜对  25° 以下  5° 以上的耕地统筹安排水土保持措施和实施方案，采取排水系统、修建梯田、蓄水保土耕作等水土保持措施进行综合整治。</w:t>
      </w:r>
    </w:p>
    <w:p>
      <w:pPr>
        <w:pStyle w:val="2"/>
        <w:keepNext w:val="0"/>
        <w:keepLines w:val="0"/>
        <w:pageBreakBefore w:val="0"/>
        <w:widowControl/>
        <w:kinsoku/>
        <w:wordWrap/>
        <w:overflowPunct/>
        <w:topLinePunct w:val="0"/>
        <w:autoSpaceDE w:val="0"/>
        <w:autoSpaceDN/>
        <w:bidi w:val="0"/>
        <w:adjustRightInd w:val="0"/>
        <w:snapToGrid w:val="0"/>
        <w:spacing w:before="0" w:beforeAutospacing="0" w:after="0" w:afterAutospacing="0" w:line="360" w:lineRule="auto"/>
        <w:ind w:left="0" w:leftChars="0" w:firstLine="622" w:firstLineChars="200"/>
        <w:textAlignment w:val="baseline"/>
        <w:outlineLvl w:val="2"/>
        <w:rPr>
          <w:rFonts w:hint="default" w:ascii="Times New Roman" w:hAnsi="Times New Roman" w:eastAsia="仿宋" w:cs="Times New Roman"/>
          <w:b/>
          <w:bCs/>
          <w:spacing w:val="0"/>
          <w:kern w:val="0"/>
          <w:position w:val="0"/>
          <w:sz w:val="31"/>
          <w:szCs w:val="31"/>
          <w:lang w:val="en-US" w:eastAsia="zh-CN"/>
        </w:rPr>
      </w:pPr>
      <w:bookmarkStart w:id="179" w:name="_Toc228"/>
      <w:bookmarkStart w:id="180" w:name="_Toc31460"/>
      <w:r>
        <w:rPr>
          <w:rFonts w:hint="default" w:ascii="Times New Roman" w:hAnsi="Times New Roman" w:eastAsia="仿宋" w:cs="Times New Roman"/>
          <w:b/>
          <w:bCs/>
          <w:spacing w:val="0"/>
          <w:kern w:val="0"/>
          <w:position w:val="0"/>
          <w:sz w:val="31"/>
          <w:szCs w:val="31"/>
          <w:lang w:val="en-US" w:eastAsia="zh-CN"/>
        </w:rPr>
        <w:t>（二）水土流失综合治理</w:t>
      </w:r>
      <w:bookmarkEnd w:id="179"/>
      <w:bookmarkEnd w:id="180"/>
    </w:p>
    <w:p>
      <w:pPr>
        <w:pStyle w:val="2"/>
        <w:keepNext w:val="0"/>
        <w:keepLines w:val="0"/>
        <w:pageBreakBefore w:val="0"/>
        <w:widowControl/>
        <w:kinsoku/>
        <w:wordWrap/>
        <w:overflowPunct/>
        <w:topLinePunct w:val="0"/>
        <w:autoSpaceDE w:val="0"/>
        <w:autoSpaceDN/>
        <w:bidi w:val="0"/>
        <w:adjustRightInd w:val="0"/>
        <w:snapToGrid w:val="0"/>
        <w:spacing w:before="0" w:beforeAutospacing="0" w:after="0" w:afterAutospacing="0" w:line="360" w:lineRule="auto"/>
        <w:ind w:left="0" w:leftChars="0" w:firstLine="560" w:firstLineChars="200"/>
        <w:textAlignment w:val="baseline"/>
        <w:rPr>
          <w:rFonts w:hint="default" w:ascii="Times New Roman" w:hAnsi="Times New Roman" w:eastAsia="仿宋" w:cs="Times New Roman"/>
          <w:b/>
          <w:bCs/>
          <w:sz w:val="28"/>
          <w:szCs w:val="28"/>
          <w:lang w:val="en-US" w:eastAsia="zh-CN"/>
        </w:rPr>
      </w:pPr>
      <w:r>
        <w:rPr>
          <w:rFonts w:hint="default" w:ascii="Times New Roman" w:hAnsi="Times New Roman" w:eastAsia="仿宋" w:cs="Times New Roman"/>
          <w:snapToGrid w:val="0"/>
          <w:color w:val="000000"/>
          <w:spacing w:val="0"/>
          <w:kern w:val="0"/>
          <w:position w:val="0"/>
          <w:sz w:val="28"/>
          <w:szCs w:val="28"/>
          <w:lang w:val="en-US" w:eastAsia="zh-CN"/>
        </w:rPr>
        <w:t>重点围绕大路边镇、星子镇等水土流失核心区域以及九陂镇南部、东陂镇中西部、丰阳镇南部、西岸镇北部等水土流失重点区域，区域主要为林地及荒坡地导致的水土流失。北部山地丘陵区通过封育保护、林分改造、补种补植等措施促进生态自然修复，保护原生生态林，控制区域内水土流失，净化水质，维系山丘林地生态系统。南部山地丘陵区人口稠密，通过改造城市及周边现有纯林和低效林，提高区域林草植被的土壤保持、水源涵养能力。</w:t>
      </w:r>
    </w:p>
    <w:p>
      <w:pPr>
        <w:pageBreakBefore w:val="0"/>
        <w:kinsoku/>
        <w:wordWrap/>
        <w:overflowPunct/>
        <w:topLinePunct w:val="0"/>
        <w:autoSpaceDN/>
        <w:bidi w:val="0"/>
        <w:jc w:val="center"/>
        <w:rPr>
          <w:rFonts w:hint="default" w:ascii="Times New Roman" w:hAnsi="Times New Roman" w:eastAsia="仿宋" w:cs="Times New Roman"/>
          <w:b/>
          <w:bCs/>
          <w:sz w:val="28"/>
          <w:szCs w:val="28"/>
          <w:lang w:val="en-US" w:eastAsia="zh-CN"/>
        </w:rPr>
      </w:pPr>
      <w:r>
        <w:rPr>
          <w:rFonts w:hint="default" w:ascii="Times New Roman" w:hAnsi="Times New Roman" w:eastAsia="仿宋" w:cs="Times New Roman"/>
          <w:b/>
          <w:bCs/>
          <w:sz w:val="28"/>
          <w:szCs w:val="28"/>
          <w:lang w:val="en-US" w:eastAsia="zh-CN"/>
        </w:rPr>
        <w:t>表5.5-1  水土流失治理重点工程</w:t>
      </w:r>
    </w:p>
    <w:tbl>
      <w:tblPr>
        <w:tblStyle w:val="17"/>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4" w:type="dxa"/>
            <w:noWrap w:val="0"/>
            <w:vAlign w:val="top"/>
          </w:tcPr>
          <w:p>
            <w:pPr>
              <w:pageBreakBefore w:val="0"/>
              <w:widowControl w:val="0"/>
              <w:kinsoku/>
              <w:wordWrap/>
              <w:overflowPunct/>
              <w:topLinePunct w:val="0"/>
              <w:autoSpaceDN/>
              <w:bidi w:val="0"/>
              <w:spacing w:line="360" w:lineRule="auto"/>
              <w:ind w:left="0" w:leftChars="0" w:firstLine="0" w:firstLineChars="0"/>
              <w:jc w:val="left"/>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en-US" w:eastAsia="zh-CN"/>
              </w:rPr>
              <w:t>1、龙坪镇袁屋村水土保持面上综合治理项目</w:t>
            </w:r>
          </w:p>
          <w:p>
            <w:pPr>
              <w:keepNext w:val="0"/>
              <w:keepLines w:val="0"/>
              <w:pageBreakBefore w:val="0"/>
              <w:widowControl/>
              <w:kinsoku/>
              <w:wordWrap/>
              <w:overflowPunct/>
              <w:topLinePunct w:val="0"/>
              <w:autoSpaceDE w:val="0"/>
              <w:autoSpaceDN/>
              <w:bidi w:val="0"/>
              <w:adjustRightInd w:val="0"/>
              <w:snapToGrid w:val="0"/>
              <w:spacing w:line="360" w:lineRule="auto"/>
              <w:ind w:left="0" w:leftChars="0" w:firstLine="480" w:firstLineChars="200"/>
              <w:jc w:val="left"/>
              <w:textAlignment w:val="baseline"/>
              <w:rPr>
                <w:rFonts w:hint="default" w:ascii="Times New Roman" w:hAnsi="Times New Roman" w:eastAsia="仿宋" w:cs="Times New Roman"/>
                <w:b w:val="0"/>
                <w:bCs w:val="0"/>
                <w:color w:val="auto"/>
                <w:sz w:val="24"/>
                <w:szCs w:val="24"/>
                <w:highlight w:val="none"/>
                <w:lang w:val="en-US" w:eastAsia="zh-CN"/>
              </w:rPr>
            </w:pPr>
            <w:r>
              <w:rPr>
                <w:rFonts w:hint="default" w:ascii="Times New Roman" w:hAnsi="Times New Roman" w:eastAsia="仿宋" w:cs="Times New Roman"/>
                <w:b w:val="0"/>
                <w:bCs w:val="0"/>
                <w:color w:val="auto"/>
                <w:sz w:val="24"/>
                <w:szCs w:val="24"/>
                <w:highlight w:val="none"/>
                <w:lang w:val="en-US" w:eastAsia="zh-CN"/>
              </w:rPr>
              <w:t>治理水土流失面积2.39平方公里。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4" w:type="dxa"/>
            <w:noWrap w:val="0"/>
            <w:vAlign w:val="top"/>
          </w:tcPr>
          <w:p>
            <w:pPr>
              <w:keepNext w:val="0"/>
              <w:keepLines w:val="0"/>
              <w:pageBreakBefore w:val="0"/>
              <w:widowControl/>
              <w:kinsoku/>
              <w:wordWrap/>
              <w:overflowPunct/>
              <w:topLinePunct w:val="0"/>
              <w:autoSpaceDE w:val="0"/>
              <w:autoSpaceDN/>
              <w:bidi w:val="0"/>
              <w:adjustRightInd w:val="0"/>
              <w:snapToGrid w:val="0"/>
              <w:spacing w:beforeAutospacing="0" w:afterAutospacing="0" w:line="360" w:lineRule="auto"/>
              <w:ind w:left="0" w:leftChars="0" w:firstLine="0" w:firstLineChars="0"/>
              <w:jc w:val="left"/>
              <w:textAlignment w:val="baseline"/>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en-US" w:eastAsia="zh-CN"/>
              </w:rPr>
              <w:t>2、水土保持监测</w:t>
            </w:r>
          </w:p>
          <w:p>
            <w:pPr>
              <w:pStyle w:val="2"/>
              <w:keepNext w:val="0"/>
              <w:keepLines w:val="0"/>
              <w:pageBreakBefore w:val="0"/>
              <w:widowControl/>
              <w:numPr>
                <w:ilvl w:val="0"/>
                <w:numId w:val="0"/>
              </w:numPr>
              <w:kinsoku/>
              <w:wordWrap/>
              <w:overflowPunct/>
              <w:topLinePunct w:val="0"/>
              <w:autoSpaceDE w:val="0"/>
              <w:autoSpaceDN/>
              <w:bidi w:val="0"/>
              <w:adjustRightInd w:val="0"/>
              <w:snapToGrid w:val="0"/>
              <w:spacing w:before="0" w:beforeAutospacing="0" w:after="0" w:afterAutospacing="0" w:line="360" w:lineRule="auto"/>
              <w:ind w:left="0" w:leftChars="0" w:firstLine="480" w:firstLineChars="200"/>
              <w:textAlignment w:val="baseline"/>
              <w:rPr>
                <w:rFonts w:hint="default" w:ascii="Times New Roman" w:hAnsi="Times New Roman" w:eastAsia="仿宋" w:cs="Times New Roman"/>
                <w:lang w:val="en-US" w:eastAsia="zh-CN"/>
              </w:rPr>
            </w:pPr>
            <w:r>
              <w:rPr>
                <w:rFonts w:hint="default" w:ascii="Times New Roman" w:hAnsi="Times New Roman" w:eastAsia="仿宋" w:cs="Times New Roman"/>
                <w:b w:val="0"/>
                <w:bCs w:val="0"/>
                <w:snapToGrid w:val="0"/>
                <w:color w:val="auto"/>
                <w:kern w:val="0"/>
                <w:sz w:val="24"/>
                <w:szCs w:val="24"/>
                <w:highlight w:val="none"/>
                <w:lang w:val="en-US" w:eastAsia="zh-CN"/>
              </w:rPr>
              <w:t>完善全市水土保持监测站网，提出监测能力规划，加强对重点区域水土保持生态环境、重点工程和生产建设项目等的动态监测。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4" w:type="dxa"/>
            <w:noWrap w:val="0"/>
            <w:vAlign w:val="top"/>
          </w:tcPr>
          <w:p>
            <w:pPr>
              <w:keepNext w:val="0"/>
              <w:keepLines w:val="0"/>
              <w:pageBreakBefore w:val="0"/>
              <w:widowControl/>
              <w:kinsoku/>
              <w:wordWrap/>
              <w:overflowPunct/>
              <w:topLinePunct w:val="0"/>
              <w:autoSpaceDE w:val="0"/>
              <w:autoSpaceDN/>
              <w:bidi w:val="0"/>
              <w:adjustRightInd w:val="0"/>
              <w:snapToGrid w:val="0"/>
              <w:spacing w:beforeAutospacing="0" w:afterAutospacing="0" w:line="360" w:lineRule="auto"/>
              <w:ind w:left="0" w:leftChars="0" w:firstLine="0" w:firstLineChars="0"/>
              <w:jc w:val="left"/>
              <w:textAlignment w:val="baseline"/>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en-US" w:eastAsia="zh-CN"/>
              </w:rPr>
              <w:t>3、加强水土流失重点部位的治理</w:t>
            </w:r>
          </w:p>
          <w:p>
            <w:pPr>
              <w:keepNext w:val="0"/>
              <w:keepLines w:val="0"/>
              <w:pageBreakBefore w:val="0"/>
              <w:widowControl w:val="0"/>
              <w:numPr>
                <w:ilvl w:val="0"/>
                <w:numId w:val="0"/>
              </w:numPr>
              <w:kinsoku/>
              <w:wordWrap/>
              <w:overflowPunct/>
              <w:topLinePunct w:val="0"/>
              <w:autoSpaceDE w:val="0"/>
              <w:autoSpaceDN/>
              <w:bidi w:val="0"/>
              <w:adjustRightInd w:val="0"/>
              <w:snapToGrid w:val="0"/>
              <w:spacing w:line="360" w:lineRule="auto"/>
              <w:ind w:left="0" w:leftChars="0" w:firstLine="480" w:firstLineChars="200"/>
              <w:textAlignment w:val="baseline"/>
              <w:rPr>
                <w:rFonts w:hint="default" w:ascii="Times New Roman" w:hAnsi="Times New Roman" w:eastAsia="仿宋" w:cs="Times New Roman"/>
                <w:lang w:val="en-US" w:eastAsia="zh-CN"/>
              </w:rPr>
            </w:pPr>
            <w:r>
              <w:rPr>
                <w:rFonts w:hint="default" w:ascii="Times New Roman" w:hAnsi="Times New Roman" w:eastAsia="仿宋" w:cs="Times New Roman"/>
                <w:b w:val="0"/>
                <w:bCs w:val="0"/>
                <w:snapToGrid w:val="0"/>
                <w:color w:val="auto"/>
                <w:kern w:val="0"/>
                <w:sz w:val="24"/>
                <w:szCs w:val="24"/>
                <w:highlight w:val="none"/>
                <w:lang w:val="en-US" w:eastAsia="zh-CN"/>
              </w:rPr>
              <w:t>加强对开采形成的高陡边坡、采石厂、弃渣场等地的治理，采取工程、植物措施相结合，使水土流失得到有效控制。按计划完成上级下达的水土流失治理任务。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04" w:type="dxa"/>
            <w:noWrap w:val="0"/>
            <w:vAlign w:val="top"/>
          </w:tcPr>
          <w:p>
            <w:pPr>
              <w:keepNext w:val="0"/>
              <w:keepLines w:val="0"/>
              <w:pageBreakBefore w:val="0"/>
              <w:widowControl/>
              <w:kinsoku/>
              <w:wordWrap/>
              <w:overflowPunct/>
              <w:topLinePunct w:val="0"/>
              <w:autoSpaceDE w:val="0"/>
              <w:autoSpaceDN/>
              <w:bidi w:val="0"/>
              <w:adjustRightInd w:val="0"/>
              <w:snapToGrid w:val="0"/>
              <w:spacing w:beforeAutospacing="0" w:afterAutospacing="0" w:line="360" w:lineRule="auto"/>
              <w:ind w:left="0" w:leftChars="0" w:firstLine="0" w:firstLineChars="0"/>
              <w:jc w:val="left"/>
              <w:textAlignment w:val="baseline"/>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en-US" w:eastAsia="zh-CN"/>
              </w:rPr>
              <w:t>4、加强水利设施基础建设</w:t>
            </w:r>
          </w:p>
          <w:p>
            <w:pPr>
              <w:pStyle w:val="2"/>
              <w:keepNext w:val="0"/>
              <w:keepLines w:val="0"/>
              <w:pageBreakBefore w:val="0"/>
              <w:widowControl/>
              <w:numPr>
                <w:ilvl w:val="0"/>
                <w:numId w:val="0"/>
              </w:numPr>
              <w:kinsoku/>
              <w:wordWrap/>
              <w:overflowPunct/>
              <w:topLinePunct w:val="0"/>
              <w:autoSpaceDE w:val="0"/>
              <w:autoSpaceDN/>
              <w:bidi w:val="0"/>
              <w:adjustRightInd w:val="0"/>
              <w:snapToGrid w:val="0"/>
              <w:spacing w:before="0" w:beforeAutospacing="0" w:after="0" w:afterAutospacing="0" w:line="360" w:lineRule="auto"/>
              <w:ind w:left="0" w:leftChars="0" w:firstLine="480" w:firstLineChars="200"/>
              <w:textAlignment w:val="baseline"/>
              <w:rPr>
                <w:rFonts w:hint="default" w:ascii="Times New Roman" w:hAnsi="Times New Roman" w:cs="Times New Roman"/>
                <w:lang w:val="en-US" w:eastAsia="zh-CN"/>
              </w:rPr>
            </w:pPr>
            <w:r>
              <w:rPr>
                <w:rFonts w:hint="default" w:ascii="Times New Roman" w:hAnsi="Times New Roman" w:eastAsia="仿宋" w:cs="Times New Roman"/>
                <w:b w:val="0"/>
                <w:bCs w:val="0"/>
                <w:snapToGrid w:val="0"/>
                <w:color w:val="auto"/>
                <w:kern w:val="0"/>
                <w:sz w:val="24"/>
                <w:szCs w:val="24"/>
                <w:highlight w:val="none"/>
                <w:lang w:val="en-US" w:eastAsia="zh-CN"/>
              </w:rPr>
              <w:t>有序推进小型病险水库除险加固工程。</w:t>
            </w:r>
          </w:p>
        </w:tc>
      </w:tr>
    </w:tbl>
    <w:p>
      <w:pPr>
        <w:pStyle w:val="4"/>
        <w:keepNext/>
        <w:keepLines/>
        <w:pageBreakBefore w:val="0"/>
        <w:widowControl/>
        <w:numPr>
          <w:ilvl w:val="0"/>
          <w:numId w:val="0"/>
        </w:numPr>
        <w:kinsoku/>
        <w:wordWrap/>
        <w:overflowPunct/>
        <w:topLinePunct w:val="0"/>
        <w:autoSpaceDE w:val="0"/>
        <w:autoSpaceDN/>
        <w:bidi w:val="0"/>
        <w:adjustRightInd w:val="0"/>
        <w:snapToGrid w:val="0"/>
        <w:spacing w:before="0" w:beforeLines="50" w:after="0" w:afterLines="50" w:line="360" w:lineRule="auto"/>
        <w:textAlignment w:val="baseline"/>
        <w:rPr>
          <w:rFonts w:hint="default" w:ascii="Times New Roman" w:hAnsi="Times New Roman" w:cs="Times New Roman"/>
          <w:b/>
          <w:snapToGrid w:val="0"/>
          <w:color w:val="000000"/>
          <w:spacing w:val="0"/>
          <w:kern w:val="0"/>
          <w:position w:val="0"/>
          <w:sz w:val="32"/>
          <w:szCs w:val="21"/>
          <w:lang w:val="en-US" w:eastAsia="zh-CN"/>
        </w:rPr>
      </w:pPr>
      <w:bookmarkStart w:id="181" w:name="_Toc18950"/>
      <w:bookmarkStart w:id="182" w:name="_Toc31836"/>
      <w:r>
        <w:rPr>
          <w:rFonts w:hint="default" w:ascii="Times New Roman" w:hAnsi="Times New Roman" w:cs="Times New Roman"/>
          <w:b/>
          <w:snapToGrid w:val="0"/>
          <w:color w:val="000000"/>
          <w:spacing w:val="0"/>
          <w:kern w:val="0"/>
          <w:position w:val="0"/>
          <w:sz w:val="32"/>
          <w:szCs w:val="21"/>
          <w:lang w:val="en-US" w:eastAsia="zh-CN"/>
        </w:rPr>
        <w:t>第六节 农业空间生态系统修复</w:t>
      </w:r>
      <w:bookmarkEnd w:id="181"/>
      <w:bookmarkEnd w:id="182"/>
    </w:p>
    <w:p>
      <w:pPr>
        <w:pageBreakBefore w:val="0"/>
        <w:widowControl/>
        <w:kinsoku/>
        <w:wordWrap/>
        <w:overflowPunct/>
        <w:topLinePunct w:val="0"/>
        <w:autoSpaceDE w:val="0"/>
        <w:autoSpaceDN/>
        <w:bidi w:val="0"/>
        <w:adjustRightInd w:val="0"/>
        <w:snapToGrid w:val="0"/>
        <w:spacing w:before="0" w:beforeLines="50" w:after="0" w:afterLines="50" w:line="345" w:lineRule="auto"/>
        <w:ind w:firstLine="710"/>
        <w:textAlignment w:val="baseline"/>
        <w:outlineLvl w:val="2"/>
        <w:rPr>
          <w:rFonts w:hint="default" w:ascii="Times New Roman" w:hAnsi="Times New Roman" w:eastAsia="仿宋" w:cs="Times New Roman"/>
          <w:b/>
          <w:bCs/>
          <w:spacing w:val="0"/>
          <w:kern w:val="0"/>
          <w:position w:val="0"/>
          <w:sz w:val="31"/>
          <w:szCs w:val="31"/>
          <w:lang w:eastAsia="zh-CN"/>
        </w:rPr>
      </w:pPr>
      <w:bookmarkStart w:id="183" w:name="_Toc29655"/>
      <w:bookmarkStart w:id="184" w:name="_Toc32674"/>
      <w:r>
        <w:rPr>
          <w:rFonts w:hint="default" w:ascii="Times New Roman" w:hAnsi="Times New Roman" w:eastAsia="仿宋" w:cs="Times New Roman"/>
          <w:b/>
          <w:bCs/>
          <w:spacing w:val="0"/>
          <w:kern w:val="0"/>
          <w:position w:val="0"/>
          <w:sz w:val="31"/>
          <w:szCs w:val="31"/>
          <w:lang w:eastAsia="zh-CN"/>
        </w:rPr>
        <w:t>（一）耕地保护与安全利用</w:t>
      </w:r>
      <w:bookmarkEnd w:id="183"/>
      <w:bookmarkEnd w:id="184"/>
    </w:p>
    <w:p>
      <w:pPr>
        <w:pageBreakBefore w:val="0"/>
        <w:kinsoku/>
        <w:wordWrap/>
        <w:overflowPunct/>
        <w:topLinePunct w:val="0"/>
        <w:autoSpaceDN/>
        <w:bidi w:val="0"/>
        <w:spacing w:before="195" w:line="345" w:lineRule="auto"/>
        <w:ind w:firstLine="710"/>
        <w:rPr>
          <w:rFonts w:hint="default" w:ascii="Times New Roman" w:hAnsi="Times New Roman" w:eastAsia="仿宋" w:cs="Times New Roman"/>
          <w:snapToGrid w:val="0"/>
          <w:color w:val="000000"/>
          <w:spacing w:val="0"/>
          <w:kern w:val="0"/>
          <w:position w:val="0"/>
          <w:sz w:val="28"/>
          <w:szCs w:val="28"/>
          <w:lang w:val="en-US" w:eastAsia="zh-CN"/>
        </w:rPr>
      </w:pPr>
      <w:r>
        <w:rPr>
          <w:rFonts w:hint="default" w:ascii="Times New Roman" w:hAnsi="Times New Roman" w:eastAsia="仿宋" w:cs="Times New Roman"/>
          <w:b/>
          <w:bCs/>
          <w:spacing w:val="0"/>
          <w:kern w:val="0"/>
          <w:position w:val="0"/>
          <w:sz w:val="28"/>
          <w:szCs w:val="28"/>
          <w:lang w:eastAsia="zh-CN"/>
        </w:rPr>
        <w:t>全力推进垦造水田</w:t>
      </w:r>
      <w:r>
        <w:rPr>
          <w:rFonts w:hint="default" w:ascii="Times New Roman" w:hAnsi="Times New Roman" w:eastAsia="仿宋" w:cs="Times New Roman"/>
          <w:b/>
          <w:bCs/>
          <w:spacing w:val="0"/>
          <w:kern w:val="0"/>
          <w:position w:val="0"/>
          <w:sz w:val="28"/>
          <w:szCs w:val="28"/>
        </w:rPr>
        <w:t>。</w:t>
      </w:r>
      <w:r>
        <w:rPr>
          <w:rFonts w:hint="default" w:ascii="Times New Roman" w:hAnsi="Times New Roman" w:eastAsia="仿宋" w:cs="Times New Roman"/>
          <w:snapToGrid w:val="0"/>
          <w:color w:val="000000"/>
          <w:spacing w:val="0"/>
          <w:kern w:val="0"/>
          <w:position w:val="0"/>
          <w:sz w:val="28"/>
          <w:szCs w:val="28"/>
          <w:lang w:val="en-US" w:eastAsia="zh-CN"/>
        </w:rPr>
        <w:t>优先安排大路边镇、星子镇、龙坪镇、西江镇、九陂镇等地实施垦造水田建设工程。选取满足地质条件、地形要求、水源保障、道路通达等条件的合适地块，开展土地平整工程、土壤改良工程、灌溉与排水工程、田间道路工程、农田防护与生态环境保持工程等。推进垦造水田工程，能有效实现水田规模增加，耕地质量级别提高和土地利用结构优化。</w:t>
      </w:r>
    </w:p>
    <w:p>
      <w:pPr>
        <w:pageBreakBefore w:val="0"/>
        <w:kinsoku/>
        <w:wordWrap/>
        <w:overflowPunct/>
        <w:topLinePunct w:val="0"/>
        <w:autoSpaceDN/>
        <w:bidi w:val="0"/>
        <w:spacing w:before="9" w:line="347" w:lineRule="auto"/>
        <w:ind w:right="49" w:firstLine="697"/>
        <w:rPr>
          <w:rFonts w:hint="default" w:ascii="Times New Roman" w:hAnsi="Times New Roman" w:eastAsia="仿宋" w:cs="Times New Roman"/>
          <w:snapToGrid w:val="0"/>
          <w:color w:val="000000"/>
          <w:spacing w:val="0"/>
          <w:kern w:val="0"/>
          <w:position w:val="0"/>
          <w:sz w:val="28"/>
          <w:szCs w:val="28"/>
          <w:lang w:val="en-US" w:eastAsia="zh-CN"/>
        </w:rPr>
      </w:pPr>
      <w:r>
        <w:rPr>
          <w:rFonts w:hint="default" w:ascii="Times New Roman" w:hAnsi="Times New Roman" w:eastAsia="仿宋" w:cs="Times New Roman"/>
          <w:b/>
          <w:bCs/>
          <w:spacing w:val="0"/>
          <w:kern w:val="0"/>
          <w:position w:val="0"/>
          <w:sz w:val="28"/>
          <w:szCs w:val="28"/>
        </w:rPr>
        <w:t>加强退化耕地保护修复。</w:t>
      </w:r>
      <w:r>
        <w:rPr>
          <w:rFonts w:hint="default" w:ascii="Times New Roman" w:hAnsi="Times New Roman" w:eastAsia="仿宋" w:cs="Times New Roman"/>
          <w:snapToGrid w:val="0"/>
          <w:color w:val="000000"/>
          <w:spacing w:val="0"/>
          <w:kern w:val="0"/>
          <w:position w:val="0"/>
          <w:sz w:val="28"/>
          <w:szCs w:val="28"/>
          <w:lang w:val="en-US" w:eastAsia="zh-CN"/>
        </w:rPr>
        <w:t>贯彻落实党中央、国务院和广东省关于加强耕地保护的一系列决策部署，坚决打击和遏制各类违法占地行为， 制止耕地</w:t>
      </w:r>
      <w:r>
        <w:rPr>
          <w:rFonts w:hint="eastAsia" w:ascii="Times New Roman" w:hAnsi="Times New Roman" w:eastAsia="仿宋" w:cs="Times New Roman"/>
          <w:snapToGrid w:val="0"/>
          <w:color w:val="000000"/>
          <w:spacing w:val="0"/>
          <w:kern w:val="0"/>
          <w:position w:val="0"/>
          <w:sz w:val="28"/>
          <w:szCs w:val="28"/>
          <w:lang w:val="en-US" w:eastAsia="zh-CN"/>
        </w:rPr>
        <w:t>“</w:t>
      </w:r>
      <w:r>
        <w:rPr>
          <w:rFonts w:hint="default" w:ascii="Times New Roman" w:hAnsi="Times New Roman" w:eastAsia="仿宋" w:cs="Times New Roman"/>
          <w:snapToGrid w:val="0"/>
          <w:color w:val="000000"/>
          <w:spacing w:val="0"/>
          <w:kern w:val="0"/>
          <w:position w:val="0"/>
          <w:sz w:val="28"/>
          <w:szCs w:val="28"/>
          <w:lang w:val="en-US" w:eastAsia="zh-CN"/>
        </w:rPr>
        <w:t>非农化</w:t>
      </w:r>
      <w:r>
        <w:rPr>
          <w:rFonts w:hint="eastAsia" w:ascii="Times New Roman" w:hAnsi="Times New Roman" w:eastAsia="仿宋" w:cs="Times New Roman"/>
          <w:snapToGrid w:val="0"/>
          <w:color w:val="000000"/>
          <w:spacing w:val="0"/>
          <w:kern w:val="0"/>
          <w:position w:val="0"/>
          <w:sz w:val="28"/>
          <w:szCs w:val="28"/>
          <w:lang w:val="en-US" w:eastAsia="zh-CN"/>
        </w:rPr>
        <w:t>”“</w:t>
      </w:r>
      <w:r>
        <w:rPr>
          <w:rFonts w:hint="default" w:ascii="Times New Roman" w:hAnsi="Times New Roman" w:eastAsia="仿宋" w:cs="Times New Roman"/>
          <w:snapToGrid w:val="0"/>
          <w:color w:val="000000"/>
          <w:spacing w:val="0"/>
          <w:kern w:val="0"/>
          <w:position w:val="0"/>
          <w:sz w:val="28"/>
          <w:szCs w:val="28"/>
          <w:lang w:val="en-US" w:eastAsia="zh-CN"/>
        </w:rPr>
        <w:t>非粮化</w:t>
      </w:r>
      <w:r>
        <w:rPr>
          <w:rFonts w:hint="eastAsia" w:ascii="Times New Roman" w:hAnsi="Times New Roman" w:eastAsia="仿宋" w:cs="Times New Roman"/>
          <w:snapToGrid w:val="0"/>
          <w:color w:val="000000"/>
          <w:spacing w:val="0"/>
          <w:kern w:val="0"/>
          <w:position w:val="0"/>
          <w:sz w:val="28"/>
          <w:szCs w:val="28"/>
          <w:lang w:val="en-US" w:eastAsia="zh-CN"/>
        </w:rPr>
        <w:t>”</w:t>
      </w:r>
      <w:r>
        <w:rPr>
          <w:rFonts w:hint="default" w:ascii="Times New Roman" w:hAnsi="Times New Roman" w:eastAsia="仿宋" w:cs="Times New Roman"/>
          <w:snapToGrid w:val="0"/>
          <w:color w:val="000000"/>
          <w:spacing w:val="0"/>
          <w:kern w:val="0"/>
          <w:position w:val="0"/>
          <w:sz w:val="28"/>
          <w:szCs w:val="28"/>
          <w:lang w:val="en-US" w:eastAsia="zh-CN"/>
        </w:rPr>
        <w:t>。以补充耕地、垦造水田和耕地恢复为抓手， 通过土地平整、土壤质地改良、农田水利设施改造、田间道路设施完善等工程措施，优化调整耕地布局，有序推进耕地恢复，确保耕地总量不减、质量不降，恢复、提升农田生态系统粮食生产、食物供给等服务功能。</w:t>
      </w:r>
    </w:p>
    <w:p>
      <w:pPr>
        <w:pageBreakBefore w:val="0"/>
        <w:kinsoku/>
        <w:wordWrap/>
        <w:overflowPunct/>
        <w:topLinePunct w:val="0"/>
        <w:autoSpaceDN/>
        <w:bidi w:val="0"/>
        <w:spacing w:before="9" w:line="347" w:lineRule="auto"/>
        <w:ind w:right="49" w:firstLine="697"/>
        <w:rPr>
          <w:rFonts w:hint="default" w:ascii="Times New Roman" w:hAnsi="Times New Roman" w:eastAsia="仿宋" w:cs="Times New Roman"/>
          <w:snapToGrid w:val="0"/>
          <w:color w:val="000000"/>
          <w:spacing w:val="0"/>
          <w:kern w:val="0"/>
          <w:position w:val="0"/>
          <w:sz w:val="28"/>
          <w:szCs w:val="28"/>
          <w:lang w:val="en-US" w:eastAsia="zh-CN"/>
        </w:rPr>
      </w:pPr>
      <w:r>
        <w:rPr>
          <w:rFonts w:hint="default" w:ascii="Times New Roman" w:hAnsi="Times New Roman" w:eastAsia="仿宋" w:cs="Times New Roman"/>
          <w:b/>
          <w:bCs/>
          <w:snapToGrid w:val="0"/>
          <w:color w:val="000000"/>
          <w:spacing w:val="0"/>
          <w:kern w:val="0"/>
          <w:position w:val="0"/>
          <w:sz w:val="28"/>
          <w:szCs w:val="28"/>
          <w:lang w:val="en-US" w:eastAsia="zh-CN"/>
        </w:rPr>
        <w:t>受污染耕地安全利用。</w:t>
      </w:r>
      <w:r>
        <w:rPr>
          <w:rFonts w:hint="default" w:ascii="Times New Roman" w:hAnsi="Times New Roman" w:eastAsia="仿宋" w:cs="Times New Roman"/>
          <w:snapToGrid w:val="0"/>
          <w:color w:val="000000"/>
          <w:spacing w:val="0"/>
          <w:kern w:val="0"/>
          <w:position w:val="0"/>
          <w:sz w:val="28"/>
          <w:szCs w:val="28"/>
          <w:lang w:val="en-US" w:eastAsia="zh-CN"/>
        </w:rPr>
        <w:t>根据耕地土壤环境质量类别划分成果，按照</w:t>
      </w:r>
      <w:r>
        <w:rPr>
          <w:rFonts w:hint="eastAsia" w:ascii="Times New Roman" w:hAnsi="Times New Roman" w:eastAsia="仿宋" w:cs="Times New Roman"/>
          <w:snapToGrid w:val="0"/>
          <w:color w:val="000000"/>
          <w:spacing w:val="0"/>
          <w:kern w:val="0"/>
          <w:position w:val="0"/>
          <w:sz w:val="28"/>
          <w:szCs w:val="28"/>
          <w:lang w:val="en-US" w:eastAsia="zh-CN"/>
        </w:rPr>
        <w:t>“</w:t>
      </w:r>
      <w:r>
        <w:rPr>
          <w:rFonts w:hint="default" w:ascii="Times New Roman" w:hAnsi="Times New Roman" w:eastAsia="仿宋" w:cs="Times New Roman"/>
          <w:snapToGrid w:val="0"/>
          <w:color w:val="000000"/>
          <w:spacing w:val="0"/>
          <w:kern w:val="0"/>
          <w:position w:val="0"/>
          <w:sz w:val="28"/>
          <w:szCs w:val="28"/>
          <w:lang w:val="en-US" w:eastAsia="zh-CN"/>
        </w:rPr>
        <w:t>保护优先、预防为主、风险管控</w:t>
      </w:r>
      <w:r>
        <w:rPr>
          <w:rFonts w:hint="eastAsia" w:ascii="Times New Roman" w:hAnsi="Times New Roman" w:eastAsia="仿宋" w:cs="Times New Roman"/>
          <w:snapToGrid w:val="0"/>
          <w:color w:val="000000"/>
          <w:spacing w:val="0"/>
          <w:kern w:val="0"/>
          <w:position w:val="0"/>
          <w:sz w:val="28"/>
          <w:szCs w:val="28"/>
          <w:lang w:val="en-US" w:eastAsia="zh-CN"/>
        </w:rPr>
        <w:t>”</w:t>
      </w:r>
      <w:r>
        <w:rPr>
          <w:rFonts w:hint="default" w:ascii="Times New Roman" w:hAnsi="Times New Roman" w:eastAsia="仿宋" w:cs="Times New Roman"/>
          <w:snapToGrid w:val="0"/>
          <w:color w:val="000000"/>
          <w:spacing w:val="0"/>
          <w:kern w:val="0"/>
          <w:position w:val="0"/>
          <w:sz w:val="28"/>
          <w:szCs w:val="28"/>
          <w:lang w:val="en-US" w:eastAsia="zh-CN"/>
        </w:rPr>
        <w:t>的原则，全面开展受污染耕地安全利用与风险管控。充分利用地理信息技术手段，掌握受污染耕地的分布、面积、污染元素和污染程度等基本情况，根据土壤环境类型、种植作物种类等，因地制宜采用石灰调节、优化施肥、品种调整、水分调控、叶面条控等安全利用措施。针对严格管控类耕地，按照宜经则经、宜牧则牧，宜渔则渔，鼓励和支持新型经营主体承包严格管控类耕地，推进种植结构调整。</w:t>
      </w:r>
    </w:p>
    <w:p>
      <w:pPr>
        <w:pageBreakBefore w:val="0"/>
        <w:numPr>
          <w:ilvl w:val="0"/>
          <w:numId w:val="9"/>
        </w:numPr>
        <w:kinsoku/>
        <w:wordWrap/>
        <w:overflowPunct/>
        <w:topLinePunct w:val="0"/>
        <w:autoSpaceDN/>
        <w:bidi w:val="0"/>
        <w:spacing w:before="9" w:line="347" w:lineRule="auto"/>
        <w:ind w:right="49" w:firstLine="697"/>
        <w:outlineLvl w:val="2"/>
        <w:rPr>
          <w:rFonts w:hint="default" w:ascii="Times New Roman" w:hAnsi="Times New Roman" w:eastAsia="仿宋" w:cs="Times New Roman"/>
          <w:b/>
          <w:bCs/>
          <w:spacing w:val="0"/>
          <w:kern w:val="0"/>
          <w:position w:val="0"/>
          <w:sz w:val="31"/>
          <w:szCs w:val="31"/>
          <w:lang w:eastAsia="zh-CN"/>
        </w:rPr>
      </w:pPr>
      <w:bookmarkStart w:id="185" w:name="_Toc9463"/>
      <w:bookmarkStart w:id="186" w:name="_Toc1102"/>
      <w:r>
        <w:rPr>
          <w:rFonts w:hint="default" w:ascii="Times New Roman" w:hAnsi="Times New Roman" w:eastAsia="仿宋" w:cs="Times New Roman"/>
          <w:b/>
          <w:bCs/>
          <w:spacing w:val="0"/>
          <w:kern w:val="0"/>
          <w:position w:val="0"/>
          <w:sz w:val="31"/>
          <w:szCs w:val="31"/>
          <w:lang w:eastAsia="zh-CN"/>
        </w:rPr>
        <w:t>推进农村土地污染治理</w:t>
      </w:r>
      <w:bookmarkEnd w:id="185"/>
      <w:bookmarkEnd w:id="186"/>
    </w:p>
    <w:p>
      <w:pPr>
        <w:pageBreakBefore w:val="0"/>
        <w:kinsoku/>
        <w:wordWrap/>
        <w:overflowPunct/>
        <w:topLinePunct w:val="0"/>
        <w:autoSpaceDN/>
        <w:bidi w:val="0"/>
        <w:spacing w:before="9" w:line="347" w:lineRule="auto"/>
        <w:ind w:right="49" w:firstLine="697"/>
        <w:rPr>
          <w:rFonts w:hint="default" w:ascii="Times New Roman" w:hAnsi="Times New Roman" w:eastAsia="仿宋" w:cs="Times New Roman"/>
          <w:snapToGrid w:val="0"/>
          <w:color w:val="000000"/>
          <w:spacing w:val="0"/>
          <w:kern w:val="0"/>
          <w:position w:val="0"/>
          <w:sz w:val="28"/>
          <w:szCs w:val="28"/>
          <w:lang w:val="en-US" w:eastAsia="zh-CN"/>
        </w:rPr>
      </w:pPr>
      <w:r>
        <w:rPr>
          <w:rFonts w:hint="default" w:ascii="Times New Roman" w:hAnsi="Times New Roman" w:eastAsia="仿宋" w:cs="Times New Roman"/>
          <w:snapToGrid w:val="0"/>
          <w:color w:val="000000"/>
          <w:spacing w:val="0"/>
          <w:kern w:val="0"/>
          <w:position w:val="0"/>
          <w:sz w:val="28"/>
          <w:szCs w:val="28"/>
          <w:lang w:val="en-US" w:eastAsia="zh-CN"/>
        </w:rPr>
        <w:t>加强农业面源污染防治，推进畜禽养殖污染防控与治理，强化畜禽养殖污染防治分区分类管理和源头控制。强化测土配方施肥应用，推进粮菜药有机肥替代化肥。通过工程措施、生物措施和农业措施等方法治理土壤污染，开展以调节农田土壤酸碱度为核心的土壤环境改良工程，改善酸化土壤 pH 值；采取种植绿肥、秸秆还田、增施有机肥等措施，改善农田土壤环境，提升土壤环境容量和抗风险能力。</w:t>
      </w:r>
    </w:p>
    <w:p>
      <w:pPr>
        <w:keepNext w:val="0"/>
        <w:keepLines w:val="0"/>
        <w:pageBreakBefore w:val="0"/>
        <w:widowControl/>
        <w:numPr>
          <w:ilvl w:val="0"/>
          <w:numId w:val="0"/>
        </w:numPr>
        <w:kinsoku/>
        <w:wordWrap/>
        <w:overflowPunct/>
        <w:topLinePunct w:val="0"/>
        <w:autoSpaceDE w:val="0"/>
        <w:autoSpaceDN/>
        <w:bidi w:val="0"/>
        <w:adjustRightInd w:val="0"/>
        <w:snapToGrid w:val="0"/>
        <w:spacing w:line="360" w:lineRule="auto"/>
        <w:ind w:right="0" w:rightChars="0" w:firstLine="622" w:firstLineChars="200"/>
        <w:textAlignment w:val="baseline"/>
        <w:outlineLvl w:val="2"/>
        <w:rPr>
          <w:rFonts w:hint="default" w:ascii="Times New Roman" w:hAnsi="Times New Roman" w:eastAsia="仿宋" w:cs="Times New Roman"/>
          <w:b/>
          <w:bCs/>
          <w:spacing w:val="0"/>
          <w:kern w:val="0"/>
          <w:position w:val="0"/>
          <w:sz w:val="31"/>
          <w:szCs w:val="31"/>
          <w:lang w:eastAsia="zh-CN"/>
        </w:rPr>
      </w:pPr>
      <w:bookmarkStart w:id="187" w:name="_Toc4230"/>
      <w:bookmarkStart w:id="188" w:name="_Toc5355"/>
      <w:r>
        <w:rPr>
          <w:rFonts w:hint="default" w:ascii="Times New Roman" w:hAnsi="Times New Roman" w:eastAsia="仿宋" w:cs="Times New Roman"/>
          <w:b/>
          <w:bCs/>
          <w:spacing w:val="0"/>
          <w:kern w:val="0"/>
          <w:position w:val="0"/>
          <w:sz w:val="31"/>
          <w:szCs w:val="31"/>
          <w:lang w:eastAsia="zh-CN"/>
        </w:rPr>
        <w:t>（三）高标准农田建设工程</w:t>
      </w:r>
      <w:bookmarkEnd w:id="187"/>
      <w:bookmarkEnd w:id="188"/>
    </w:p>
    <w:p>
      <w:pPr>
        <w:pageBreakBefore w:val="0"/>
        <w:kinsoku/>
        <w:wordWrap/>
        <w:overflowPunct/>
        <w:topLinePunct w:val="0"/>
        <w:autoSpaceDN/>
        <w:bidi w:val="0"/>
        <w:spacing w:before="9" w:line="347" w:lineRule="auto"/>
        <w:ind w:right="49" w:firstLine="697"/>
        <w:rPr>
          <w:rFonts w:hint="default" w:ascii="Times New Roman" w:hAnsi="Times New Roman" w:eastAsia="仿宋" w:cs="Times New Roman"/>
          <w:snapToGrid w:val="0"/>
          <w:color w:val="000000"/>
          <w:spacing w:val="0"/>
          <w:kern w:val="0"/>
          <w:position w:val="0"/>
          <w:sz w:val="28"/>
          <w:szCs w:val="28"/>
          <w:lang w:val="en-US" w:eastAsia="zh-CN"/>
        </w:rPr>
      </w:pPr>
      <w:r>
        <w:rPr>
          <w:rFonts w:hint="default" w:ascii="Times New Roman" w:hAnsi="Times New Roman" w:eastAsia="仿宋" w:cs="Times New Roman"/>
          <w:snapToGrid w:val="0"/>
          <w:color w:val="000000"/>
          <w:spacing w:val="0"/>
          <w:kern w:val="0"/>
          <w:position w:val="0"/>
          <w:sz w:val="28"/>
          <w:szCs w:val="28"/>
          <w:lang w:val="en-US" w:eastAsia="zh-CN"/>
        </w:rPr>
        <w:t>优先安排西岸镇、连州镇、东陂镇、大路边镇等区域实施高标准农田建设工程，建成一批相对集中连片、旱涝保收、节水高效、稳产高产、生态友好、宜机作业的高标准农田。实施农田整治提升工程，以提升粮食产能为首要目标，优先建设口粮田，以区域内的永久基本农田、粮食生产功能区、重要农产品生产保护区为重点区域，突出抓好耕地保护和地力提升，加快补齐农田基础设施短板，增强农田防灾抗灾减灾能力。</w:t>
      </w:r>
    </w:p>
    <w:p>
      <w:pPr>
        <w:keepNext w:val="0"/>
        <w:keepLines w:val="0"/>
        <w:pageBreakBefore w:val="0"/>
        <w:widowControl/>
        <w:numPr>
          <w:ilvl w:val="0"/>
          <w:numId w:val="0"/>
        </w:numPr>
        <w:kinsoku/>
        <w:wordWrap/>
        <w:overflowPunct/>
        <w:topLinePunct w:val="0"/>
        <w:autoSpaceDE w:val="0"/>
        <w:autoSpaceDN/>
        <w:bidi w:val="0"/>
        <w:adjustRightInd w:val="0"/>
        <w:snapToGrid w:val="0"/>
        <w:spacing w:line="360" w:lineRule="auto"/>
        <w:ind w:right="0" w:rightChars="0" w:firstLine="622" w:firstLineChars="200"/>
        <w:textAlignment w:val="baseline"/>
        <w:outlineLvl w:val="2"/>
        <w:rPr>
          <w:rFonts w:hint="default" w:ascii="Times New Roman" w:hAnsi="Times New Roman" w:eastAsia="仿宋" w:cs="Times New Roman"/>
          <w:b/>
          <w:bCs/>
          <w:spacing w:val="0"/>
          <w:kern w:val="0"/>
          <w:position w:val="0"/>
          <w:sz w:val="31"/>
          <w:szCs w:val="31"/>
          <w:lang w:eastAsia="zh-CN"/>
        </w:rPr>
      </w:pPr>
      <w:bookmarkStart w:id="189" w:name="_Toc19942"/>
      <w:bookmarkStart w:id="190" w:name="_Toc9656"/>
      <w:r>
        <w:rPr>
          <w:rFonts w:hint="default" w:ascii="Times New Roman" w:hAnsi="Times New Roman" w:eastAsia="仿宋" w:cs="Times New Roman"/>
          <w:b/>
          <w:bCs/>
          <w:spacing w:val="0"/>
          <w:kern w:val="0"/>
          <w:position w:val="0"/>
          <w:sz w:val="31"/>
          <w:szCs w:val="31"/>
          <w:lang w:eastAsia="zh-CN"/>
        </w:rPr>
        <w:t>（四）促进宜耕后备资源开发</w:t>
      </w:r>
      <w:bookmarkEnd w:id="189"/>
      <w:bookmarkEnd w:id="190"/>
    </w:p>
    <w:p>
      <w:pPr>
        <w:pageBreakBefore w:val="0"/>
        <w:kinsoku/>
        <w:wordWrap/>
        <w:overflowPunct/>
        <w:topLinePunct w:val="0"/>
        <w:autoSpaceDN/>
        <w:bidi w:val="0"/>
        <w:spacing w:before="9" w:line="347" w:lineRule="auto"/>
        <w:ind w:right="49" w:firstLine="697"/>
        <w:rPr>
          <w:rFonts w:hint="default" w:ascii="Times New Roman" w:hAnsi="Times New Roman" w:eastAsia="仿宋" w:cs="Times New Roman"/>
          <w:snapToGrid w:val="0"/>
          <w:color w:val="000000"/>
          <w:spacing w:val="0"/>
          <w:kern w:val="0"/>
          <w:position w:val="0"/>
          <w:sz w:val="28"/>
          <w:szCs w:val="28"/>
          <w:lang w:val="en-US" w:eastAsia="zh-CN"/>
        </w:rPr>
      </w:pPr>
      <w:r>
        <w:rPr>
          <w:rFonts w:hint="default" w:ascii="Times New Roman" w:hAnsi="Times New Roman" w:eastAsia="仿宋" w:cs="Times New Roman"/>
          <w:snapToGrid w:val="0"/>
          <w:color w:val="000000"/>
          <w:spacing w:val="0"/>
          <w:kern w:val="0"/>
          <w:position w:val="0"/>
          <w:sz w:val="28"/>
          <w:szCs w:val="28"/>
          <w:lang w:val="en-US" w:eastAsia="zh-CN"/>
        </w:rPr>
        <w:t>优先安排东陂镇、龙坪镇、九陂镇、西岸镇和大路边镇等地实施宜耕后备资源开发工程。针对即可恢复、工程恢复农用地、其他草地、裸土地等耕地后备土地资源，坚持保护和开发并行的原则，核实土地可恢复耕地潜力，做好土地开发的基础数据摸查工作，坚持保护生态环境的原则，适度开发后备土地资源，尽量降低工程量的同时，提高耕地质量，保护粮食生产。</w:t>
      </w:r>
    </w:p>
    <w:p>
      <w:pPr>
        <w:keepNext w:val="0"/>
        <w:keepLines w:val="0"/>
        <w:pageBreakBefore w:val="0"/>
        <w:widowControl/>
        <w:numPr>
          <w:ilvl w:val="0"/>
          <w:numId w:val="0"/>
        </w:numPr>
        <w:kinsoku/>
        <w:wordWrap/>
        <w:overflowPunct/>
        <w:topLinePunct w:val="0"/>
        <w:autoSpaceDE w:val="0"/>
        <w:autoSpaceDN/>
        <w:bidi w:val="0"/>
        <w:adjustRightInd w:val="0"/>
        <w:snapToGrid w:val="0"/>
        <w:spacing w:line="360" w:lineRule="auto"/>
        <w:ind w:right="0" w:rightChars="0" w:firstLine="622" w:firstLineChars="200"/>
        <w:textAlignment w:val="baseline"/>
        <w:outlineLvl w:val="2"/>
        <w:rPr>
          <w:rFonts w:hint="default" w:ascii="Times New Roman" w:hAnsi="Times New Roman" w:eastAsia="仿宋" w:cs="Times New Roman"/>
          <w:b/>
          <w:bCs/>
          <w:spacing w:val="0"/>
          <w:kern w:val="0"/>
          <w:position w:val="0"/>
          <w:sz w:val="31"/>
          <w:szCs w:val="31"/>
          <w:lang w:eastAsia="zh-CN"/>
        </w:rPr>
      </w:pPr>
      <w:bookmarkStart w:id="191" w:name="_Toc8326"/>
      <w:bookmarkStart w:id="192" w:name="_Toc20059"/>
      <w:r>
        <w:rPr>
          <w:rFonts w:hint="default" w:ascii="Times New Roman" w:hAnsi="Times New Roman" w:eastAsia="仿宋" w:cs="Times New Roman"/>
          <w:b/>
          <w:bCs/>
          <w:spacing w:val="0"/>
          <w:kern w:val="0"/>
          <w:position w:val="0"/>
          <w:sz w:val="31"/>
          <w:szCs w:val="31"/>
          <w:lang w:eastAsia="zh-CN"/>
        </w:rPr>
        <w:t>（五）加强农村人居环境整治</w:t>
      </w:r>
      <w:bookmarkEnd w:id="191"/>
      <w:bookmarkEnd w:id="192"/>
    </w:p>
    <w:p>
      <w:pPr>
        <w:pageBreakBefore w:val="0"/>
        <w:kinsoku/>
        <w:wordWrap/>
        <w:overflowPunct/>
        <w:topLinePunct w:val="0"/>
        <w:autoSpaceDN/>
        <w:bidi w:val="0"/>
        <w:spacing w:before="9" w:line="347" w:lineRule="auto"/>
        <w:ind w:right="49" w:firstLine="697"/>
        <w:rPr>
          <w:rFonts w:hint="default" w:ascii="Times New Roman" w:hAnsi="Times New Roman" w:eastAsia="仿宋" w:cs="Times New Roman"/>
          <w:snapToGrid w:val="0"/>
          <w:color w:val="000000"/>
          <w:spacing w:val="0"/>
          <w:kern w:val="0"/>
          <w:position w:val="0"/>
          <w:sz w:val="28"/>
          <w:szCs w:val="28"/>
          <w:lang w:val="en-US" w:eastAsia="zh-CN"/>
        </w:rPr>
      </w:pPr>
      <w:r>
        <w:rPr>
          <w:rFonts w:hint="default" w:ascii="Times New Roman" w:hAnsi="Times New Roman" w:eastAsia="仿宋" w:cs="Times New Roman"/>
          <w:snapToGrid w:val="0"/>
          <w:color w:val="000000"/>
          <w:spacing w:val="0"/>
          <w:kern w:val="0"/>
          <w:position w:val="0"/>
          <w:sz w:val="28"/>
          <w:szCs w:val="28"/>
          <w:lang w:val="en-US" w:eastAsia="zh-CN"/>
        </w:rPr>
        <w:t>将生态文明建设与乡村文化建设相结合，农村人居环境整治与农村精神文明进步相结合，以打造整洁村庄为目标，全面巩固提升农村环境基础整治成果，推动农村人居环境由基础整治向品质提升迈进。通过农村人居环境整治示范区建设、美丽乡村建设、特色精品村建设等手段，因地制宜推进农村改厕、农村生活垃圾分类、农村生活污水治理、农村黑臭水体治理，开展村庄清洁和绿化行动。</w:t>
      </w:r>
    </w:p>
    <w:p>
      <w:pPr>
        <w:keepNext w:val="0"/>
        <w:keepLines w:val="0"/>
        <w:pageBreakBefore w:val="0"/>
        <w:widowControl/>
        <w:numPr>
          <w:ilvl w:val="0"/>
          <w:numId w:val="0"/>
        </w:numPr>
        <w:kinsoku/>
        <w:wordWrap/>
        <w:overflowPunct/>
        <w:topLinePunct w:val="0"/>
        <w:autoSpaceDE w:val="0"/>
        <w:autoSpaceDN/>
        <w:bidi w:val="0"/>
        <w:adjustRightInd w:val="0"/>
        <w:snapToGrid w:val="0"/>
        <w:spacing w:line="360" w:lineRule="auto"/>
        <w:ind w:right="0" w:rightChars="0" w:firstLine="622" w:firstLineChars="200"/>
        <w:textAlignment w:val="baseline"/>
        <w:outlineLvl w:val="2"/>
        <w:rPr>
          <w:rFonts w:hint="default" w:ascii="Times New Roman" w:hAnsi="Times New Roman" w:eastAsia="仿宋" w:cs="Times New Roman"/>
          <w:b/>
          <w:bCs/>
          <w:spacing w:val="0"/>
          <w:kern w:val="0"/>
          <w:position w:val="0"/>
          <w:sz w:val="31"/>
          <w:szCs w:val="31"/>
          <w:lang w:eastAsia="zh-CN"/>
        </w:rPr>
      </w:pPr>
      <w:bookmarkStart w:id="193" w:name="_Toc2333"/>
      <w:bookmarkStart w:id="194" w:name="_Toc14588"/>
      <w:r>
        <w:rPr>
          <w:rFonts w:hint="default" w:ascii="Times New Roman" w:hAnsi="Times New Roman" w:eastAsia="仿宋" w:cs="Times New Roman"/>
          <w:b/>
          <w:bCs/>
          <w:spacing w:val="0"/>
          <w:kern w:val="0"/>
          <w:position w:val="0"/>
          <w:sz w:val="31"/>
          <w:szCs w:val="31"/>
          <w:lang w:eastAsia="zh-CN"/>
        </w:rPr>
        <w:t>（六）推进农村建设用地综合整治</w:t>
      </w:r>
      <w:bookmarkEnd w:id="193"/>
      <w:bookmarkEnd w:id="194"/>
    </w:p>
    <w:p>
      <w:pPr>
        <w:pageBreakBefore w:val="0"/>
        <w:kinsoku/>
        <w:wordWrap/>
        <w:overflowPunct/>
        <w:topLinePunct w:val="0"/>
        <w:autoSpaceDN/>
        <w:bidi w:val="0"/>
        <w:spacing w:before="9" w:line="347" w:lineRule="auto"/>
        <w:ind w:right="49" w:firstLine="697"/>
        <w:rPr>
          <w:rFonts w:hint="default" w:ascii="Times New Roman" w:hAnsi="Times New Roman" w:eastAsia="仿宋" w:cs="Times New Roman"/>
          <w:snapToGrid w:val="0"/>
          <w:color w:val="000000"/>
          <w:spacing w:val="0"/>
          <w:kern w:val="0"/>
          <w:position w:val="0"/>
          <w:sz w:val="28"/>
          <w:szCs w:val="28"/>
          <w:lang w:val="en-US" w:eastAsia="zh-CN"/>
        </w:rPr>
      </w:pPr>
      <w:r>
        <w:rPr>
          <w:rFonts w:hint="default" w:ascii="Times New Roman" w:hAnsi="Times New Roman" w:eastAsia="仿宋" w:cs="Times New Roman"/>
          <w:snapToGrid w:val="0"/>
          <w:color w:val="000000"/>
          <w:spacing w:val="0"/>
          <w:kern w:val="0"/>
          <w:position w:val="0"/>
          <w:sz w:val="28"/>
          <w:szCs w:val="28"/>
          <w:lang w:val="en-US" w:eastAsia="zh-CN"/>
        </w:rPr>
        <w:t>着重统筹九陂镇、星子镇、西岸镇、龙坪镇、大路边镇、东陂镇及连州镇等地的农村建设用地整治工程，深入分析建设用地整理复垦的基础条件、发展潜力和制约因素，对开展农村建设用地整理的条件及可行性从社会、经济、生态等角度进行综合评价后，明确拆旧区、建新区的位置和面积。通过拆旧建新等措施，实现耕地面积有增加、质量有提高、建设用地有减少、布局更合理、节约集约用地等目标。</w:t>
      </w:r>
    </w:p>
    <w:p>
      <w:pPr>
        <w:pageBreakBefore w:val="0"/>
        <w:kinsoku/>
        <w:wordWrap/>
        <w:overflowPunct/>
        <w:topLinePunct w:val="0"/>
        <w:autoSpaceDN/>
        <w:bidi w:val="0"/>
        <w:jc w:val="center"/>
        <w:rPr>
          <w:rFonts w:hint="default" w:ascii="Times New Roman" w:hAnsi="Times New Roman" w:eastAsia="仿宋" w:cs="Times New Roman"/>
          <w:b/>
          <w:bCs/>
          <w:sz w:val="28"/>
          <w:szCs w:val="28"/>
          <w:lang w:val="en-US" w:eastAsia="zh-CN"/>
        </w:rPr>
      </w:pPr>
      <w:r>
        <w:rPr>
          <w:rFonts w:hint="default" w:ascii="Times New Roman" w:hAnsi="Times New Roman" w:eastAsia="仿宋" w:cs="Times New Roman"/>
          <w:b/>
          <w:bCs/>
          <w:sz w:val="28"/>
          <w:szCs w:val="28"/>
          <w:lang w:val="en-US" w:eastAsia="zh-CN"/>
        </w:rPr>
        <w:t>表5.6-1  农业空间生态修复重点工程</w:t>
      </w:r>
    </w:p>
    <w:tbl>
      <w:tblPr>
        <w:tblStyle w:val="17"/>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4" w:type="dxa"/>
            <w:noWrap w:val="0"/>
            <w:vAlign w:val="top"/>
          </w:tcPr>
          <w:p>
            <w:pPr>
              <w:pageBreakBefore w:val="0"/>
              <w:widowControl w:val="0"/>
              <w:kinsoku/>
              <w:wordWrap/>
              <w:overflowPunct/>
              <w:topLinePunct w:val="0"/>
              <w:autoSpaceDN/>
              <w:bidi w:val="0"/>
              <w:spacing w:line="360" w:lineRule="auto"/>
              <w:ind w:left="0" w:leftChars="0" w:firstLine="0" w:firstLineChars="0"/>
              <w:jc w:val="left"/>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en-US" w:eastAsia="zh-CN"/>
              </w:rPr>
              <w:t>1、推进农业面源污染防治</w:t>
            </w:r>
          </w:p>
          <w:p>
            <w:pPr>
              <w:keepNext w:val="0"/>
              <w:keepLines w:val="0"/>
              <w:pageBreakBefore w:val="0"/>
              <w:widowControl/>
              <w:kinsoku/>
              <w:wordWrap/>
              <w:overflowPunct/>
              <w:topLinePunct w:val="0"/>
              <w:autoSpaceDE w:val="0"/>
              <w:autoSpaceDN/>
              <w:bidi w:val="0"/>
              <w:adjustRightInd w:val="0"/>
              <w:snapToGrid w:val="0"/>
              <w:spacing w:line="360" w:lineRule="auto"/>
              <w:ind w:left="0" w:leftChars="0" w:firstLine="480" w:firstLineChars="200"/>
              <w:jc w:val="left"/>
              <w:textAlignment w:val="baseline"/>
              <w:rPr>
                <w:rFonts w:hint="default" w:ascii="Times New Roman" w:hAnsi="Times New Roman" w:eastAsia="仿宋" w:cs="Times New Roman"/>
                <w:b w:val="0"/>
                <w:bCs w:val="0"/>
                <w:color w:val="auto"/>
                <w:sz w:val="24"/>
                <w:szCs w:val="24"/>
                <w:highlight w:val="none"/>
                <w:lang w:val="en-US" w:eastAsia="zh-CN"/>
              </w:rPr>
            </w:pPr>
            <w:r>
              <w:rPr>
                <w:rFonts w:hint="default" w:ascii="Times New Roman" w:hAnsi="Times New Roman" w:eastAsia="仿宋" w:cs="Times New Roman"/>
                <w:b w:val="0"/>
                <w:bCs w:val="0"/>
                <w:color w:val="auto"/>
                <w:sz w:val="24"/>
                <w:szCs w:val="24"/>
                <w:highlight w:val="none"/>
                <w:lang w:val="en-US" w:eastAsia="zh-CN"/>
              </w:rPr>
              <w:t>推行农业清洁生产，控制面源污染，建立合理的农业生态系统，加强农业生态补偿。通过生态农业建设，减轻农药化肥的使用，或是降解周期短的农药化肥，减轻由农业生产带来的面源污染，舒缓城市生态压力。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4" w:type="dxa"/>
            <w:noWrap w:val="0"/>
            <w:vAlign w:val="top"/>
          </w:tcPr>
          <w:p>
            <w:pPr>
              <w:keepNext w:val="0"/>
              <w:keepLines w:val="0"/>
              <w:pageBreakBefore w:val="0"/>
              <w:widowControl/>
              <w:kinsoku/>
              <w:wordWrap/>
              <w:overflowPunct/>
              <w:topLinePunct w:val="0"/>
              <w:autoSpaceDE w:val="0"/>
              <w:autoSpaceDN/>
              <w:bidi w:val="0"/>
              <w:adjustRightInd w:val="0"/>
              <w:snapToGrid w:val="0"/>
              <w:spacing w:beforeAutospacing="0" w:afterAutospacing="0" w:line="360" w:lineRule="auto"/>
              <w:ind w:left="0" w:leftChars="0" w:firstLine="0" w:firstLineChars="0"/>
              <w:jc w:val="left"/>
              <w:textAlignment w:val="baseline"/>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en-US" w:eastAsia="zh-CN"/>
              </w:rPr>
              <w:t>2、进一步强化农业农村污染治理</w:t>
            </w:r>
          </w:p>
          <w:p>
            <w:pPr>
              <w:pStyle w:val="2"/>
              <w:keepNext w:val="0"/>
              <w:keepLines w:val="0"/>
              <w:pageBreakBefore w:val="0"/>
              <w:widowControl/>
              <w:numPr>
                <w:ilvl w:val="0"/>
                <w:numId w:val="0"/>
              </w:numPr>
              <w:kinsoku/>
              <w:wordWrap/>
              <w:overflowPunct/>
              <w:topLinePunct w:val="0"/>
              <w:autoSpaceDE w:val="0"/>
              <w:autoSpaceDN/>
              <w:bidi w:val="0"/>
              <w:adjustRightInd w:val="0"/>
              <w:snapToGrid w:val="0"/>
              <w:spacing w:before="0" w:beforeAutospacing="0" w:after="0" w:afterAutospacing="0" w:line="360" w:lineRule="auto"/>
              <w:ind w:left="0" w:leftChars="0" w:firstLine="480" w:firstLineChars="200"/>
              <w:textAlignment w:val="baseline"/>
              <w:rPr>
                <w:rFonts w:hint="default" w:ascii="Times New Roman" w:hAnsi="Times New Roman" w:eastAsia="仿宋" w:cs="Times New Roman"/>
                <w:lang w:val="en-US" w:eastAsia="zh-CN"/>
              </w:rPr>
            </w:pPr>
            <w:r>
              <w:rPr>
                <w:rFonts w:hint="default" w:ascii="Times New Roman" w:hAnsi="Times New Roman" w:eastAsia="仿宋" w:cs="Times New Roman"/>
                <w:b w:val="0"/>
                <w:bCs w:val="0"/>
                <w:snapToGrid w:val="0"/>
                <w:color w:val="auto"/>
                <w:kern w:val="0"/>
                <w:sz w:val="24"/>
                <w:szCs w:val="24"/>
                <w:highlight w:val="none"/>
                <w:lang w:val="en-US" w:eastAsia="zh-CN"/>
              </w:rPr>
              <w:t>落实连州市畜禽养殖禁养区区划，加强畜禽养殖场监管，提高粪污资源化利用率。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4" w:type="dxa"/>
            <w:noWrap w:val="0"/>
            <w:vAlign w:val="top"/>
          </w:tcPr>
          <w:p>
            <w:pPr>
              <w:keepNext w:val="0"/>
              <w:keepLines w:val="0"/>
              <w:pageBreakBefore w:val="0"/>
              <w:widowControl/>
              <w:kinsoku/>
              <w:wordWrap/>
              <w:overflowPunct/>
              <w:topLinePunct w:val="0"/>
              <w:autoSpaceDE w:val="0"/>
              <w:autoSpaceDN/>
              <w:bidi w:val="0"/>
              <w:adjustRightInd w:val="0"/>
              <w:snapToGrid w:val="0"/>
              <w:spacing w:beforeAutospacing="0" w:afterAutospacing="0" w:line="360" w:lineRule="auto"/>
              <w:ind w:left="0" w:leftChars="0" w:firstLine="0" w:firstLineChars="0"/>
              <w:jc w:val="left"/>
              <w:textAlignment w:val="baseline"/>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en-US" w:eastAsia="zh-CN"/>
              </w:rPr>
              <w:t>3、农村人居环境整治建设美丽乡村项目</w:t>
            </w:r>
          </w:p>
          <w:p>
            <w:pPr>
              <w:keepNext w:val="0"/>
              <w:keepLines w:val="0"/>
              <w:pageBreakBefore w:val="0"/>
              <w:widowControl w:val="0"/>
              <w:numPr>
                <w:ilvl w:val="0"/>
                <w:numId w:val="0"/>
              </w:numPr>
              <w:kinsoku/>
              <w:wordWrap/>
              <w:overflowPunct/>
              <w:topLinePunct w:val="0"/>
              <w:autoSpaceDE w:val="0"/>
              <w:autoSpaceDN/>
              <w:bidi w:val="0"/>
              <w:adjustRightInd w:val="0"/>
              <w:snapToGrid w:val="0"/>
              <w:spacing w:line="360" w:lineRule="auto"/>
              <w:ind w:left="0" w:leftChars="0" w:firstLine="480" w:firstLineChars="200"/>
              <w:textAlignment w:val="baseline"/>
              <w:rPr>
                <w:rFonts w:hint="default" w:ascii="Times New Roman" w:hAnsi="Times New Roman" w:eastAsia="仿宋" w:cs="Times New Roman"/>
                <w:lang w:val="en-US" w:eastAsia="zh-CN"/>
              </w:rPr>
            </w:pPr>
            <w:r>
              <w:rPr>
                <w:rFonts w:hint="default" w:ascii="Times New Roman" w:hAnsi="Times New Roman" w:eastAsia="仿宋" w:cs="Times New Roman"/>
                <w:b w:val="0"/>
                <w:bCs w:val="0"/>
                <w:snapToGrid w:val="0"/>
                <w:color w:val="auto"/>
                <w:kern w:val="0"/>
                <w:sz w:val="24"/>
                <w:szCs w:val="24"/>
                <w:highlight w:val="none"/>
                <w:lang w:val="en-US" w:eastAsia="zh-CN"/>
              </w:rPr>
              <w:t>按照省市有关部署和我市发展定位进一步加强人居环境和美丽乡村提质工程。一是在完成</w:t>
            </w:r>
            <w:r>
              <w:rPr>
                <w:rFonts w:hint="eastAsia" w:ascii="Times New Roman" w:hAnsi="Times New Roman" w:eastAsia="仿宋" w:cs="Times New Roman"/>
                <w:b w:val="0"/>
                <w:bCs w:val="0"/>
                <w:snapToGrid w:val="0"/>
                <w:color w:val="auto"/>
                <w:kern w:val="0"/>
                <w:sz w:val="24"/>
                <w:szCs w:val="24"/>
                <w:highlight w:val="none"/>
                <w:lang w:val="en-US" w:eastAsia="zh-CN"/>
              </w:rPr>
              <w:t>“</w:t>
            </w:r>
            <w:r>
              <w:rPr>
                <w:rFonts w:hint="default" w:ascii="Times New Roman" w:hAnsi="Times New Roman" w:eastAsia="仿宋" w:cs="Times New Roman"/>
                <w:b w:val="0"/>
                <w:bCs w:val="0"/>
                <w:snapToGrid w:val="0"/>
                <w:color w:val="auto"/>
                <w:kern w:val="0"/>
                <w:sz w:val="24"/>
                <w:szCs w:val="24"/>
                <w:highlight w:val="none"/>
                <w:lang w:val="en-US" w:eastAsia="zh-CN"/>
              </w:rPr>
              <w:t>三清三拆三整治</w:t>
            </w:r>
            <w:r>
              <w:rPr>
                <w:rFonts w:hint="eastAsia" w:ascii="Times New Roman" w:hAnsi="Times New Roman" w:eastAsia="仿宋" w:cs="Times New Roman"/>
                <w:b w:val="0"/>
                <w:bCs w:val="0"/>
                <w:snapToGrid w:val="0"/>
                <w:color w:val="auto"/>
                <w:kern w:val="0"/>
                <w:sz w:val="24"/>
                <w:szCs w:val="24"/>
                <w:highlight w:val="none"/>
                <w:lang w:val="en-US" w:eastAsia="zh-CN"/>
              </w:rPr>
              <w:t>”</w:t>
            </w:r>
            <w:r>
              <w:rPr>
                <w:rFonts w:hint="default" w:ascii="Times New Roman" w:hAnsi="Times New Roman" w:eastAsia="仿宋" w:cs="Times New Roman"/>
                <w:b w:val="0"/>
                <w:bCs w:val="0"/>
                <w:snapToGrid w:val="0"/>
                <w:color w:val="auto"/>
                <w:kern w:val="0"/>
                <w:sz w:val="24"/>
                <w:szCs w:val="24"/>
                <w:highlight w:val="none"/>
                <w:lang w:val="en-US" w:eastAsia="zh-CN"/>
              </w:rPr>
              <w:t>的基础上启动农村</w:t>
            </w:r>
            <w:r>
              <w:rPr>
                <w:rFonts w:hint="eastAsia" w:ascii="Times New Roman" w:hAnsi="Times New Roman" w:eastAsia="仿宋" w:cs="Times New Roman"/>
                <w:b w:val="0"/>
                <w:bCs w:val="0"/>
                <w:snapToGrid w:val="0"/>
                <w:color w:val="auto"/>
                <w:kern w:val="0"/>
                <w:sz w:val="24"/>
                <w:szCs w:val="24"/>
                <w:highlight w:val="none"/>
                <w:lang w:val="en-US" w:eastAsia="zh-CN"/>
              </w:rPr>
              <w:t>“</w:t>
            </w:r>
            <w:r>
              <w:rPr>
                <w:rFonts w:hint="default" w:ascii="Times New Roman" w:hAnsi="Times New Roman" w:eastAsia="仿宋" w:cs="Times New Roman"/>
                <w:b w:val="0"/>
                <w:bCs w:val="0"/>
                <w:snapToGrid w:val="0"/>
                <w:color w:val="auto"/>
                <w:kern w:val="0"/>
                <w:sz w:val="24"/>
                <w:szCs w:val="24"/>
                <w:highlight w:val="none"/>
                <w:lang w:val="en-US" w:eastAsia="zh-CN"/>
              </w:rPr>
              <w:t>四小园</w:t>
            </w:r>
            <w:r>
              <w:rPr>
                <w:rFonts w:hint="eastAsia" w:ascii="Times New Roman" w:hAnsi="Times New Roman" w:eastAsia="仿宋" w:cs="Times New Roman"/>
                <w:b w:val="0"/>
                <w:bCs w:val="0"/>
                <w:snapToGrid w:val="0"/>
                <w:color w:val="auto"/>
                <w:kern w:val="0"/>
                <w:sz w:val="24"/>
                <w:szCs w:val="24"/>
                <w:highlight w:val="none"/>
                <w:lang w:val="en-US" w:eastAsia="zh-CN"/>
              </w:rPr>
              <w:t>”</w:t>
            </w:r>
            <w:r>
              <w:rPr>
                <w:rFonts w:hint="default" w:ascii="Times New Roman" w:hAnsi="Times New Roman" w:eastAsia="仿宋" w:cs="Times New Roman"/>
                <w:b w:val="0"/>
                <w:bCs w:val="0"/>
                <w:snapToGrid w:val="0"/>
                <w:color w:val="auto"/>
                <w:kern w:val="0"/>
                <w:sz w:val="24"/>
                <w:szCs w:val="24"/>
                <w:highlight w:val="none"/>
                <w:lang w:val="en-US" w:eastAsia="zh-CN"/>
              </w:rPr>
              <w:t>建设，因地制宜对农村空置地进行美化绿化。二是加快推进沿主要交通干线、旅游景区路线乡村振兴示范带建设。三是按照《清远市五级梯度创建宜居宜业和美乡村建设指引及评价指南》要求，推进</w:t>
            </w:r>
            <w:r>
              <w:rPr>
                <w:rFonts w:hint="eastAsia" w:ascii="Times New Roman" w:hAnsi="Times New Roman" w:eastAsia="仿宋" w:cs="Times New Roman"/>
                <w:b w:val="0"/>
                <w:bCs w:val="0"/>
                <w:snapToGrid w:val="0"/>
                <w:color w:val="auto"/>
                <w:kern w:val="0"/>
                <w:sz w:val="24"/>
                <w:szCs w:val="24"/>
                <w:highlight w:val="none"/>
                <w:lang w:val="en-US" w:eastAsia="zh-CN"/>
              </w:rPr>
              <w:t>“</w:t>
            </w:r>
            <w:r>
              <w:rPr>
                <w:rFonts w:hint="default" w:ascii="Times New Roman" w:hAnsi="Times New Roman" w:eastAsia="仿宋" w:cs="Times New Roman"/>
                <w:b w:val="0"/>
                <w:bCs w:val="0"/>
                <w:snapToGrid w:val="0"/>
                <w:color w:val="auto"/>
                <w:kern w:val="0"/>
                <w:sz w:val="24"/>
                <w:szCs w:val="24"/>
                <w:highlight w:val="none"/>
                <w:lang w:val="en-US" w:eastAsia="zh-CN"/>
              </w:rPr>
              <w:t>五级梯度</w:t>
            </w:r>
            <w:r>
              <w:rPr>
                <w:rFonts w:hint="eastAsia" w:ascii="Times New Roman" w:hAnsi="Times New Roman" w:eastAsia="仿宋" w:cs="Times New Roman"/>
                <w:b w:val="0"/>
                <w:bCs w:val="0"/>
                <w:snapToGrid w:val="0"/>
                <w:color w:val="auto"/>
                <w:kern w:val="0"/>
                <w:sz w:val="24"/>
                <w:szCs w:val="24"/>
                <w:highlight w:val="none"/>
                <w:lang w:val="en-US" w:eastAsia="zh-CN"/>
              </w:rPr>
              <w:t>”</w:t>
            </w:r>
            <w:r>
              <w:rPr>
                <w:rFonts w:hint="default" w:ascii="Times New Roman" w:hAnsi="Times New Roman" w:eastAsia="仿宋" w:cs="Times New Roman"/>
                <w:b w:val="0"/>
                <w:bCs w:val="0"/>
                <w:snapToGrid w:val="0"/>
                <w:color w:val="auto"/>
                <w:kern w:val="0"/>
                <w:sz w:val="24"/>
                <w:szCs w:val="24"/>
                <w:highlight w:val="none"/>
                <w:lang w:val="en-US" w:eastAsia="zh-CN"/>
              </w:rPr>
              <w:t>美丽乡村建设。四是分类推进自然村农村生活污水治理，逐年提升，到2025年治理率达到80%，基本消除大面积黑臭水体。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4" w:type="dxa"/>
            <w:noWrap w:val="0"/>
            <w:vAlign w:val="top"/>
          </w:tcPr>
          <w:p>
            <w:pPr>
              <w:keepNext w:val="0"/>
              <w:keepLines w:val="0"/>
              <w:pageBreakBefore w:val="0"/>
              <w:widowControl/>
              <w:kinsoku/>
              <w:wordWrap/>
              <w:overflowPunct/>
              <w:topLinePunct w:val="0"/>
              <w:autoSpaceDE w:val="0"/>
              <w:autoSpaceDN/>
              <w:bidi w:val="0"/>
              <w:adjustRightInd w:val="0"/>
              <w:snapToGrid w:val="0"/>
              <w:spacing w:beforeAutospacing="0" w:afterAutospacing="0" w:line="360" w:lineRule="auto"/>
              <w:ind w:left="0" w:leftChars="0" w:firstLine="0" w:firstLineChars="0"/>
              <w:jc w:val="left"/>
              <w:textAlignment w:val="baseline"/>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en-US" w:eastAsia="zh-CN"/>
              </w:rPr>
              <w:t>4、加快推进农村供水民生实事设施建设</w:t>
            </w:r>
          </w:p>
          <w:p>
            <w:pPr>
              <w:pStyle w:val="2"/>
              <w:keepNext w:val="0"/>
              <w:keepLines w:val="0"/>
              <w:pageBreakBefore w:val="0"/>
              <w:widowControl/>
              <w:numPr>
                <w:ilvl w:val="0"/>
                <w:numId w:val="0"/>
              </w:numPr>
              <w:kinsoku/>
              <w:wordWrap/>
              <w:overflowPunct/>
              <w:topLinePunct w:val="0"/>
              <w:autoSpaceDE w:val="0"/>
              <w:autoSpaceDN/>
              <w:bidi w:val="0"/>
              <w:adjustRightInd w:val="0"/>
              <w:snapToGrid w:val="0"/>
              <w:spacing w:before="0" w:beforeAutospacing="0" w:after="0" w:afterAutospacing="0" w:line="360" w:lineRule="auto"/>
              <w:ind w:left="0" w:leftChars="0" w:firstLine="480" w:firstLineChars="200"/>
              <w:textAlignment w:val="baseline"/>
              <w:rPr>
                <w:rFonts w:hint="default" w:ascii="Times New Roman" w:hAnsi="Times New Roman" w:cs="Times New Roman"/>
                <w:lang w:val="en-US" w:eastAsia="zh-CN"/>
              </w:rPr>
            </w:pPr>
            <w:r>
              <w:rPr>
                <w:rFonts w:hint="default" w:ascii="Times New Roman" w:hAnsi="Times New Roman" w:eastAsia="仿宋" w:cs="Times New Roman"/>
                <w:b w:val="0"/>
                <w:bCs w:val="0"/>
                <w:snapToGrid w:val="0"/>
                <w:color w:val="auto"/>
                <w:kern w:val="0"/>
                <w:sz w:val="24"/>
                <w:szCs w:val="24"/>
                <w:highlight w:val="none"/>
                <w:lang w:val="en-US" w:eastAsia="zh-CN"/>
              </w:rPr>
              <w:t>推进全域自然村集中供水工程建设。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4" w:type="dxa"/>
            <w:noWrap w:val="0"/>
            <w:vAlign w:val="top"/>
          </w:tcPr>
          <w:p>
            <w:pPr>
              <w:keepNext w:val="0"/>
              <w:keepLines w:val="0"/>
              <w:pageBreakBefore w:val="0"/>
              <w:widowControl/>
              <w:kinsoku/>
              <w:wordWrap/>
              <w:overflowPunct/>
              <w:topLinePunct w:val="0"/>
              <w:autoSpaceDE w:val="0"/>
              <w:autoSpaceDN/>
              <w:bidi w:val="0"/>
              <w:adjustRightInd w:val="0"/>
              <w:snapToGrid w:val="0"/>
              <w:spacing w:beforeAutospacing="0" w:afterAutospacing="0" w:line="360" w:lineRule="auto"/>
              <w:ind w:left="0" w:leftChars="0" w:firstLine="0" w:firstLineChars="0"/>
              <w:jc w:val="left"/>
              <w:textAlignment w:val="baseline"/>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en-US" w:eastAsia="zh-CN"/>
              </w:rPr>
              <w:t>5、畜禽粪污资源化利用工作</w:t>
            </w:r>
          </w:p>
          <w:p>
            <w:pPr>
              <w:keepNext w:val="0"/>
              <w:keepLines w:val="0"/>
              <w:pageBreakBefore w:val="0"/>
              <w:widowControl/>
              <w:numPr>
                <w:ilvl w:val="0"/>
                <w:numId w:val="0"/>
              </w:numPr>
              <w:kinsoku/>
              <w:wordWrap/>
              <w:overflowPunct/>
              <w:topLinePunct w:val="0"/>
              <w:autoSpaceDE w:val="0"/>
              <w:autoSpaceDN/>
              <w:bidi w:val="0"/>
              <w:adjustRightInd w:val="0"/>
              <w:snapToGrid w:val="0"/>
              <w:spacing w:line="360" w:lineRule="auto"/>
              <w:ind w:left="0" w:leftChars="0" w:firstLine="480" w:firstLineChars="200"/>
              <w:textAlignment w:val="baseline"/>
              <w:rPr>
                <w:rFonts w:hint="default" w:ascii="Times New Roman" w:hAnsi="Times New Roman" w:cs="Times New Roman"/>
                <w:lang w:val="en-US" w:eastAsia="zh-CN"/>
              </w:rPr>
            </w:pPr>
            <w:r>
              <w:rPr>
                <w:rFonts w:hint="default" w:ascii="Times New Roman" w:hAnsi="Times New Roman" w:eastAsia="仿宋" w:cs="Times New Roman"/>
                <w:b w:val="0"/>
                <w:bCs w:val="0"/>
                <w:snapToGrid w:val="0"/>
                <w:color w:val="auto"/>
                <w:kern w:val="0"/>
                <w:sz w:val="24"/>
                <w:szCs w:val="24"/>
                <w:highlight w:val="none"/>
                <w:lang w:val="en-US" w:eastAsia="zh-CN"/>
              </w:rPr>
              <w:t>①完善畜禽养殖污染监管制度；②落实规模养殖场主体责任，调整优化畜禽养殖布局，根据清远市及连州市出台的畜禽养殖发展规划，积极引导畜禽养殖产业向适养区域转移；③加强规模养殖场精细化管理，推行标准化、机械化、规范化饲养，在源头减量上推行节水节料、雨污分流等技术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4" w:type="dxa"/>
            <w:noWrap w:val="0"/>
            <w:vAlign w:val="top"/>
          </w:tcPr>
          <w:p>
            <w:pPr>
              <w:keepNext w:val="0"/>
              <w:keepLines w:val="0"/>
              <w:pageBreakBefore w:val="0"/>
              <w:widowControl/>
              <w:kinsoku/>
              <w:wordWrap/>
              <w:overflowPunct/>
              <w:topLinePunct w:val="0"/>
              <w:autoSpaceDE w:val="0"/>
              <w:autoSpaceDN/>
              <w:bidi w:val="0"/>
              <w:adjustRightInd w:val="0"/>
              <w:snapToGrid w:val="0"/>
              <w:spacing w:beforeAutospacing="0" w:afterAutospacing="0" w:line="360" w:lineRule="auto"/>
              <w:ind w:left="0" w:leftChars="0" w:firstLine="0" w:firstLineChars="0"/>
              <w:jc w:val="left"/>
              <w:textAlignment w:val="baseline"/>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en-US" w:eastAsia="zh-CN"/>
              </w:rPr>
              <w:t>6、推进秸秆综合利用工作</w:t>
            </w:r>
          </w:p>
          <w:p>
            <w:pPr>
              <w:pStyle w:val="2"/>
              <w:keepNext w:val="0"/>
              <w:keepLines w:val="0"/>
              <w:pageBreakBefore w:val="0"/>
              <w:widowControl/>
              <w:numPr>
                <w:ilvl w:val="0"/>
                <w:numId w:val="0"/>
              </w:numPr>
              <w:kinsoku/>
              <w:wordWrap/>
              <w:overflowPunct/>
              <w:topLinePunct w:val="0"/>
              <w:autoSpaceDE w:val="0"/>
              <w:autoSpaceDN/>
              <w:bidi w:val="0"/>
              <w:adjustRightInd w:val="0"/>
              <w:snapToGrid w:val="0"/>
              <w:spacing w:before="0" w:beforeAutospacing="0" w:after="0" w:afterAutospacing="0" w:line="360" w:lineRule="auto"/>
              <w:ind w:leftChars="0" w:firstLine="480" w:firstLineChars="200"/>
              <w:textAlignment w:val="baseline"/>
              <w:rPr>
                <w:rFonts w:hint="default" w:ascii="Times New Roman" w:hAnsi="Times New Roman" w:cs="Times New Roman"/>
                <w:lang w:val="en-US" w:eastAsia="zh-CN"/>
              </w:rPr>
            </w:pPr>
            <w:r>
              <w:rPr>
                <w:rFonts w:hint="default" w:ascii="Times New Roman" w:hAnsi="Times New Roman" w:eastAsia="仿宋" w:cs="Times New Roman"/>
                <w:b w:val="0"/>
                <w:bCs w:val="0"/>
                <w:snapToGrid w:val="0"/>
                <w:color w:val="auto"/>
                <w:kern w:val="0"/>
                <w:sz w:val="24"/>
                <w:szCs w:val="24"/>
                <w:highlight w:val="none"/>
                <w:lang w:val="en-US" w:eastAsia="zh-CN"/>
              </w:rPr>
              <w:t>推动全市秸秆综合利用率达到90%以上；根据本地种植制度和耕作习惯，大力推广绿肥种植，结合秸秆直接还田、覆盖还田、免耕还田、堆沤还田等技术规程，加强秸秆还田培肥地力综合能力。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4" w:type="dxa"/>
            <w:noWrap w:val="0"/>
            <w:vAlign w:val="top"/>
          </w:tcPr>
          <w:p>
            <w:pPr>
              <w:keepNext w:val="0"/>
              <w:keepLines w:val="0"/>
              <w:pageBreakBefore w:val="0"/>
              <w:widowControl/>
              <w:kinsoku/>
              <w:wordWrap/>
              <w:overflowPunct/>
              <w:topLinePunct w:val="0"/>
              <w:autoSpaceDE w:val="0"/>
              <w:autoSpaceDN/>
              <w:bidi w:val="0"/>
              <w:adjustRightInd w:val="0"/>
              <w:snapToGrid w:val="0"/>
              <w:spacing w:beforeAutospacing="0" w:afterAutospacing="0" w:line="360" w:lineRule="auto"/>
              <w:ind w:left="0" w:leftChars="0" w:firstLine="0" w:firstLineChars="0"/>
              <w:jc w:val="left"/>
              <w:textAlignment w:val="baseline"/>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en-US" w:eastAsia="zh-CN"/>
              </w:rPr>
              <w:t>7、受污染耕地安全利用项目</w:t>
            </w:r>
          </w:p>
          <w:p>
            <w:pPr>
              <w:keepNext w:val="0"/>
              <w:keepLines w:val="0"/>
              <w:pageBreakBefore w:val="0"/>
              <w:widowControl/>
              <w:numPr>
                <w:ilvl w:val="0"/>
                <w:numId w:val="0"/>
              </w:numPr>
              <w:kinsoku/>
              <w:wordWrap/>
              <w:overflowPunct/>
              <w:topLinePunct w:val="0"/>
              <w:autoSpaceDE w:val="0"/>
              <w:autoSpaceDN/>
              <w:bidi w:val="0"/>
              <w:adjustRightInd w:val="0"/>
              <w:snapToGrid w:val="0"/>
              <w:spacing w:line="360" w:lineRule="auto"/>
              <w:ind w:firstLine="480" w:firstLineChars="200"/>
              <w:textAlignment w:val="baseline"/>
              <w:rPr>
                <w:rFonts w:hint="default" w:ascii="Times New Roman" w:hAnsi="Times New Roman" w:cs="Times New Roman"/>
                <w:lang w:val="en-US" w:eastAsia="zh-CN"/>
              </w:rPr>
            </w:pPr>
            <w:r>
              <w:rPr>
                <w:rFonts w:hint="default" w:ascii="Times New Roman" w:hAnsi="Times New Roman" w:eastAsia="仿宋" w:cs="Times New Roman"/>
                <w:b w:val="0"/>
                <w:bCs w:val="0"/>
                <w:snapToGrid w:val="0"/>
                <w:color w:val="auto"/>
                <w:kern w:val="0"/>
                <w:sz w:val="24"/>
                <w:szCs w:val="24"/>
                <w:highlight w:val="none"/>
                <w:lang w:val="en-US" w:eastAsia="zh-CN"/>
              </w:rPr>
              <w:t>①开展耕地土壤与农产品协同监测与评价；②巩固和提升受污染耕地安全利用水平；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4" w:type="dxa"/>
            <w:noWrap w:val="0"/>
            <w:vAlign w:val="top"/>
          </w:tcPr>
          <w:p>
            <w:pPr>
              <w:keepNext w:val="0"/>
              <w:keepLines w:val="0"/>
              <w:pageBreakBefore w:val="0"/>
              <w:widowControl/>
              <w:kinsoku/>
              <w:wordWrap/>
              <w:overflowPunct/>
              <w:topLinePunct w:val="0"/>
              <w:autoSpaceDE w:val="0"/>
              <w:autoSpaceDN/>
              <w:bidi w:val="0"/>
              <w:adjustRightInd w:val="0"/>
              <w:snapToGrid w:val="0"/>
              <w:spacing w:beforeAutospacing="0" w:afterAutospacing="0" w:line="360" w:lineRule="auto"/>
              <w:ind w:left="0" w:leftChars="0" w:firstLine="0" w:firstLineChars="0"/>
              <w:jc w:val="left"/>
              <w:textAlignment w:val="baseline"/>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en-US" w:eastAsia="zh-CN"/>
              </w:rPr>
              <w:t>8、撂荒耕地专项整治</w:t>
            </w:r>
          </w:p>
          <w:p>
            <w:pPr>
              <w:keepNext w:val="0"/>
              <w:keepLines w:val="0"/>
              <w:pageBreakBefore w:val="0"/>
              <w:widowControl/>
              <w:numPr>
                <w:ilvl w:val="0"/>
                <w:numId w:val="0"/>
              </w:numPr>
              <w:kinsoku/>
              <w:wordWrap/>
              <w:overflowPunct/>
              <w:topLinePunct w:val="0"/>
              <w:autoSpaceDE w:val="0"/>
              <w:autoSpaceDN/>
              <w:bidi w:val="0"/>
              <w:adjustRightInd w:val="0"/>
              <w:snapToGrid w:val="0"/>
              <w:spacing w:line="360" w:lineRule="auto"/>
              <w:ind w:leftChars="0" w:firstLine="480" w:firstLineChars="200"/>
              <w:textAlignment w:val="baseline"/>
              <w:rPr>
                <w:rFonts w:hint="default" w:ascii="Times New Roman" w:hAnsi="Times New Roman" w:cs="Times New Roman"/>
                <w:lang w:val="en-US" w:eastAsia="zh-CN"/>
              </w:rPr>
            </w:pPr>
            <w:r>
              <w:rPr>
                <w:rFonts w:hint="default" w:ascii="Times New Roman" w:hAnsi="Times New Roman" w:eastAsia="仿宋" w:cs="Times New Roman"/>
                <w:b w:val="0"/>
                <w:bCs w:val="0"/>
                <w:snapToGrid w:val="0"/>
                <w:color w:val="auto"/>
                <w:kern w:val="0"/>
                <w:sz w:val="24"/>
                <w:szCs w:val="24"/>
                <w:highlight w:val="none"/>
                <w:lang w:val="en-US" w:eastAsia="zh-CN"/>
              </w:rPr>
              <w:t>①引导农民自行复耕；②推动土地经营权流转；③推广代耕代种和托管服务；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4" w:type="dxa"/>
            <w:noWrap w:val="0"/>
            <w:vAlign w:val="top"/>
          </w:tcPr>
          <w:p>
            <w:pPr>
              <w:keepNext w:val="0"/>
              <w:keepLines w:val="0"/>
              <w:pageBreakBefore w:val="0"/>
              <w:widowControl/>
              <w:kinsoku/>
              <w:wordWrap/>
              <w:overflowPunct/>
              <w:topLinePunct w:val="0"/>
              <w:autoSpaceDE w:val="0"/>
              <w:autoSpaceDN/>
              <w:bidi w:val="0"/>
              <w:adjustRightInd w:val="0"/>
              <w:snapToGrid w:val="0"/>
              <w:spacing w:beforeAutospacing="0" w:afterAutospacing="0" w:line="360" w:lineRule="auto"/>
              <w:ind w:left="0" w:leftChars="0" w:firstLine="0" w:firstLineChars="0"/>
              <w:jc w:val="left"/>
              <w:textAlignment w:val="baseline"/>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en-US" w:eastAsia="zh-CN"/>
              </w:rPr>
              <w:t>9、加快推进垦造水田工作</w:t>
            </w:r>
          </w:p>
          <w:p>
            <w:pPr>
              <w:keepNext w:val="0"/>
              <w:keepLines w:val="0"/>
              <w:pageBreakBefore w:val="0"/>
              <w:widowControl/>
              <w:numPr>
                <w:ilvl w:val="0"/>
                <w:numId w:val="0"/>
              </w:numPr>
              <w:kinsoku/>
              <w:wordWrap/>
              <w:overflowPunct/>
              <w:topLinePunct w:val="0"/>
              <w:autoSpaceDE w:val="0"/>
              <w:autoSpaceDN/>
              <w:bidi w:val="0"/>
              <w:adjustRightInd w:val="0"/>
              <w:snapToGrid w:val="0"/>
              <w:spacing w:line="360" w:lineRule="auto"/>
              <w:ind w:leftChars="0" w:firstLine="480" w:firstLineChars="200"/>
              <w:textAlignment w:val="baseline"/>
              <w:rPr>
                <w:rFonts w:hint="default" w:ascii="Times New Roman" w:hAnsi="Times New Roman" w:eastAsia="仿宋" w:cs="Times New Roman"/>
                <w:b w:val="0"/>
                <w:bCs w:val="0"/>
                <w:snapToGrid w:val="0"/>
                <w:color w:val="auto"/>
                <w:kern w:val="0"/>
                <w:sz w:val="24"/>
                <w:szCs w:val="24"/>
                <w:highlight w:val="none"/>
                <w:lang w:val="en-US" w:eastAsia="zh-CN"/>
              </w:rPr>
            </w:pPr>
            <w:r>
              <w:rPr>
                <w:rFonts w:hint="default" w:ascii="Times New Roman" w:hAnsi="Times New Roman" w:eastAsia="仿宋" w:cs="Times New Roman"/>
                <w:b w:val="0"/>
                <w:bCs w:val="0"/>
                <w:snapToGrid w:val="0"/>
                <w:color w:val="auto"/>
                <w:kern w:val="0"/>
                <w:sz w:val="24"/>
                <w:szCs w:val="24"/>
                <w:highlight w:val="none"/>
                <w:lang w:val="en-US" w:eastAsia="zh-CN"/>
              </w:rPr>
              <w:t>项目建设规模总约323.92公顷，建成后预计新增水田面积总约302.61公顷。主要建设内容包括土地平整工程、土壤改良工程、灌溉与排水工程、田间道路工程、农田防护工程。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4" w:type="dxa"/>
            <w:noWrap w:val="0"/>
            <w:vAlign w:val="top"/>
          </w:tcPr>
          <w:p>
            <w:pPr>
              <w:keepNext w:val="0"/>
              <w:keepLines w:val="0"/>
              <w:pageBreakBefore w:val="0"/>
              <w:widowControl/>
              <w:kinsoku/>
              <w:wordWrap/>
              <w:overflowPunct/>
              <w:topLinePunct w:val="0"/>
              <w:autoSpaceDE w:val="0"/>
              <w:autoSpaceDN/>
              <w:bidi w:val="0"/>
              <w:adjustRightInd w:val="0"/>
              <w:snapToGrid w:val="0"/>
              <w:spacing w:beforeAutospacing="0" w:afterAutospacing="0" w:line="360" w:lineRule="auto"/>
              <w:ind w:left="0" w:leftChars="0" w:firstLine="0" w:firstLineChars="0"/>
              <w:jc w:val="left"/>
              <w:textAlignment w:val="baseline"/>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en-US" w:eastAsia="zh-CN"/>
              </w:rPr>
              <w:t>10、进一步加强高标准农田建设</w:t>
            </w:r>
          </w:p>
          <w:p>
            <w:pPr>
              <w:pStyle w:val="2"/>
              <w:keepNext w:val="0"/>
              <w:keepLines w:val="0"/>
              <w:pageBreakBefore w:val="0"/>
              <w:widowControl/>
              <w:numPr>
                <w:ilvl w:val="0"/>
                <w:numId w:val="0"/>
              </w:numPr>
              <w:kinsoku/>
              <w:wordWrap/>
              <w:overflowPunct/>
              <w:topLinePunct w:val="0"/>
              <w:autoSpaceDE w:val="0"/>
              <w:autoSpaceDN/>
              <w:bidi w:val="0"/>
              <w:adjustRightInd w:val="0"/>
              <w:snapToGrid w:val="0"/>
              <w:spacing w:before="0" w:beforeAutospacing="0" w:after="0" w:afterAutospacing="0" w:line="360" w:lineRule="auto"/>
              <w:ind w:leftChars="0" w:firstLine="480" w:firstLineChars="200"/>
              <w:textAlignment w:val="baseline"/>
              <w:rPr>
                <w:rFonts w:hint="default" w:ascii="Times New Roman" w:hAnsi="Times New Roman" w:cs="Times New Roman"/>
                <w:lang w:val="en-US" w:eastAsia="zh-CN"/>
              </w:rPr>
            </w:pPr>
            <w:r>
              <w:rPr>
                <w:rFonts w:hint="default" w:ascii="Times New Roman" w:hAnsi="Times New Roman" w:eastAsia="仿宋" w:cs="Times New Roman"/>
                <w:b w:val="0"/>
                <w:bCs w:val="0"/>
                <w:snapToGrid w:val="0"/>
                <w:color w:val="auto"/>
                <w:kern w:val="0"/>
                <w:sz w:val="24"/>
                <w:szCs w:val="24"/>
                <w:highlight w:val="none"/>
                <w:lang w:val="en-US" w:eastAsia="zh-CN"/>
              </w:rPr>
              <w:t>其建设任务包括水利措施工程、田间道路工程等方面建设任务，通过治理改造后使项目区的农业基本生产条件和生态环境得到明显改善，生产能力得到较大提高，提高农业综合效益，使农民的收入增加。</w:t>
            </w:r>
          </w:p>
        </w:tc>
      </w:tr>
    </w:tbl>
    <w:p>
      <w:pPr>
        <w:pStyle w:val="4"/>
        <w:keepNext/>
        <w:keepLines/>
        <w:pageBreakBefore w:val="0"/>
        <w:widowControl/>
        <w:numPr>
          <w:ilvl w:val="0"/>
          <w:numId w:val="0"/>
        </w:numPr>
        <w:kinsoku/>
        <w:wordWrap/>
        <w:overflowPunct/>
        <w:topLinePunct w:val="0"/>
        <w:autoSpaceDE w:val="0"/>
        <w:autoSpaceDN/>
        <w:bidi w:val="0"/>
        <w:adjustRightInd w:val="0"/>
        <w:snapToGrid w:val="0"/>
        <w:spacing w:before="0" w:beforeLines="100" w:after="0" w:afterLines="50" w:line="360" w:lineRule="auto"/>
        <w:textAlignment w:val="baseline"/>
        <w:rPr>
          <w:rFonts w:hint="default" w:ascii="Times New Roman" w:hAnsi="Times New Roman" w:cs="Times New Roman"/>
          <w:b/>
          <w:snapToGrid w:val="0"/>
          <w:color w:val="000000"/>
          <w:spacing w:val="0"/>
          <w:kern w:val="0"/>
          <w:position w:val="0"/>
          <w:sz w:val="32"/>
          <w:szCs w:val="21"/>
          <w:lang w:val="en-US" w:eastAsia="zh-CN"/>
        </w:rPr>
      </w:pPr>
      <w:bookmarkStart w:id="195" w:name="_Toc10892"/>
      <w:bookmarkStart w:id="196" w:name="_Toc31951"/>
      <w:r>
        <w:rPr>
          <w:rFonts w:hint="default" w:ascii="Times New Roman" w:hAnsi="Times New Roman" w:cs="Times New Roman"/>
          <w:b/>
          <w:snapToGrid w:val="0"/>
          <w:color w:val="000000"/>
          <w:spacing w:val="0"/>
          <w:kern w:val="0"/>
          <w:position w:val="0"/>
          <w:sz w:val="32"/>
          <w:szCs w:val="21"/>
          <w:lang w:val="en-US" w:eastAsia="zh-CN"/>
        </w:rPr>
        <w:t>第七节 城镇空间生态系统修复</w:t>
      </w:r>
      <w:bookmarkEnd w:id="195"/>
      <w:bookmarkEnd w:id="196"/>
    </w:p>
    <w:p>
      <w:pPr>
        <w:keepNext w:val="0"/>
        <w:keepLines w:val="0"/>
        <w:pageBreakBefore w:val="0"/>
        <w:widowControl/>
        <w:numPr>
          <w:ilvl w:val="0"/>
          <w:numId w:val="0"/>
        </w:numPr>
        <w:kinsoku/>
        <w:wordWrap/>
        <w:overflowPunct/>
        <w:topLinePunct w:val="0"/>
        <w:autoSpaceDE w:val="0"/>
        <w:autoSpaceDN/>
        <w:bidi w:val="0"/>
        <w:adjustRightInd w:val="0"/>
        <w:snapToGrid w:val="0"/>
        <w:spacing w:line="360" w:lineRule="auto"/>
        <w:ind w:right="0" w:rightChars="0" w:firstLine="622" w:firstLineChars="200"/>
        <w:textAlignment w:val="baseline"/>
        <w:outlineLvl w:val="2"/>
        <w:rPr>
          <w:rFonts w:hint="default" w:ascii="Times New Roman" w:hAnsi="Times New Roman" w:eastAsia="仿宋" w:cs="Times New Roman"/>
          <w:b/>
          <w:bCs/>
          <w:spacing w:val="0"/>
          <w:kern w:val="0"/>
          <w:position w:val="0"/>
          <w:sz w:val="31"/>
          <w:szCs w:val="31"/>
          <w:lang w:eastAsia="zh-CN"/>
        </w:rPr>
      </w:pPr>
      <w:bookmarkStart w:id="197" w:name="_Toc14420"/>
      <w:bookmarkStart w:id="198" w:name="_Toc8497"/>
      <w:r>
        <w:rPr>
          <w:rFonts w:hint="default" w:ascii="Times New Roman" w:hAnsi="Times New Roman" w:eastAsia="仿宋" w:cs="Times New Roman"/>
          <w:b/>
          <w:bCs/>
          <w:spacing w:val="0"/>
          <w:kern w:val="0"/>
          <w:position w:val="0"/>
          <w:sz w:val="31"/>
          <w:szCs w:val="31"/>
          <w:lang w:eastAsia="zh-CN"/>
        </w:rPr>
        <w:t>（一）加大城镇公园绿地建设力度</w:t>
      </w:r>
      <w:bookmarkEnd w:id="197"/>
      <w:bookmarkEnd w:id="198"/>
    </w:p>
    <w:p>
      <w:pPr>
        <w:pageBreakBefore w:val="0"/>
        <w:kinsoku/>
        <w:wordWrap/>
        <w:overflowPunct/>
        <w:topLinePunct w:val="0"/>
        <w:autoSpaceDN/>
        <w:bidi w:val="0"/>
        <w:spacing w:before="9" w:line="347" w:lineRule="auto"/>
        <w:ind w:right="49" w:firstLine="697"/>
        <w:rPr>
          <w:rFonts w:hint="default" w:ascii="Times New Roman" w:hAnsi="Times New Roman" w:eastAsia="仿宋" w:cs="Times New Roman"/>
          <w:snapToGrid w:val="0"/>
          <w:color w:val="000000"/>
          <w:spacing w:val="0"/>
          <w:kern w:val="0"/>
          <w:position w:val="0"/>
          <w:sz w:val="28"/>
          <w:szCs w:val="28"/>
          <w:lang w:val="en-US" w:eastAsia="zh-CN"/>
        </w:rPr>
      </w:pPr>
      <w:r>
        <w:rPr>
          <w:rFonts w:hint="default" w:ascii="Times New Roman" w:hAnsi="Times New Roman" w:eastAsia="仿宋" w:cs="Times New Roman"/>
          <w:b/>
          <w:bCs/>
          <w:snapToGrid w:val="0"/>
          <w:color w:val="000000"/>
          <w:spacing w:val="0"/>
          <w:kern w:val="0"/>
          <w:position w:val="0"/>
          <w:sz w:val="28"/>
          <w:szCs w:val="28"/>
          <w:lang w:val="en-US" w:eastAsia="zh-CN"/>
        </w:rPr>
        <w:t>完善公园体系和绿道网络。</w:t>
      </w:r>
      <w:r>
        <w:rPr>
          <w:rFonts w:hint="default" w:ascii="Times New Roman" w:hAnsi="Times New Roman" w:eastAsia="仿宋" w:cs="Times New Roman"/>
          <w:snapToGrid w:val="0"/>
          <w:color w:val="000000"/>
          <w:spacing w:val="0"/>
          <w:kern w:val="0"/>
          <w:position w:val="0"/>
          <w:sz w:val="28"/>
          <w:szCs w:val="28"/>
          <w:lang w:val="en-US" w:eastAsia="zh-CN"/>
        </w:rPr>
        <w:t>对城区建成区的公共服务设施、基础服务设施、市政廊道等地进行提质改造和配套完善，实施市政道路、综合管廊、绿化景观、路灯亮化等工程。分批次实施乡镇排水管网雨污分流改造，进一步完善城区给排水功能；重塑健康自然的河湖岸线，增强城镇绿地的系统性、协同性，提升城镇生态系统服务价值，推动海绵城市、绿色低碳城市和生态园林城市建设。基于城镇资源环境承载能力和国土生态安全要求，加强水资源节约利用，优化生态用水结构和生态功能空间。</w:t>
      </w:r>
    </w:p>
    <w:p>
      <w:pPr>
        <w:pageBreakBefore w:val="0"/>
        <w:kinsoku/>
        <w:wordWrap/>
        <w:overflowPunct/>
        <w:topLinePunct w:val="0"/>
        <w:autoSpaceDN/>
        <w:bidi w:val="0"/>
        <w:spacing w:before="9" w:line="347" w:lineRule="auto"/>
        <w:ind w:right="49" w:firstLine="697"/>
        <w:rPr>
          <w:rFonts w:hint="default" w:ascii="Times New Roman" w:hAnsi="Times New Roman" w:eastAsia="仿宋" w:cs="Times New Roman"/>
          <w:snapToGrid w:val="0"/>
          <w:color w:val="000000"/>
          <w:spacing w:val="0"/>
          <w:kern w:val="0"/>
          <w:position w:val="0"/>
          <w:sz w:val="28"/>
          <w:szCs w:val="28"/>
          <w:lang w:val="en-US" w:eastAsia="zh-CN"/>
        </w:rPr>
      </w:pPr>
      <w:r>
        <w:rPr>
          <w:rFonts w:hint="default" w:ascii="Times New Roman" w:hAnsi="Times New Roman" w:eastAsia="仿宋" w:cs="Times New Roman"/>
          <w:b/>
          <w:bCs/>
          <w:snapToGrid w:val="0"/>
          <w:color w:val="000000"/>
          <w:spacing w:val="0"/>
          <w:kern w:val="0"/>
          <w:position w:val="0"/>
          <w:sz w:val="28"/>
          <w:szCs w:val="28"/>
          <w:lang w:val="en-US" w:eastAsia="zh-CN"/>
        </w:rPr>
        <w:t>开展城乡绿化工程建设。</w:t>
      </w:r>
      <w:r>
        <w:rPr>
          <w:rFonts w:hint="default" w:ascii="Times New Roman" w:hAnsi="Times New Roman" w:eastAsia="仿宋" w:cs="Times New Roman"/>
          <w:snapToGrid w:val="0"/>
          <w:color w:val="000000"/>
          <w:spacing w:val="0"/>
          <w:kern w:val="0"/>
          <w:position w:val="0"/>
          <w:sz w:val="28"/>
          <w:szCs w:val="28"/>
          <w:lang w:val="en-US" w:eastAsia="zh-CN"/>
        </w:rPr>
        <w:t>依托现有的公园、绿地、山体，建设以森林植被群落为主体的风景林和森林绿岛，在城区外围区域，建设环城森林绿带、绿化隔离带、生态防护带。开展林业生态文明村绿化建设，加强宜林闲置地的整治，逐步建成村容整洁、绿化美化、符合生态文明要求的人居环境。 继续推进国道、省道、高速公路和农田林网等沿线绿化，构筑覆盖全市的绿色森林网络， 实现连州市绿色森林的组团连接。</w:t>
      </w:r>
    </w:p>
    <w:p>
      <w:pPr>
        <w:pageBreakBefore w:val="0"/>
        <w:kinsoku/>
        <w:wordWrap/>
        <w:overflowPunct/>
        <w:topLinePunct w:val="0"/>
        <w:autoSpaceDN/>
        <w:bidi w:val="0"/>
        <w:spacing w:before="3" w:line="350" w:lineRule="auto"/>
        <w:ind w:right="42" w:firstLine="682"/>
        <w:outlineLvl w:val="2"/>
        <w:rPr>
          <w:rFonts w:hint="default" w:ascii="Times New Roman" w:hAnsi="Times New Roman" w:eastAsia="仿宋" w:cs="Times New Roman"/>
          <w:b/>
          <w:bCs/>
          <w:spacing w:val="0"/>
          <w:kern w:val="0"/>
          <w:position w:val="0"/>
          <w:sz w:val="31"/>
          <w:szCs w:val="31"/>
          <w:lang w:eastAsia="zh-CN"/>
        </w:rPr>
      </w:pPr>
      <w:bookmarkStart w:id="199" w:name="_Toc22547"/>
      <w:bookmarkStart w:id="200" w:name="_Toc31799"/>
      <w:r>
        <w:rPr>
          <w:rFonts w:hint="default" w:ascii="Times New Roman" w:hAnsi="Times New Roman" w:eastAsia="仿宋" w:cs="Times New Roman"/>
          <w:b/>
          <w:bCs/>
          <w:spacing w:val="0"/>
          <w:kern w:val="0"/>
          <w:position w:val="0"/>
          <w:sz w:val="31"/>
          <w:szCs w:val="31"/>
          <w:lang w:eastAsia="zh-CN"/>
        </w:rPr>
        <w:t>（二）开展城镇人居环境整治工程</w:t>
      </w:r>
      <w:bookmarkEnd w:id="199"/>
      <w:bookmarkEnd w:id="200"/>
    </w:p>
    <w:p>
      <w:pPr>
        <w:pageBreakBefore w:val="0"/>
        <w:kinsoku/>
        <w:wordWrap/>
        <w:overflowPunct/>
        <w:topLinePunct w:val="0"/>
        <w:autoSpaceDN/>
        <w:bidi w:val="0"/>
        <w:spacing w:before="9" w:line="347" w:lineRule="auto"/>
        <w:ind w:right="49" w:firstLine="697"/>
        <w:rPr>
          <w:rFonts w:hint="default" w:ascii="Times New Roman" w:hAnsi="Times New Roman" w:eastAsia="仿宋" w:cs="Times New Roman"/>
          <w:snapToGrid w:val="0"/>
          <w:color w:val="000000"/>
          <w:spacing w:val="0"/>
          <w:kern w:val="0"/>
          <w:position w:val="0"/>
          <w:sz w:val="28"/>
          <w:szCs w:val="28"/>
          <w:lang w:val="en-US" w:eastAsia="zh-CN"/>
        </w:rPr>
      </w:pPr>
      <w:r>
        <w:rPr>
          <w:rFonts w:hint="default" w:ascii="Times New Roman" w:hAnsi="Times New Roman" w:eastAsia="仿宋" w:cs="Times New Roman"/>
          <w:b/>
          <w:bCs/>
          <w:snapToGrid w:val="0"/>
          <w:color w:val="000000"/>
          <w:spacing w:val="0"/>
          <w:kern w:val="0"/>
          <w:position w:val="0"/>
          <w:sz w:val="28"/>
          <w:szCs w:val="28"/>
          <w:lang w:val="en-US" w:eastAsia="zh-CN"/>
        </w:rPr>
        <w:t>完善各级污水处理设施。</w:t>
      </w:r>
      <w:r>
        <w:rPr>
          <w:rFonts w:hint="default" w:ascii="Times New Roman" w:hAnsi="Times New Roman" w:eastAsia="仿宋" w:cs="Times New Roman"/>
          <w:snapToGrid w:val="0"/>
          <w:color w:val="000000"/>
          <w:spacing w:val="0"/>
          <w:kern w:val="0"/>
          <w:position w:val="0"/>
          <w:sz w:val="28"/>
          <w:szCs w:val="28"/>
          <w:lang w:val="en-US" w:eastAsia="zh-CN"/>
        </w:rPr>
        <w:t>加快推进城区、重点镇建设污水处理设施，实施雨污分流，加强污水配套管网设施建设，提高污水收集处理率。新建污水处理设施和配套管网必须同步设计、同步建设、同时投入运营。生态环境部门定期对集中污水处理设施的处理水量和出水水质状况进行监测。</w:t>
      </w:r>
    </w:p>
    <w:p>
      <w:pPr>
        <w:pageBreakBefore w:val="0"/>
        <w:numPr>
          <w:ilvl w:val="0"/>
          <w:numId w:val="9"/>
        </w:numPr>
        <w:kinsoku/>
        <w:wordWrap/>
        <w:overflowPunct/>
        <w:topLinePunct w:val="0"/>
        <w:autoSpaceDN/>
        <w:bidi w:val="0"/>
        <w:spacing w:before="3" w:line="350" w:lineRule="auto"/>
        <w:ind w:left="0" w:leftChars="0" w:right="42" w:firstLine="697" w:firstLineChars="0"/>
        <w:outlineLvl w:val="2"/>
        <w:rPr>
          <w:rFonts w:hint="default" w:ascii="Times New Roman" w:hAnsi="Times New Roman" w:eastAsia="仿宋" w:cs="Times New Roman"/>
          <w:b/>
          <w:bCs/>
          <w:spacing w:val="0"/>
          <w:kern w:val="0"/>
          <w:position w:val="0"/>
          <w:sz w:val="31"/>
          <w:szCs w:val="31"/>
          <w:lang w:eastAsia="zh-CN"/>
        </w:rPr>
      </w:pPr>
      <w:bookmarkStart w:id="201" w:name="_Toc2933"/>
      <w:bookmarkStart w:id="202" w:name="_Toc32657"/>
      <w:r>
        <w:rPr>
          <w:rFonts w:hint="default" w:ascii="Times New Roman" w:hAnsi="Times New Roman" w:eastAsia="仿宋" w:cs="Times New Roman"/>
          <w:b/>
          <w:bCs/>
          <w:spacing w:val="0"/>
          <w:kern w:val="0"/>
          <w:position w:val="0"/>
          <w:sz w:val="31"/>
          <w:szCs w:val="31"/>
          <w:lang w:eastAsia="zh-CN"/>
        </w:rPr>
        <w:t>完善生活垃圾的分类收运体系</w:t>
      </w:r>
      <w:bookmarkEnd w:id="201"/>
      <w:bookmarkEnd w:id="202"/>
    </w:p>
    <w:p>
      <w:pPr>
        <w:pageBreakBefore w:val="0"/>
        <w:kinsoku/>
        <w:wordWrap/>
        <w:overflowPunct/>
        <w:topLinePunct w:val="0"/>
        <w:autoSpaceDN/>
        <w:bidi w:val="0"/>
        <w:spacing w:before="9" w:line="347" w:lineRule="auto"/>
        <w:ind w:right="49" w:firstLine="697"/>
        <w:rPr>
          <w:rFonts w:hint="default" w:ascii="Times New Roman" w:hAnsi="Times New Roman" w:eastAsia="仿宋" w:cs="Times New Roman"/>
          <w:snapToGrid w:val="0"/>
          <w:color w:val="000000"/>
          <w:spacing w:val="0"/>
          <w:kern w:val="0"/>
          <w:position w:val="0"/>
          <w:sz w:val="28"/>
          <w:szCs w:val="28"/>
          <w:lang w:val="en-US" w:eastAsia="zh-CN"/>
        </w:rPr>
      </w:pPr>
      <w:r>
        <w:rPr>
          <w:rFonts w:hint="default" w:ascii="Times New Roman" w:hAnsi="Times New Roman" w:eastAsia="仿宋" w:cs="Times New Roman"/>
          <w:b/>
          <w:bCs/>
          <w:snapToGrid w:val="0"/>
          <w:color w:val="000000"/>
          <w:spacing w:val="0"/>
          <w:kern w:val="0"/>
          <w:position w:val="0"/>
          <w:sz w:val="28"/>
          <w:szCs w:val="28"/>
          <w:lang w:val="en-US" w:eastAsia="zh-CN"/>
        </w:rPr>
        <w:t>以分类为重点，完善生活垃圾处理系统。</w:t>
      </w:r>
      <w:r>
        <w:rPr>
          <w:rFonts w:hint="default" w:ascii="Times New Roman" w:hAnsi="Times New Roman" w:eastAsia="仿宋" w:cs="Times New Roman"/>
          <w:snapToGrid w:val="0"/>
          <w:color w:val="000000"/>
          <w:spacing w:val="0"/>
          <w:kern w:val="0"/>
          <w:position w:val="0"/>
          <w:sz w:val="28"/>
          <w:szCs w:val="28"/>
          <w:lang w:val="en-US" w:eastAsia="zh-CN"/>
        </w:rPr>
        <w:t>实施垃圾源头分类收集，推行垃圾计量收费等措施，实现源头减量化和资源化；强化垃圾处理的全过程环境监督管理；建立</w:t>
      </w:r>
      <w:r>
        <w:rPr>
          <w:rFonts w:hint="eastAsia" w:ascii="Times New Roman" w:hAnsi="Times New Roman" w:eastAsia="仿宋" w:cs="Times New Roman"/>
          <w:snapToGrid w:val="0"/>
          <w:color w:val="000000"/>
          <w:spacing w:val="0"/>
          <w:kern w:val="0"/>
          <w:position w:val="0"/>
          <w:sz w:val="28"/>
          <w:szCs w:val="28"/>
          <w:lang w:val="en-US" w:eastAsia="zh-CN"/>
        </w:rPr>
        <w:t>“</w:t>
      </w:r>
      <w:r>
        <w:rPr>
          <w:rFonts w:hint="default" w:ascii="Times New Roman" w:hAnsi="Times New Roman" w:eastAsia="仿宋" w:cs="Times New Roman"/>
          <w:snapToGrid w:val="0"/>
          <w:color w:val="000000"/>
          <w:spacing w:val="0"/>
          <w:kern w:val="0"/>
          <w:position w:val="0"/>
          <w:sz w:val="28"/>
          <w:szCs w:val="28"/>
          <w:lang w:val="en-US" w:eastAsia="zh-CN"/>
        </w:rPr>
        <w:t>源头削减、分类收集、分类运输、回收利用、综合处理</w:t>
      </w:r>
      <w:r>
        <w:rPr>
          <w:rFonts w:hint="eastAsia" w:ascii="Times New Roman" w:hAnsi="Times New Roman" w:eastAsia="仿宋" w:cs="Times New Roman"/>
          <w:snapToGrid w:val="0"/>
          <w:color w:val="000000"/>
          <w:spacing w:val="0"/>
          <w:kern w:val="0"/>
          <w:position w:val="0"/>
          <w:sz w:val="28"/>
          <w:szCs w:val="28"/>
          <w:lang w:val="en-US" w:eastAsia="zh-CN"/>
        </w:rPr>
        <w:t>”</w:t>
      </w:r>
      <w:r>
        <w:rPr>
          <w:rFonts w:hint="default" w:ascii="Times New Roman" w:hAnsi="Times New Roman" w:eastAsia="仿宋" w:cs="Times New Roman"/>
          <w:snapToGrid w:val="0"/>
          <w:color w:val="000000"/>
          <w:spacing w:val="0"/>
          <w:kern w:val="0"/>
          <w:position w:val="0"/>
          <w:sz w:val="28"/>
          <w:szCs w:val="28"/>
          <w:lang w:val="en-US" w:eastAsia="zh-CN"/>
        </w:rPr>
        <w:t>的现代化垃圾处理系统。拟规划连州市生活垃圾分类收集方案为：对于居民住宅区，将生活垃圾按照可回收垃圾、厨余垃圾和有害垃圾三大类进行分类；对于商业区、文化娱乐区、体育中心、教育区、公园和公共场所，将垃圾分为可回收与不可回收两大类；对于宾馆、酒楼、饭店和单位食堂的厨余垃圾需要专门收集。</w:t>
      </w:r>
    </w:p>
    <w:p>
      <w:pPr>
        <w:pageBreakBefore w:val="0"/>
        <w:kinsoku/>
        <w:wordWrap/>
        <w:overflowPunct/>
        <w:topLinePunct w:val="0"/>
        <w:autoSpaceDN/>
        <w:bidi w:val="0"/>
        <w:spacing w:before="9" w:line="347" w:lineRule="auto"/>
        <w:ind w:right="49" w:firstLine="697"/>
        <w:rPr>
          <w:rFonts w:hint="default" w:ascii="Times New Roman" w:hAnsi="Times New Roman" w:eastAsia="仿宋" w:cs="Times New Roman"/>
          <w:snapToGrid w:val="0"/>
          <w:color w:val="000000"/>
          <w:spacing w:val="0"/>
          <w:kern w:val="0"/>
          <w:position w:val="0"/>
          <w:sz w:val="28"/>
          <w:szCs w:val="28"/>
          <w:lang w:val="en-US" w:eastAsia="zh-CN"/>
        </w:rPr>
      </w:pPr>
      <w:r>
        <w:rPr>
          <w:rFonts w:hint="default" w:ascii="Times New Roman" w:hAnsi="Times New Roman" w:eastAsia="仿宋" w:cs="Times New Roman"/>
          <w:b/>
          <w:bCs/>
          <w:snapToGrid w:val="0"/>
          <w:color w:val="000000"/>
          <w:spacing w:val="0"/>
          <w:kern w:val="0"/>
          <w:position w:val="0"/>
          <w:sz w:val="28"/>
          <w:szCs w:val="28"/>
          <w:lang w:val="en-US" w:eastAsia="zh-CN"/>
        </w:rPr>
        <w:t>推广生活垃圾分类与资源化利用。</w:t>
      </w:r>
      <w:r>
        <w:rPr>
          <w:rFonts w:hint="default" w:ascii="Times New Roman" w:hAnsi="Times New Roman" w:eastAsia="仿宋" w:cs="Times New Roman"/>
          <w:snapToGrid w:val="0"/>
          <w:color w:val="000000"/>
          <w:spacing w:val="0"/>
          <w:kern w:val="0"/>
          <w:position w:val="0"/>
          <w:sz w:val="28"/>
          <w:szCs w:val="28"/>
          <w:lang w:val="en-US" w:eastAsia="zh-CN"/>
        </w:rPr>
        <w:t>率先在公共机构实施生活垃圾强制分类，包括党政机关，学校、科研、文化、出版、广播电视等事业单位，协会、学会、联合会等社团组织。预计至2025年，巩固强化、稳步推进公共机构及相关企业的强制分类工作，引导居民逐步养成主动分类习惯，形成全社会共同参与垃圾分类的良好氛围。</w:t>
      </w:r>
    </w:p>
    <w:p>
      <w:pPr>
        <w:pageBreakBefore w:val="0"/>
        <w:numPr>
          <w:ilvl w:val="0"/>
          <w:numId w:val="9"/>
        </w:numPr>
        <w:kinsoku/>
        <w:wordWrap/>
        <w:overflowPunct/>
        <w:topLinePunct w:val="0"/>
        <w:autoSpaceDN/>
        <w:bidi w:val="0"/>
        <w:spacing w:before="3" w:line="350" w:lineRule="auto"/>
        <w:ind w:left="0" w:leftChars="0" w:right="42" w:firstLine="697" w:firstLineChars="0"/>
        <w:outlineLvl w:val="2"/>
        <w:rPr>
          <w:rFonts w:hint="default" w:ascii="Times New Roman" w:hAnsi="Times New Roman" w:eastAsia="仿宋" w:cs="Times New Roman"/>
          <w:b/>
          <w:bCs/>
          <w:spacing w:val="0"/>
          <w:kern w:val="0"/>
          <w:position w:val="0"/>
          <w:sz w:val="31"/>
          <w:szCs w:val="31"/>
          <w:lang w:eastAsia="zh-CN"/>
        </w:rPr>
      </w:pPr>
      <w:bookmarkStart w:id="203" w:name="_Toc9532"/>
      <w:bookmarkStart w:id="204" w:name="_Toc28500"/>
      <w:r>
        <w:rPr>
          <w:rFonts w:hint="default" w:ascii="Times New Roman" w:hAnsi="Times New Roman" w:eastAsia="仿宋" w:cs="Times New Roman"/>
          <w:b/>
          <w:bCs/>
          <w:spacing w:val="0"/>
          <w:kern w:val="0"/>
          <w:position w:val="0"/>
          <w:sz w:val="31"/>
          <w:szCs w:val="31"/>
        </w:rPr>
        <w:t>提升</w:t>
      </w:r>
      <w:r>
        <w:rPr>
          <w:rFonts w:hint="default" w:ascii="Times New Roman" w:hAnsi="Times New Roman" w:eastAsia="仿宋" w:cs="Times New Roman"/>
          <w:b/>
          <w:bCs/>
          <w:spacing w:val="0"/>
          <w:kern w:val="0"/>
          <w:position w:val="0"/>
          <w:sz w:val="31"/>
          <w:szCs w:val="31"/>
          <w:lang w:eastAsia="zh-CN"/>
        </w:rPr>
        <w:t>民众生态环境保护意识</w:t>
      </w:r>
      <w:bookmarkEnd w:id="203"/>
      <w:bookmarkEnd w:id="204"/>
    </w:p>
    <w:p>
      <w:pPr>
        <w:keepNext w:val="0"/>
        <w:keepLines w:val="0"/>
        <w:pageBreakBefore w:val="0"/>
        <w:widowControl/>
        <w:kinsoku/>
        <w:wordWrap/>
        <w:overflowPunct/>
        <w:topLinePunct w:val="0"/>
        <w:autoSpaceDE w:val="0"/>
        <w:autoSpaceDN/>
        <w:bidi w:val="0"/>
        <w:adjustRightInd w:val="0"/>
        <w:snapToGrid w:val="0"/>
        <w:spacing w:line="360" w:lineRule="auto"/>
        <w:ind w:right="0" w:firstLine="560" w:firstLineChars="200"/>
        <w:textAlignment w:val="baseline"/>
        <w:rPr>
          <w:rFonts w:hint="default" w:ascii="Times New Roman" w:hAnsi="Times New Roman" w:eastAsia="仿宋" w:cs="Times New Roman"/>
          <w:snapToGrid w:val="0"/>
          <w:color w:val="000000"/>
          <w:spacing w:val="0"/>
          <w:kern w:val="0"/>
          <w:position w:val="0"/>
          <w:sz w:val="28"/>
          <w:szCs w:val="28"/>
          <w:lang w:val="en-US" w:eastAsia="zh-CN"/>
        </w:rPr>
      </w:pPr>
      <w:r>
        <w:rPr>
          <w:rFonts w:hint="default" w:ascii="Times New Roman" w:hAnsi="Times New Roman" w:eastAsia="仿宋" w:cs="Times New Roman"/>
          <w:snapToGrid w:val="0"/>
          <w:color w:val="000000"/>
          <w:spacing w:val="0"/>
          <w:kern w:val="0"/>
          <w:position w:val="0"/>
          <w:sz w:val="28"/>
          <w:szCs w:val="28"/>
          <w:lang w:val="en-US" w:eastAsia="zh-CN"/>
        </w:rPr>
        <w:t>为全市林地保护利用营造良好的社会氛围，逐步建成村容整洁、绿化美化、符合生态文明要求的生态宜居环境，打造绿色连州。</w:t>
      </w:r>
    </w:p>
    <w:p>
      <w:pPr>
        <w:pageBreakBefore w:val="0"/>
        <w:kinsoku/>
        <w:wordWrap/>
        <w:overflowPunct/>
        <w:topLinePunct w:val="0"/>
        <w:autoSpaceDN/>
        <w:bidi w:val="0"/>
        <w:jc w:val="center"/>
        <w:rPr>
          <w:rFonts w:hint="default" w:ascii="Times New Roman" w:hAnsi="Times New Roman" w:eastAsia="仿宋" w:cs="Times New Roman"/>
          <w:b/>
          <w:bCs/>
          <w:sz w:val="28"/>
          <w:szCs w:val="28"/>
          <w:lang w:val="en-US" w:eastAsia="zh-CN"/>
        </w:rPr>
      </w:pPr>
      <w:r>
        <w:rPr>
          <w:rFonts w:hint="default" w:ascii="Times New Roman" w:hAnsi="Times New Roman" w:eastAsia="仿宋" w:cs="Times New Roman"/>
          <w:b/>
          <w:bCs/>
          <w:sz w:val="28"/>
          <w:szCs w:val="28"/>
          <w:lang w:val="en-US" w:eastAsia="zh-CN"/>
        </w:rPr>
        <w:t>表5.7-1  城镇空间生态修复重点工程</w:t>
      </w:r>
    </w:p>
    <w:tbl>
      <w:tblPr>
        <w:tblStyle w:val="17"/>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4" w:type="dxa"/>
            <w:noWrap w:val="0"/>
            <w:vAlign w:val="top"/>
          </w:tcPr>
          <w:p>
            <w:pPr>
              <w:pageBreakBefore w:val="0"/>
              <w:widowControl w:val="0"/>
              <w:kinsoku/>
              <w:wordWrap/>
              <w:overflowPunct/>
              <w:topLinePunct w:val="0"/>
              <w:autoSpaceDN/>
              <w:bidi w:val="0"/>
              <w:spacing w:line="360" w:lineRule="auto"/>
              <w:ind w:left="0" w:leftChars="0" w:firstLine="0" w:firstLineChars="0"/>
              <w:jc w:val="left"/>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en-US" w:eastAsia="zh-CN"/>
              </w:rPr>
              <w:t>1、连州市城南污水厂建设项目</w:t>
            </w:r>
          </w:p>
          <w:p>
            <w:pPr>
              <w:keepNext w:val="0"/>
              <w:keepLines w:val="0"/>
              <w:pageBreakBefore w:val="0"/>
              <w:widowControl/>
              <w:kinsoku/>
              <w:wordWrap/>
              <w:overflowPunct/>
              <w:topLinePunct w:val="0"/>
              <w:autoSpaceDE w:val="0"/>
              <w:autoSpaceDN/>
              <w:bidi w:val="0"/>
              <w:adjustRightInd w:val="0"/>
              <w:snapToGrid w:val="0"/>
              <w:spacing w:line="360" w:lineRule="auto"/>
              <w:ind w:left="0" w:leftChars="0" w:firstLine="480" w:firstLineChars="200"/>
              <w:jc w:val="left"/>
              <w:textAlignment w:val="baseline"/>
              <w:rPr>
                <w:rFonts w:hint="default" w:ascii="Times New Roman" w:hAnsi="Times New Roman" w:eastAsia="仿宋" w:cs="Times New Roman"/>
                <w:b w:val="0"/>
                <w:bCs w:val="0"/>
                <w:color w:val="auto"/>
                <w:sz w:val="24"/>
                <w:szCs w:val="24"/>
                <w:highlight w:val="none"/>
                <w:lang w:val="en-US" w:eastAsia="zh-CN"/>
              </w:rPr>
            </w:pPr>
            <w:r>
              <w:rPr>
                <w:rFonts w:hint="default" w:ascii="Times New Roman" w:hAnsi="Times New Roman" w:eastAsia="仿宋" w:cs="Times New Roman"/>
                <w:b w:val="0"/>
                <w:bCs w:val="0"/>
                <w:color w:val="auto"/>
                <w:sz w:val="24"/>
                <w:szCs w:val="24"/>
                <w:highlight w:val="none"/>
                <w:lang w:val="en-US" w:eastAsia="zh-CN"/>
              </w:rPr>
              <w:t>新建城南污水厂，纳污范围包括连州市城北、城西、城南约 11 平方公里，近期处理规模 2 万m³/d，中期处理规模 4 万m³/d。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4" w:type="dxa"/>
            <w:noWrap w:val="0"/>
            <w:vAlign w:val="top"/>
          </w:tcPr>
          <w:p>
            <w:pPr>
              <w:keepNext w:val="0"/>
              <w:keepLines w:val="0"/>
              <w:pageBreakBefore w:val="0"/>
              <w:widowControl/>
              <w:kinsoku/>
              <w:wordWrap/>
              <w:overflowPunct/>
              <w:topLinePunct w:val="0"/>
              <w:autoSpaceDE w:val="0"/>
              <w:autoSpaceDN/>
              <w:bidi w:val="0"/>
              <w:adjustRightInd w:val="0"/>
              <w:snapToGrid w:val="0"/>
              <w:spacing w:beforeAutospacing="0" w:afterAutospacing="0" w:line="360" w:lineRule="auto"/>
              <w:ind w:left="0" w:leftChars="0" w:firstLine="0" w:firstLineChars="0"/>
              <w:jc w:val="left"/>
              <w:textAlignment w:val="baseline"/>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en-US" w:eastAsia="zh-CN"/>
              </w:rPr>
              <w:t>2、连州市城西、城北、城南新区污水管网建设工程</w:t>
            </w:r>
          </w:p>
          <w:p>
            <w:pPr>
              <w:pStyle w:val="2"/>
              <w:keepNext w:val="0"/>
              <w:keepLines w:val="0"/>
              <w:pageBreakBefore w:val="0"/>
              <w:widowControl/>
              <w:numPr>
                <w:ilvl w:val="0"/>
                <w:numId w:val="0"/>
              </w:numPr>
              <w:kinsoku/>
              <w:wordWrap/>
              <w:overflowPunct/>
              <w:topLinePunct w:val="0"/>
              <w:autoSpaceDE w:val="0"/>
              <w:autoSpaceDN/>
              <w:bidi w:val="0"/>
              <w:adjustRightInd w:val="0"/>
              <w:snapToGrid w:val="0"/>
              <w:spacing w:before="0" w:beforeAutospacing="0" w:after="0" w:afterAutospacing="0" w:line="360" w:lineRule="auto"/>
              <w:ind w:left="0" w:leftChars="0" w:firstLine="480" w:firstLineChars="200"/>
              <w:textAlignment w:val="baseline"/>
              <w:rPr>
                <w:rFonts w:hint="default" w:ascii="Times New Roman" w:hAnsi="Times New Roman" w:eastAsia="仿宋" w:cs="Times New Roman"/>
                <w:lang w:val="en-US" w:eastAsia="zh-CN"/>
              </w:rPr>
            </w:pPr>
            <w:r>
              <w:rPr>
                <w:rFonts w:hint="default" w:ascii="Times New Roman" w:hAnsi="Times New Roman" w:eastAsia="仿宋" w:cs="Times New Roman"/>
                <w:b w:val="0"/>
                <w:bCs w:val="0"/>
                <w:snapToGrid w:val="0"/>
                <w:color w:val="auto"/>
                <w:kern w:val="0"/>
                <w:sz w:val="24"/>
                <w:szCs w:val="24"/>
                <w:highlight w:val="none"/>
                <w:lang w:val="en-US" w:eastAsia="zh-CN"/>
              </w:rPr>
              <w:t>新建污水处理设施及提升泵站，近期规模 1.8 万m³/d，远期 2.5 万m³/d；新建d 600 - d 1500 污水管总长约 8.0 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4" w:type="dxa"/>
            <w:noWrap w:val="0"/>
            <w:vAlign w:val="top"/>
          </w:tcPr>
          <w:p>
            <w:pPr>
              <w:keepNext w:val="0"/>
              <w:keepLines w:val="0"/>
              <w:pageBreakBefore w:val="0"/>
              <w:widowControl/>
              <w:kinsoku/>
              <w:wordWrap/>
              <w:overflowPunct/>
              <w:topLinePunct w:val="0"/>
              <w:autoSpaceDE w:val="0"/>
              <w:autoSpaceDN/>
              <w:bidi w:val="0"/>
              <w:adjustRightInd w:val="0"/>
              <w:snapToGrid w:val="0"/>
              <w:spacing w:beforeAutospacing="0" w:afterAutospacing="0" w:line="360" w:lineRule="auto"/>
              <w:ind w:left="0" w:leftChars="0" w:firstLine="0" w:firstLineChars="0"/>
              <w:jc w:val="left"/>
              <w:textAlignment w:val="baseline"/>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en-US" w:eastAsia="zh-CN"/>
              </w:rPr>
              <w:t>3、连州市城镇老旧小区改造项目</w:t>
            </w:r>
          </w:p>
          <w:p>
            <w:pPr>
              <w:keepNext w:val="0"/>
              <w:keepLines w:val="0"/>
              <w:pageBreakBefore w:val="0"/>
              <w:widowControl w:val="0"/>
              <w:numPr>
                <w:ilvl w:val="0"/>
                <w:numId w:val="0"/>
              </w:numPr>
              <w:kinsoku/>
              <w:wordWrap/>
              <w:overflowPunct/>
              <w:topLinePunct w:val="0"/>
              <w:autoSpaceDE w:val="0"/>
              <w:autoSpaceDN/>
              <w:bidi w:val="0"/>
              <w:adjustRightInd w:val="0"/>
              <w:snapToGrid w:val="0"/>
              <w:spacing w:line="360" w:lineRule="auto"/>
              <w:ind w:left="0" w:leftChars="0" w:firstLine="480" w:firstLineChars="200"/>
              <w:textAlignment w:val="baseline"/>
              <w:rPr>
                <w:rFonts w:hint="default" w:ascii="Times New Roman" w:hAnsi="Times New Roman" w:eastAsia="仿宋" w:cs="Times New Roman"/>
                <w:lang w:val="en-US" w:eastAsia="zh-CN"/>
              </w:rPr>
            </w:pPr>
            <w:r>
              <w:rPr>
                <w:rFonts w:hint="default" w:ascii="Times New Roman" w:hAnsi="Times New Roman" w:eastAsia="仿宋" w:cs="Times New Roman"/>
                <w:b w:val="0"/>
                <w:bCs w:val="0"/>
                <w:snapToGrid w:val="0"/>
                <w:color w:val="auto"/>
                <w:kern w:val="0"/>
                <w:sz w:val="24"/>
                <w:szCs w:val="24"/>
                <w:highlight w:val="none"/>
                <w:lang w:val="en-US" w:eastAsia="zh-CN"/>
              </w:rPr>
              <w:t>主要对连州镇符合老旧小区改造要求的 65 个老旧小区进行改造，涉改户数为 2296 户，建筑面积约 256224 平方米，占地面积约 43297 平方米。建设内容主要包括对建筑主体外立面改造、防水层改造等；小区道路、供排水、供电、照明、消防、围墙拆除、垃圾收集等基础设施。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4" w:type="dxa"/>
            <w:noWrap w:val="0"/>
            <w:vAlign w:val="top"/>
          </w:tcPr>
          <w:p>
            <w:pPr>
              <w:keepNext w:val="0"/>
              <w:keepLines w:val="0"/>
              <w:pageBreakBefore w:val="0"/>
              <w:widowControl/>
              <w:kinsoku/>
              <w:wordWrap/>
              <w:overflowPunct/>
              <w:topLinePunct w:val="0"/>
              <w:autoSpaceDE w:val="0"/>
              <w:autoSpaceDN/>
              <w:bidi w:val="0"/>
              <w:adjustRightInd w:val="0"/>
              <w:snapToGrid w:val="0"/>
              <w:spacing w:beforeAutospacing="0" w:afterAutospacing="0" w:line="360" w:lineRule="auto"/>
              <w:ind w:left="0" w:leftChars="0" w:firstLine="0" w:firstLineChars="0"/>
              <w:jc w:val="left"/>
              <w:textAlignment w:val="baseline"/>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en-US" w:eastAsia="zh-CN"/>
              </w:rPr>
              <w:t>4、</w:t>
            </w:r>
            <w:r>
              <w:rPr>
                <w:rFonts w:hint="eastAsia" w:ascii="Times New Roman" w:hAnsi="Times New Roman" w:eastAsia="仿宋" w:cs="Times New Roman"/>
                <w:b/>
                <w:bCs/>
                <w:color w:val="auto"/>
                <w:sz w:val="24"/>
                <w:szCs w:val="24"/>
                <w:highlight w:val="none"/>
                <w:lang w:val="en-US" w:eastAsia="zh-CN"/>
              </w:rPr>
              <w:t>“</w:t>
            </w:r>
            <w:r>
              <w:rPr>
                <w:rFonts w:hint="default" w:ascii="Times New Roman" w:hAnsi="Times New Roman" w:eastAsia="仿宋" w:cs="Times New Roman"/>
                <w:b/>
                <w:bCs/>
                <w:color w:val="auto"/>
                <w:sz w:val="24"/>
                <w:szCs w:val="24"/>
                <w:highlight w:val="none"/>
                <w:lang w:val="en-US" w:eastAsia="zh-CN"/>
              </w:rPr>
              <w:t>三连一阳</w:t>
            </w:r>
            <w:r>
              <w:rPr>
                <w:rFonts w:hint="eastAsia" w:ascii="Times New Roman" w:hAnsi="Times New Roman" w:eastAsia="仿宋" w:cs="Times New Roman"/>
                <w:b/>
                <w:bCs/>
                <w:color w:val="auto"/>
                <w:sz w:val="24"/>
                <w:szCs w:val="24"/>
                <w:highlight w:val="none"/>
                <w:lang w:val="en-US" w:eastAsia="zh-CN"/>
              </w:rPr>
              <w:t>”</w:t>
            </w:r>
            <w:r>
              <w:rPr>
                <w:rFonts w:hint="default" w:ascii="Times New Roman" w:hAnsi="Times New Roman" w:eastAsia="仿宋" w:cs="Times New Roman"/>
                <w:b/>
                <w:bCs/>
                <w:color w:val="auto"/>
                <w:sz w:val="24"/>
                <w:szCs w:val="24"/>
                <w:highlight w:val="none"/>
                <w:lang w:val="en-US" w:eastAsia="zh-CN"/>
              </w:rPr>
              <w:t>10 万吨/年污泥处置项目</w:t>
            </w:r>
          </w:p>
          <w:p>
            <w:pPr>
              <w:pStyle w:val="2"/>
              <w:keepNext w:val="0"/>
              <w:keepLines w:val="0"/>
              <w:pageBreakBefore w:val="0"/>
              <w:widowControl/>
              <w:numPr>
                <w:ilvl w:val="0"/>
                <w:numId w:val="0"/>
              </w:numPr>
              <w:kinsoku/>
              <w:wordWrap/>
              <w:overflowPunct/>
              <w:topLinePunct w:val="0"/>
              <w:autoSpaceDE w:val="0"/>
              <w:autoSpaceDN/>
              <w:bidi w:val="0"/>
              <w:adjustRightInd w:val="0"/>
              <w:snapToGrid w:val="0"/>
              <w:spacing w:before="0" w:beforeAutospacing="0" w:after="0" w:afterAutospacing="0" w:line="360" w:lineRule="auto"/>
              <w:ind w:left="0" w:leftChars="0" w:firstLine="480" w:firstLineChars="200"/>
              <w:textAlignment w:val="baseline"/>
              <w:rPr>
                <w:rFonts w:hint="default" w:ascii="Times New Roman" w:hAnsi="Times New Roman" w:cs="Times New Roman"/>
                <w:lang w:val="en-US" w:eastAsia="zh-CN"/>
              </w:rPr>
            </w:pPr>
            <w:r>
              <w:rPr>
                <w:rFonts w:hint="default" w:ascii="Times New Roman" w:hAnsi="Times New Roman" w:eastAsia="仿宋" w:cs="Times New Roman"/>
                <w:b w:val="0"/>
                <w:bCs w:val="0"/>
                <w:snapToGrid w:val="0"/>
                <w:color w:val="auto"/>
                <w:kern w:val="0"/>
                <w:sz w:val="24"/>
                <w:szCs w:val="24"/>
                <w:highlight w:val="none"/>
                <w:lang w:val="en-US" w:eastAsia="zh-CN"/>
              </w:rPr>
              <w:t>项目位于清远九陂循环产业园，总建筑面积约 13600 平方米，占地面积约20000 平方米，5 个生产车间，1 个成品车间。主要设备污泥碳化热解炉装置和污泥协同技术成套装备，建设完成年处理10万吨市政污泥项目。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4" w:type="dxa"/>
            <w:noWrap w:val="0"/>
            <w:vAlign w:val="top"/>
          </w:tcPr>
          <w:p>
            <w:pPr>
              <w:keepNext w:val="0"/>
              <w:keepLines w:val="0"/>
              <w:pageBreakBefore w:val="0"/>
              <w:widowControl/>
              <w:kinsoku/>
              <w:wordWrap/>
              <w:overflowPunct/>
              <w:topLinePunct w:val="0"/>
              <w:autoSpaceDE w:val="0"/>
              <w:autoSpaceDN/>
              <w:bidi w:val="0"/>
              <w:adjustRightInd w:val="0"/>
              <w:snapToGrid w:val="0"/>
              <w:spacing w:beforeAutospacing="0" w:afterAutospacing="0" w:line="360" w:lineRule="auto"/>
              <w:ind w:left="0" w:leftChars="0" w:firstLine="0" w:firstLineChars="0"/>
              <w:jc w:val="left"/>
              <w:textAlignment w:val="baseline"/>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en-US" w:eastAsia="zh-CN"/>
              </w:rPr>
              <w:t>5、广东连州天湖（潭岭）抽水蓄能电站项目</w:t>
            </w:r>
          </w:p>
          <w:p>
            <w:pPr>
              <w:keepNext w:val="0"/>
              <w:keepLines w:val="0"/>
              <w:pageBreakBefore w:val="0"/>
              <w:widowControl/>
              <w:numPr>
                <w:ilvl w:val="0"/>
                <w:numId w:val="0"/>
              </w:numPr>
              <w:kinsoku/>
              <w:wordWrap/>
              <w:overflowPunct/>
              <w:topLinePunct w:val="0"/>
              <w:autoSpaceDE w:val="0"/>
              <w:autoSpaceDN/>
              <w:bidi w:val="0"/>
              <w:adjustRightInd w:val="0"/>
              <w:snapToGrid w:val="0"/>
              <w:spacing w:line="360" w:lineRule="auto"/>
              <w:ind w:firstLine="480" w:firstLineChars="200"/>
              <w:textAlignment w:val="baseline"/>
              <w:rPr>
                <w:rFonts w:hint="default" w:ascii="Times New Roman" w:hAnsi="Times New Roman" w:cs="Times New Roman"/>
                <w:lang w:val="en-US" w:eastAsia="zh-CN"/>
              </w:rPr>
            </w:pPr>
            <w:r>
              <w:rPr>
                <w:rFonts w:hint="default" w:ascii="Times New Roman" w:hAnsi="Times New Roman" w:eastAsia="仿宋" w:cs="Times New Roman"/>
                <w:b w:val="0"/>
                <w:bCs w:val="0"/>
                <w:snapToGrid w:val="0"/>
                <w:color w:val="auto"/>
                <w:kern w:val="0"/>
                <w:sz w:val="24"/>
                <w:szCs w:val="24"/>
                <w:highlight w:val="none"/>
                <w:lang w:val="en-US" w:eastAsia="zh-CN"/>
              </w:rPr>
              <w:t>利用潭岭天湖水库为上库，潭下村所辖区域河谷为下库，开发建设天湖抽水蓄能电站项目，总建设规模 240 万千瓦。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4" w:type="dxa"/>
            <w:noWrap w:val="0"/>
            <w:vAlign w:val="top"/>
          </w:tcPr>
          <w:p>
            <w:pPr>
              <w:keepNext w:val="0"/>
              <w:keepLines w:val="0"/>
              <w:pageBreakBefore w:val="0"/>
              <w:widowControl/>
              <w:kinsoku/>
              <w:wordWrap/>
              <w:overflowPunct/>
              <w:topLinePunct w:val="0"/>
              <w:autoSpaceDE w:val="0"/>
              <w:autoSpaceDN/>
              <w:bidi w:val="0"/>
              <w:adjustRightInd w:val="0"/>
              <w:snapToGrid w:val="0"/>
              <w:spacing w:beforeAutospacing="0" w:afterAutospacing="0" w:line="360" w:lineRule="auto"/>
              <w:ind w:left="0" w:leftChars="0" w:firstLine="0" w:firstLineChars="0"/>
              <w:jc w:val="left"/>
              <w:textAlignment w:val="baseline"/>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en-US" w:eastAsia="zh-CN"/>
              </w:rPr>
              <w:t>6、推进风电场项目建设</w:t>
            </w:r>
          </w:p>
          <w:p>
            <w:pPr>
              <w:keepNext w:val="0"/>
              <w:keepLines w:val="0"/>
              <w:pageBreakBefore w:val="0"/>
              <w:widowControl/>
              <w:numPr>
                <w:ilvl w:val="0"/>
                <w:numId w:val="0"/>
              </w:numPr>
              <w:kinsoku/>
              <w:wordWrap/>
              <w:overflowPunct/>
              <w:topLinePunct w:val="0"/>
              <w:autoSpaceDE w:val="0"/>
              <w:autoSpaceDN/>
              <w:bidi w:val="0"/>
              <w:adjustRightInd w:val="0"/>
              <w:snapToGrid w:val="0"/>
              <w:spacing w:line="360" w:lineRule="auto"/>
              <w:ind w:firstLine="480" w:firstLineChars="200"/>
              <w:textAlignment w:val="baseline"/>
              <w:rPr>
                <w:rFonts w:hint="default" w:ascii="Times New Roman" w:hAnsi="Times New Roman" w:eastAsia="仿宋" w:cs="Times New Roman"/>
                <w:b w:val="0"/>
                <w:bCs w:val="0"/>
                <w:snapToGrid w:val="0"/>
                <w:color w:val="auto"/>
                <w:kern w:val="0"/>
                <w:sz w:val="24"/>
                <w:szCs w:val="24"/>
                <w:highlight w:val="none"/>
                <w:lang w:val="en-US" w:eastAsia="zh-CN"/>
              </w:rPr>
            </w:pPr>
            <w:r>
              <w:rPr>
                <w:rFonts w:hint="default" w:ascii="Times New Roman" w:hAnsi="Times New Roman" w:eastAsia="仿宋" w:cs="Times New Roman"/>
                <w:b w:val="0"/>
                <w:bCs w:val="0"/>
                <w:snapToGrid w:val="0"/>
                <w:color w:val="auto"/>
                <w:kern w:val="0"/>
                <w:sz w:val="24"/>
                <w:szCs w:val="24"/>
                <w:highlight w:val="none"/>
                <w:lang w:val="en-US" w:eastAsia="zh-CN"/>
              </w:rPr>
              <w:t>推进华润清远连州福山风电场扩建项目（九期）、华润清远连州龙坪风电场扩建项目（十期）、清远连州市星子龙坪风电场 100 MW风力发电项目、龙坪镇 21 MW分散式风电项目、西江镇 21 MW分散式风电项目、连州市华润清远连州慧光风电场项目（第七期）、连州市华润龙坪风电场项目（第八期）的建设。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4" w:type="dxa"/>
            <w:noWrap w:val="0"/>
            <w:vAlign w:val="top"/>
          </w:tcPr>
          <w:p>
            <w:pPr>
              <w:keepNext w:val="0"/>
              <w:keepLines w:val="0"/>
              <w:pageBreakBefore w:val="0"/>
              <w:widowControl/>
              <w:kinsoku/>
              <w:wordWrap/>
              <w:overflowPunct/>
              <w:topLinePunct w:val="0"/>
              <w:autoSpaceDE w:val="0"/>
              <w:autoSpaceDN/>
              <w:bidi w:val="0"/>
              <w:adjustRightInd w:val="0"/>
              <w:snapToGrid w:val="0"/>
              <w:spacing w:beforeAutospacing="0" w:afterAutospacing="0" w:line="360" w:lineRule="auto"/>
              <w:ind w:left="0" w:leftChars="0" w:firstLine="0" w:firstLineChars="0"/>
              <w:jc w:val="left"/>
              <w:textAlignment w:val="baseline"/>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en-US" w:eastAsia="zh-CN"/>
              </w:rPr>
              <w:t>7、推进农光互补光伏发点项目的建设</w:t>
            </w:r>
          </w:p>
          <w:p>
            <w:pPr>
              <w:keepNext w:val="0"/>
              <w:keepLines w:val="0"/>
              <w:pageBreakBefore w:val="0"/>
              <w:widowControl/>
              <w:numPr>
                <w:ilvl w:val="0"/>
                <w:numId w:val="0"/>
              </w:numPr>
              <w:kinsoku/>
              <w:wordWrap/>
              <w:overflowPunct/>
              <w:topLinePunct w:val="0"/>
              <w:autoSpaceDE w:val="0"/>
              <w:autoSpaceDN/>
              <w:bidi w:val="0"/>
              <w:adjustRightInd w:val="0"/>
              <w:snapToGrid w:val="0"/>
              <w:spacing w:line="360" w:lineRule="auto"/>
              <w:ind w:firstLine="480" w:firstLineChars="200"/>
              <w:textAlignment w:val="baseline"/>
              <w:rPr>
                <w:rFonts w:hint="default" w:ascii="Times New Roman" w:hAnsi="Times New Roman" w:eastAsia="仿宋" w:cs="Times New Roman"/>
                <w:b w:val="0"/>
                <w:bCs w:val="0"/>
                <w:snapToGrid w:val="0"/>
                <w:color w:val="auto"/>
                <w:kern w:val="0"/>
                <w:sz w:val="24"/>
                <w:szCs w:val="24"/>
                <w:highlight w:val="none"/>
                <w:lang w:val="en-US" w:eastAsia="zh-CN"/>
              </w:rPr>
            </w:pPr>
            <w:r>
              <w:rPr>
                <w:rFonts w:hint="default" w:ascii="Times New Roman" w:hAnsi="Times New Roman" w:eastAsia="仿宋" w:cs="Times New Roman"/>
                <w:b w:val="0"/>
                <w:bCs w:val="0"/>
                <w:snapToGrid w:val="0"/>
                <w:color w:val="auto"/>
                <w:kern w:val="0"/>
                <w:sz w:val="24"/>
                <w:szCs w:val="24"/>
                <w:highlight w:val="none"/>
                <w:lang w:val="en-US" w:eastAsia="zh-CN"/>
              </w:rPr>
              <w:t>推进大唐连州星子镇 40 MW农光互补项目、连州市星子镇 30 MW农光互补光伏发电项目、连州市西江镇高山 100 MW农业光伏发电项目、连州市西江镇、龙坪镇、九陂镇 210 MW农光互补光伏电站项目、连州市宏日盛大路边镇 200 MW综合利用光伏发电项目的建设。</w:t>
            </w:r>
          </w:p>
        </w:tc>
      </w:tr>
    </w:tbl>
    <w:p>
      <w:pPr>
        <w:pStyle w:val="2"/>
        <w:pageBreakBefore w:val="0"/>
        <w:kinsoku/>
        <w:wordWrap/>
        <w:overflowPunct/>
        <w:topLinePunct w:val="0"/>
        <w:autoSpaceDN/>
        <w:bidi w:val="0"/>
        <w:rPr>
          <w:rFonts w:hint="default" w:ascii="Times New Roman" w:hAnsi="Times New Roman" w:cs="Times New Roman"/>
        </w:rPr>
        <w:sectPr>
          <w:footerReference r:id="rId6" w:type="default"/>
          <w:pgSz w:w="11906" w:h="16839"/>
          <w:pgMar w:top="1440" w:right="1803" w:bottom="1440" w:left="1803" w:header="0" w:footer="1115" w:gutter="0"/>
          <w:pgBorders>
            <w:top w:val="none" w:sz="0" w:space="0"/>
            <w:left w:val="none" w:sz="0" w:space="0"/>
            <w:bottom w:val="none" w:sz="0" w:space="0"/>
            <w:right w:val="none" w:sz="0" w:space="0"/>
          </w:pgBorders>
          <w:pgNumType w:fmt="numberInDash" w:start="1"/>
          <w:cols w:space="720" w:num="1"/>
        </w:sectPr>
      </w:pPr>
    </w:p>
    <w:p>
      <w:pPr>
        <w:pStyle w:val="3"/>
        <w:keepNext/>
        <w:keepLines/>
        <w:pageBreakBefore w:val="0"/>
        <w:widowControl/>
        <w:kinsoku/>
        <w:wordWrap/>
        <w:overflowPunct/>
        <w:topLinePunct w:val="0"/>
        <w:autoSpaceDE w:val="0"/>
        <w:autoSpaceDN/>
        <w:bidi w:val="0"/>
        <w:adjustRightInd w:val="0"/>
        <w:snapToGrid w:val="0"/>
        <w:jc w:val="center"/>
        <w:textAlignment w:val="baseline"/>
        <w:rPr>
          <w:rFonts w:hint="default" w:ascii="Times New Roman" w:hAnsi="Times New Roman" w:cs="Times New Roman"/>
        </w:rPr>
      </w:pPr>
      <w:bookmarkStart w:id="205" w:name="_bookmark24"/>
      <w:bookmarkEnd w:id="205"/>
      <w:bookmarkStart w:id="206" w:name="_Toc18449"/>
      <w:bookmarkStart w:id="207" w:name="_Toc9154"/>
      <w:r>
        <w:rPr>
          <w:rFonts w:hint="default" w:ascii="Times New Roman" w:hAnsi="Times New Roman" w:cs="Times New Roman"/>
        </w:rPr>
        <w:t>第六章</w:t>
      </w:r>
      <w:r>
        <w:rPr>
          <w:rFonts w:hint="default" w:ascii="Times New Roman" w:hAnsi="Times New Roman" w:cs="Times New Roman"/>
          <w:lang w:val="en-US" w:eastAsia="zh-CN"/>
        </w:rPr>
        <w:t xml:space="preserve"> </w:t>
      </w:r>
      <w:r>
        <w:rPr>
          <w:rFonts w:hint="default" w:ascii="Times New Roman" w:hAnsi="Times New Roman" w:cs="Times New Roman"/>
        </w:rPr>
        <w:t>效益评价</w:t>
      </w:r>
      <w:bookmarkEnd w:id="206"/>
      <w:bookmarkEnd w:id="207"/>
    </w:p>
    <w:p>
      <w:pPr>
        <w:pStyle w:val="4"/>
        <w:keepNext/>
        <w:keepLines/>
        <w:pageBreakBefore w:val="0"/>
        <w:widowControl/>
        <w:numPr>
          <w:ilvl w:val="0"/>
          <w:numId w:val="0"/>
        </w:numPr>
        <w:kinsoku/>
        <w:wordWrap/>
        <w:overflowPunct/>
        <w:topLinePunct w:val="0"/>
        <w:autoSpaceDE w:val="0"/>
        <w:autoSpaceDN/>
        <w:bidi w:val="0"/>
        <w:adjustRightInd w:val="0"/>
        <w:snapToGrid w:val="0"/>
        <w:spacing w:before="0" w:beforeLines="100" w:after="0" w:afterLines="50" w:line="360" w:lineRule="auto"/>
        <w:textAlignment w:val="baseline"/>
        <w:rPr>
          <w:rFonts w:hint="default" w:ascii="Times New Roman" w:hAnsi="Times New Roman" w:eastAsia="黑体" w:cs="Times New Roman"/>
          <w:b/>
          <w:snapToGrid w:val="0"/>
          <w:color w:val="000000"/>
          <w:spacing w:val="0"/>
          <w:kern w:val="0"/>
          <w:position w:val="0"/>
          <w:sz w:val="32"/>
          <w:szCs w:val="21"/>
          <w:lang w:val="en-US" w:eastAsia="zh-CN"/>
        </w:rPr>
      </w:pPr>
      <w:bookmarkStart w:id="208" w:name="_Toc31492"/>
      <w:bookmarkStart w:id="209" w:name="_Toc7410"/>
      <w:r>
        <w:rPr>
          <w:rFonts w:hint="default" w:ascii="Times New Roman" w:hAnsi="Times New Roman" w:eastAsia="黑体" w:cs="Times New Roman"/>
          <w:b/>
          <w:snapToGrid w:val="0"/>
          <w:color w:val="000000"/>
          <w:spacing w:val="0"/>
          <w:kern w:val="0"/>
          <w:position w:val="0"/>
          <w:sz w:val="32"/>
          <w:szCs w:val="21"/>
          <w:lang w:val="en-US" w:eastAsia="zh-CN"/>
        </w:rPr>
        <w:t>第一节 生态效益</w:t>
      </w:r>
      <w:bookmarkEnd w:id="208"/>
      <w:bookmarkEnd w:id="209"/>
    </w:p>
    <w:p>
      <w:pPr>
        <w:pageBreakBefore w:val="0"/>
        <w:kinsoku/>
        <w:wordWrap/>
        <w:overflowPunct/>
        <w:topLinePunct w:val="0"/>
        <w:autoSpaceDN/>
        <w:bidi w:val="0"/>
        <w:spacing w:line="267" w:lineRule="auto"/>
        <w:rPr>
          <w:rFonts w:hint="default" w:ascii="Times New Roman" w:hAnsi="Times New Roman" w:cs="Times New Roman"/>
          <w:spacing w:val="0"/>
          <w:kern w:val="0"/>
          <w:position w:val="0"/>
          <w:sz w:val="21"/>
        </w:rPr>
      </w:pPr>
    </w:p>
    <w:p>
      <w:pPr>
        <w:keepNext w:val="0"/>
        <w:keepLines w:val="0"/>
        <w:pageBreakBefore w:val="0"/>
        <w:widowControl/>
        <w:kinsoku/>
        <w:wordWrap/>
        <w:overflowPunct/>
        <w:topLinePunct w:val="0"/>
        <w:autoSpaceDE w:val="0"/>
        <w:autoSpaceDN/>
        <w:bidi w:val="0"/>
        <w:adjustRightInd w:val="0"/>
        <w:snapToGrid w:val="0"/>
        <w:spacing w:line="360" w:lineRule="auto"/>
        <w:ind w:left="0" w:right="0" w:firstLine="560" w:firstLineChars="200"/>
        <w:textAlignment w:val="baseline"/>
        <w:rPr>
          <w:rFonts w:hint="default" w:ascii="Times New Roman" w:hAnsi="Times New Roman" w:eastAsia="仿宋" w:cs="Times New Roman"/>
          <w:snapToGrid w:val="0"/>
          <w:color w:val="000000"/>
          <w:spacing w:val="0"/>
          <w:kern w:val="0"/>
          <w:position w:val="0"/>
          <w:sz w:val="28"/>
          <w:szCs w:val="28"/>
          <w:lang w:val="en-US" w:eastAsia="zh-CN"/>
        </w:rPr>
      </w:pPr>
      <w:r>
        <w:rPr>
          <w:rFonts w:hint="default" w:ascii="Times New Roman" w:hAnsi="Times New Roman" w:eastAsia="仿宋" w:cs="Times New Roman"/>
          <w:snapToGrid w:val="0"/>
          <w:color w:val="000000"/>
          <w:spacing w:val="0"/>
          <w:kern w:val="0"/>
          <w:position w:val="0"/>
          <w:sz w:val="28"/>
          <w:szCs w:val="28"/>
          <w:lang w:val="en-US" w:eastAsia="zh-CN"/>
        </w:rPr>
        <w:t>通过规划的实施，全市森林、河流、湖泊、湿地、草地等各类生态系统得到保护、修复，生态功能有效发挥，野生动植物栖息条件逐渐向好，水土流失减轻，地质灾害得到遏制，生态服务功能提升，实现生态系统良性循环，充分发挥南方生态屏障的作用。</w:t>
      </w:r>
    </w:p>
    <w:p>
      <w:pPr>
        <w:keepNext w:val="0"/>
        <w:keepLines w:val="0"/>
        <w:pageBreakBefore w:val="0"/>
        <w:widowControl/>
        <w:kinsoku/>
        <w:wordWrap/>
        <w:overflowPunct/>
        <w:topLinePunct w:val="0"/>
        <w:autoSpaceDE w:val="0"/>
        <w:autoSpaceDN/>
        <w:bidi w:val="0"/>
        <w:adjustRightInd w:val="0"/>
        <w:snapToGrid w:val="0"/>
        <w:spacing w:line="360" w:lineRule="auto"/>
        <w:ind w:left="0" w:right="0" w:firstLine="562" w:firstLineChars="200"/>
        <w:textAlignment w:val="baseline"/>
        <w:rPr>
          <w:rFonts w:hint="default" w:ascii="Times New Roman" w:hAnsi="Times New Roman" w:eastAsia="仿宋" w:cs="Times New Roman"/>
          <w:snapToGrid w:val="0"/>
          <w:color w:val="000000"/>
          <w:spacing w:val="0"/>
          <w:kern w:val="0"/>
          <w:position w:val="0"/>
          <w:sz w:val="28"/>
          <w:szCs w:val="28"/>
          <w:lang w:val="en-US" w:eastAsia="zh-CN"/>
        </w:rPr>
      </w:pPr>
      <w:r>
        <w:rPr>
          <w:rFonts w:hint="default" w:ascii="Times New Roman" w:hAnsi="Times New Roman" w:eastAsia="仿宋" w:cs="Times New Roman"/>
          <w:b/>
          <w:bCs/>
          <w:spacing w:val="0"/>
          <w:kern w:val="0"/>
          <w:position w:val="0"/>
          <w:sz w:val="28"/>
          <w:szCs w:val="28"/>
        </w:rPr>
        <w:t>增强生态系统服务功能。</w:t>
      </w:r>
      <w:r>
        <w:rPr>
          <w:rFonts w:hint="default" w:ascii="Times New Roman" w:hAnsi="Times New Roman" w:eastAsia="仿宋" w:cs="Times New Roman"/>
          <w:snapToGrid w:val="0"/>
          <w:color w:val="000000"/>
          <w:spacing w:val="0"/>
          <w:kern w:val="0"/>
          <w:position w:val="0"/>
          <w:sz w:val="28"/>
          <w:szCs w:val="28"/>
          <w:lang w:val="en-US" w:eastAsia="zh-CN"/>
        </w:rPr>
        <w:t>通过实施增绿扩量、森林精准提升、受损弃置地生态恢复、湿地生态修复、生态廊道修复、栖息地保护与恢复等技术措施，改变现有林分中树种单一的现象，强化生态廊道的水源涵养、水土保持、生物多样性保护、气候调节、空气净化等生态功能，进一步提升连州市森林质量和提高森林覆盖率，构建具有特色的地带性森林群落和完整性的自然生态系统，保护与修复野生动植物生境，不断优化和改善人居生态环境，真正实现生态功能、森林景观和生态效益的协调统一。同时，各类自然保护地的科 学设置、管理和监督制度的不断完善，以及自然生态系统新体制、新机制、新模式的不断发展，将为建设健康、稳定、高效的自然生态系统提供强力保障，增强自然保护地管理效能和生态产品供给能力，大幅提升生态服务价值。</w:t>
      </w:r>
    </w:p>
    <w:p>
      <w:pPr>
        <w:keepNext w:val="0"/>
        <w:keepLines w:val="0"/>
        <w:pageBreakBefore w:val="0"/>
        <w:widowControl/>
        <w:kinsoku/>
        <w:wordWrap/>
        <w:overflowPunct/>
        <w:topLinePunct w:val="0"/>
        <w:autoSpaceDE w:val="0"/>
        <w:autoSpaceDN/>
        <w:bidi w:val="0"/>
        <w:adjustRightInd w:val="0"/>
        <w:snapToGrid w:val="0"/>
        <w:spacing w:line="360" w:lineRule="auto"/>
        <w:ind w:left="0" w:right="0" w:firstLine="562" w:firstLineChars="200"/>
        <w:textAlignment w:val="baseline"/>
        <w:rPr>
          <w:rFonts w:hint="default" w:ascii="Times New Roman" w:hAnsi="Times New Roman" w:eastAsia="仿宋" w:cs="Times New Roman"/>
          <w:snapToGrid w:val="0"/>
          <w:color w:val="000000"/>
          <w:spacing w:val="0"/>
          <w:kern w:val="0"/>
          <w:position w:val="0"/>
          <w:sz w:val="28"/>
          <w:szCs w:val="28"/>
          <w:lang w:val="en-US" w:eastAsia="zh-CN"/>
        </w:rPr>
      </w:pPr>
      <w:r>
        <w:rPr>
          <w:rFonts w:hint="default" w:ascii="Times New Roman" w:hAnsi="Times New Roman" w:eastAsia="仿宋" w:cs="Times New Roman"/>
          <w:b/>
          <w:bCs/>
          <w:spacing w:val="0"/>
          <w:kern w:val="0"/>
          <w:position w:val="0"/>
          <w:sz w:val="28"/>
          <w:szCs w:val="28"/>
          <w:lang w:eastAsia="zh-CN"/>
        </w:rPr>
        <w:t>有效改善生态环境质量。</w:t>
      </w:r>
      <w:r>
        <w:rPr>
          <w:rFonts w:hint="default" w:ascii="Times New Roman" w:hAnsi="Times New Roman" w:eastAsia="仿宋" w:cs="Times New Roman"/>
          <w:snapToGrid w:val="0"/>
          <w:color w:val="000000"/>
          <w:spacing w:val="0"/>
          <w:kern w:val="0"/>
          <w:position w:val="0"/>
          <w:sz w:val="28"/>
          <w:szCs w:val="28"/>
          <w:lang w:val="en-US" w:eastAsia="zh-CN"/>
        </w:rPr>
        <w:t>实施植被恢复和低质林改造、生态清洁小流域、矿山地质环境治理恢复，林草覆盖率将大大增加，树种结构优化、河流断面水质达到或优于Ⅱ类水体占比继续提升、湿地面积保有量稳步提升，各项生态绩效指标稳步实现，生态环境明显改善、生态功能明显提升。</w:t>
      </w:r>
    </w:p>
    <w:p>
      <w:pPr>
        <w:pStyle w:val="4"/>
        <w:keepNext/>
        <w:keepLines/>
        <w:pageBreakBefore w:val="0"/>
        <w:widowControl/>
        <w:numPr>
          <w:ilvl w:val="0"/>
          <w:numId w:val="0"/>
        </w:numPr>
        <w:kinsoku/>
        <w:wordWrap/>
        <w:overflowPunct/>
        <w:topLinePunct w:val="0"/>
        <w:autoSpaceDE w:val="0"/>
        <w:autoSpaceDN/>
        <w:bidi w:val="0"/>
        <w:adjustRightInd w:val="0"/>
        <w:snapToGrid w:val="0"/>
        <w:spacing w:before="0" w:beforeLines="100" w:after="0" w:afterLines="50" w:line="360" w:lineRule="auto"/>
        <w:textAlignment w:val="baseline"/>
        <w:rPr>
          <w:rFonts w:hint="default" w:ascii="Times New Roman" w:hAnsi="Times New Roman" w:eastAsia="黑体" w:cs="Times New Roman"/>
          <w:b/>
          <w:snapToGrid w:val="0"/>
          <w:color w:val="000000"/>
          <w:spacing w:val="0"/>
          <w:kern w:val="0"/>
          <w:position w:val="0"/>
          <w:sz w:val="32"/>
          <w:szCs w:val="21"/>
          <w:lang w:val="en-US" w:eastAsia="zh-CN"/>
        </w:rPr>
      </w:pPr>
      <w:bookmarkStart w:id="210" w:name="_Toc3079"/>
      <w:bookmarkStart w:id="211" w:name="_Toc29303"/>
      <w:r>
        <w:rPr>
          <w:rFonts w:hint="default" w:ascii="Times New Roman" w:hAnsi="Times New Roman" w:eastAsia="黑体" w:cs="Times New Roman"/>
          <w:b/>
          <w:snapToGrid w:val="0"/>
          <w:color w:val="000000"/>
          <w:spacing w:val="0"/>
          <w:kern w:val="0"/>
          <w:position w:val="0"/>
          <w:sz w:val="32"/>
          <w:szCs w:val="21"/>
          <w:lang w:val="en-US" w:eastAsia="zh-CN"/>
        </w:rPr>
        <w:t>第二节 社会效益</w:t>
      </w:r>
      <w:bookmarkEnd w:id="210"/>
      <w:bookmarkEnd w:id="211"/>
    </w:p>
    <w:p>
      <w:pPr>
        <w:keepNext w:val="0"/>
        <w:keepLines w:val="0"/>
        <w:pageBreakBefore w:val="0"/>
        <w:widowControl/>
        <w:kinsoku/>
        <w:wordWrap/>
        <w:overflowPunct/>
        <w:topLinePunct w:val="0"/>
        <w:autoSpaceDE w:val="0"/>
        <w:autoSpaceDN/>
        <w:bidi w:val="0"/>
        <w:adjustRightInd w:val="0"/>
        <w:snapToGrid w:val="0"/>
        <w:spacing w:line="360" w:lineRule="auto"/>
        <w:ind w:left="0" w:firstLine="560" w:firstLineChars="200"/>
        <w:textAlignment w:val="baseline"/>
        <w:rPr>
          <w:rFonts w:hint="default" w:ascii="Times New Roman" w:hAnsi="Times New Roman" w:eastAsia="仿宋" w:cs="Times New Roman"/>
          <w:snapToGrid w:val="0"/>
          <w:color w:val="000000"/>
          <w:spacing w:val="0"/>
          <w:kern w:val="0"/>
          <w:position w:val="0"/>
          <w:sz w:val="28"/>
          <w:szCs w:val="28"/>
          <w:lang w:val="en-US" w:eastAsia="zh-CN"/>
        </w:rPr>
      </w:pPr>
      <w:r>
        <w:rPr>
          <w:rFonts w:hint="default" w:ascii="Times New Roman" w:hAnsi="Times New Roman" w:eastAsia="仿宋" w:cs="Times New Roman"/>
          <w:snapToGrid w:val="0"/>
          <w:color w:val="000000"/>
          <w:spacing w:val="0"/>
          <w:kern w:val="0"/>
          <w:position w:val="0"/>
          <w:sz w:val="28"/>
          <w:szCs w:val="28"/>
          <w:lang w:val="en-US" w:eastAsia="zh-CN"/>
        </w:rPr>
        <w:t>规划的实施使得区域森林结构更趋合理，森林群落稳定性和森林生态功能得到显著改善，逐步形成</w:t>
      </w:r>
      <w:r>
        <w:rPr>
          <w:rFonts w:hint="eastAsia" w:ascii="Times New Roman" w:hAnsi="Times New Roman" w:eastAsia="仿宋" w:cs="Times New Roman"/>
          <w:snapToGrid w:val="0"/>
          <w:color w:val="000000"/>
          <w:spacing w:val="0"/>
          <w:kern w:val="0"/>
          <w:position w:val="0"/>
          <w:sz w:val="28"/>
          <w:szCs w:val="28"/>
          <w:lang w:val="en-US" w:eastAsia="zh-CN"/>
        </w:rPr>
        <w:t>“</w:t>
      </w:r>
      <w:r>
        <w:rPr>
          <w:rFonts w:hint="default" w:ascii="Times New Roman" w:hAnsi="Times New Roman" w:eastAsia="仿宋" w:cs="Times New Roman"/>
          <w:snapToGrid w:val="0"/>
          <w:color w:val="000000"/>
          <w:spacing w:val="0"/>
          <w:kern w:val="0"/>
          <w:position w:val="0"/>
          <w:sz w:val="28"/>
          <w:szCs w:val="28"/>
          <w:lang w:val="en-US" w:eastAsia="zh-CN"/>
        </w:rPr>
        <w:t>多树种、多层次、多色彩、多功能、多效益</w:t>
      </w:r>
      <w:r>
        <w:rPr>
          <w:rFonts w:hint="eastAsia" w:ascii="Times New Roman" w:hAnsi="Times New Roman" w:eastAsia="仿宋" w:cs="Times New Roman"/>
          <w:snapToGrid w:val="0"/>
          <w:color w:val="000000"/>
          <w:spacing w:val="0"/>
          <w:kern w:val="0"/>
          <w:position w:val="0"/>
          <w:sz w:val="28"/>
          <w:szCs w:val="28"/>
          <w:lang w:val="en-US" w:eastAsia="zh-CN"/>
        </w:rPr>
        <w:t>”</w:t>
      </w:r>
      <w:r>
        <w:rPr>
          <w:rFonts w:hint="default" w:ascii="Times New Roman" w:hAnsi="Times New Roman" w:eastAsia="仿宋" w:cs="Times New Roman"/>
          <w:snapToGrid w:val="0"/>
          <w:color w:val="000000"/>
          <w:spacing w:val="0"/>
          <w:kern w:val="0"/>
          <w:position w:val="0"/>
          <w:sz w:val="28"/>
          <w:szCs w:val="28"/>
          <w:lang w:val="en-US" w:eastAsia="zh-CN"/>
        </w:rPr>
        <w:t>的森林景观。人居环境质量得到改善和提升，有利于促进人们身体健康，提高人们的生活质量。生态功能保护修复项目建设与休闲游憩、科普文化等有机结合，提高生态产品的有效供给，将满足人民日益增长的美好生活需要，对人们追求自然、返璞归真、观光休闲的绿色消费需求和相关产业的发展具有十分重要的带动作用。</w:t>
      </w:r>
    </w:p>
    <w:p>
      <w:pPr>
        <w:keepNext w:val="0"/>
        <w:keepLines w:val="0"/>
        <w:pageBreakBefore w:val="0"/>
        <w:widowControl/>
        <w:kinsoku/>
        <w:wordWrap/>
        <w:overflowPunct/>
        <w:topLinePunct w:val="0"/>
        <w:autoSpaceDE w:val="0"/>
        <w:autoSpaceDN/>
        <w:bidi w:val="0"/>
        <w:adjustRightInd w:val="0"/>
        <w:snapToGrid w:val="0"/>
        <w:spacing w:line="360" w:lineRule="auto"/>
        <w:ind w:left="0" w:firstLine="560" w:firstLineChars="200"/>
        <w:textAlignment w:val="baseline"/>
        <w:rPr>
          <w:rFonts w:hint="default" w:ascii="Times New Roman" w:hAnsi="Times New Roman" w:eastAsia="仿宋" w:cs="Times New Roman"/>
          <w:snapToGrid w:val="0"/>
          <w:color w:val="000000"/>
          <w:spacing w:val="0"/>
          <w:kern w:val="0"/>
          <w:position w:val="0"/>
          <w:sz w:val="28"/>
          <w:szCs w:val="28"/>
          <w:lang w:val="en-US" w:eastAsia="zh-CN"/>
        </w:rPr>
      </w:pPr>
      <w:r>
        <w:rPr>
          <w:rFonts w:hint="default" w:ascii="Times New Roman" w:hAnsi="Times New Roman" w:eastAsia="仿宋" w:cs="Times New Roman"/>
          <w:snapToGrid w:val="0"/>
          <w:color w:val="000000"/>
          <w:spacing w:val="0"/>
          <w:kern w:val="0"/>
          <w:position w:val="0"/>
          <w:sz w:val="28"/>
          <w:szCs w:val="28"/>
          <w:lang w:val="en-US" w:eastAsia="zh-CN"/>
        </w:rPr>
        <w:t>规划项目的建设实施，需要大量劳动力的投入，可增加当地的就业机会，促进经济效益可持续发展，对缓解社会就业、保持社会安定团结和促进农村经济快速发展起到积极的作用。</w:t>
      </w:r>
    </w:p>
    <w:p>
      <w:pPr>
        <w:keepNext w:val="0"/>
        <w:keepLines w:val="0"/>
        <w:pageBreakBefore w:val="0"/>
        <w:widowControl/>
        <w:kinsoku/>
        <w:wordWrap/>
        <w:overflowPunct/>
        <w:topLinePunct w:val="0"/>
        <w:autoSpaceDE w:val="0"/>
        <w:autoSpaceDN/>
        <w:bidi w:val="0"/>
        <w:adjustRightInd w:val="0"/>
        <w:snapToGrid w:val="0"/>
        <w:spacing w:line="360" w:lineRule="auto"/>
        <w:ind w:left="0" w:firstLine="560" w:firstLineChars="200"/>
        <w:textAlignment w:val="baseline"/>
        <w:rPr>
          <w:rFonts w:hint="default" w:ascii="Times New Roman" w:hAnsi="Times New Roman" w:eastAsia="仿宋" w:cs="Times New Roman"/>
          <w:snapToGrid w:val="0"/>
          <w:color w:val="000000"/>
          <w:spacing w:val="0"/>
          <w:kern w:val="0"/>
          <w:position w:val="0"/>
          <w:sz w:val="28"/>
          <w:szCs w:val="28"/>
          <w:lang w:val="en-US" w:eastAsia="zh-CN"/>
        </w:rPr>
      </w:pPr>
      <w:r>
        <w:rPr>
          <w:rFonts w:hint="default" w:ascii="Times New Roman" w:hAnsi="Times New Roman" w:eastAsia="仿宋" w:cs="Times New Roman"/>
          <w:snapToGrid w:val="0"/>
          <w:color w:val="000000"/>
          <w:spacing w:val="0"/>
          <w:kern w:val="0"/>
          <w:position w:val="0"/>
          <w:sz w:val="28"/>
          <w:szCs w:val="28"/>
          <w:lang w:val="en-US" w:eastAsia="zh-CN"/>
        </w:rPr>
        <w:t>规划秉承</w:t>
      </w:r>
      <w:r>
        <w:rPr>
          <w:rFonts w:hint="eastAsia" w:ascii="Times New Roman" w:hAnsi="Times New Roman" w:eastAsia="仿宋" w:cs="Times New Roman"/>
          <w:snapToGrid w:val="0"/>
          <w:color w:val="000000"/>
          <w:spacing w:val="0"/>
          <w:kern w:val="0"/>
          <w:position w:val="0"/>
          <w:sz w:val="28"/>
          <w:szCs w:val="28"/>
          <w:lang w:val="en-US" w:eastAsia="zh-CN"/>
        </w:rPr>
        <w:t>“</w:t>
      </w:r>
      <w:r>
        <w:rPr>
          <w:rFonts w:hint="default" w:ascii="Times New Roman" w:hAnsi="Times New Roman" w:eastAsia="仿宋" w:cs="Times New Roman"/>
          <w:snapToGrid w:val="0"/>
          <w:color w:val="000000"/>
          <w:spacing w:val="0"/>
          <w:kern w:val="0"/>
          <w:position w:val="0"/>
          <w:sz w:val="28"/>
          <w:szCs w:val="28"/>
          <w:lang w:val="en-US" w:eastAsia="zh-CN"/>
        </w:rPr>
        <w:t>绿水青山就是金山银山</w:t>
      </w:r>
      <w:r>
        <w:rPr>
          <w:rFonts w:hint="eastAsia" w:ascii="Times New Roman" w:hAnsi="Times New Roman" w:eastAsia="仿宋" w:cs="Times New Roman"/>
          <w:snapToGrid w:val="0"/>
          <w:color w:val="000000"/>
          <w:spacing w:val="0"/>
          <w:kern w:val="0"/>
          <w:position w:val="0"/>
          <w:sz w:val="28"/>
          <w:szCs w:val="28"/>
          <w:lang w:val="en-US" w:eastAsia="zh-CN"/>
        </w:rPr>
        <w:t>”</w:t>
      </w:r>
      <w:r>
        <w:rPr>
          <w:rFonts w:hint="default" w:ascii="Times New Roman" w:hAnsi="Times New Roman" w:eastAsia="仿宋" w:cs="Times New Roman"/>
          <w:snapToGrid w:val="0"/>
          <w:color w:val="000000"/>
          <w:spacing w:val="0"/>
          <w:kern w:val="0"/>
          <w:position w:val="0"/>
          <w:sz w:val="28"/>
          <w:szCs w:val="28"/>
          <w:lang w:val="en-US" w:eastAsia="zh-CN"/>
        </w:rPr>
        <w:t>、</w:t>
      </w:r>
      <w:r>
        <w:rPr>
          <w:rFonts w:hint="eastAsia" w:ascii="Times New Roman" w:hAnsi="Times New Roman" w:eastAsia="仿宋" w:cs="Times New Roman"/>
          <w:snapToGrid w:val="0"/>
          <w:color w:val="000000"/>
          <w:spacing w:val="0"/>
          <w:kern w:val="0"/>
          <w:position w:val="0"/>
          <w:sz w:val="28"/>
          <w:szCs w:val="28"/>
          <w:lang w:val="en-US" w:eastAsia="zh-CN"/>
        </w:rPr>
        <w:t>“</w:t>
      </w:r>
      <w:r>
        <w:rPr>
          <w:rFonts w:hint="default" w:ascii="Times New Roman" w:hAnsi="Times New Roman" w:eastAsia="仿宋" w:cs="Times New Roman"/>
          <w:snapToGrid w:val="0"/>
          <w:color w:val="000000"/>
          <w:spacing w:val="0"/>
          <w:kern w:val="0"/>
          <w:position w:val="0"/>
          <w:sz w:val="28"/>
          <w:szCs w:val="28"/>
          <w:lang w:val="en-US" w:eastAsia="zh-CN"/>
        </w:rPr>
        <w:t>不搞大开发、共抓大保护</w:t>
      </w:r>
      <w:r>
        <w:rPr>
          <w:rFonts w:hint="eastAsia" w:ascii="Times New Roman" w:hAnsi="Times New Roman" w:eastAsia="仿宋" w:cs="Times New Roman"/>
          <w:snapToGrid w:val="0"/>
          <w:color w:val="000000"/>
          <w:spacing w:val="0"/>
          <w:kern w:val="0"/>
          <w:position w:val="0"/>
          <w:sz w:val="28"/>
          <w:szCs w:val="28"/>
          <w:lang w:val="en-US" w:eastAsia="zh-CN"/>
        </w:rPr>
        <w:t>”</w:t>
      </w:r>
      <w:r>
        <w:rPr>
          <w:rFonts w:hint="default" w:ascii="Times New Roman" w:hAnsi="Times New Roman" w:eastAsia="仿宋" w:cs="Times New Roman"/>
          <w:snapToGrid w:val="0"/>
          <w:color w:val="000000"/>
          <w:spacing w:val="0"/>
          <w:kern w:val="0"/>
          <w:position w:val="0"/>
          <w:sz w:val="28"/>
          <w:szCs w:val="28"/>
          <w:lang w:val="en-US" w:eastAsia="zh-CN"/>
        </w:rPr>
        <w:t>、</w:t>
      </w:r>
      <w:r>
        <w:rPr>
          <w:rFonts w:hint="eastAsia" w:ascii="Times New Roman" w:hAnsi="Times New Roman" w:eastAsia="仿宋" w:cs="Times New Roman"/>
          <w:snapToGrid w:val="0"/>
          <w:color w:val="000000"/>
          <w:spacing w:val="0"/>
          <w:kern w:val="0"/>
          <w:position w:val="0"/>
          <w:sz w:val="28"/>
          <w:szCs w:val="28"/>
          <w:lang w:val="en-US" w:eastAsia="zh-CN"/>
        </w:rPr>
        <w:t>“</w:t>
      </w:r>
      <w:r>
        <w:rPr>
          <w:rFonts w:hint="default" w:ascii="Times New Roman" w:hAnsi="Times New Roman" w:eastAsia="仿宋" w:cs="Times New Roman"/>
          <w:snapToGrid w:val="0"/>
          <w:color w:val="000000"/>
          <w:spacing w:val="0"/>
          <w:kern w:val="0"/>
          <w:position w:val="0"/>
          <w:sz w:val="28"/>
          <w:szCs w:val="28"/>
          <w:lang w:val="en-US" w:eastAsia="zh-CN"/>
        </w:rPr>
        <w:t>山水林田湖草沙是一个生命共同体</w:t>
      </w:r>
      <w:r>
        <w:rPr>
          <w:rFonts w:hint="eastAsia" w:ascii="Times New Roman" w:hAnsi="Times New Roman" w:eastAsia="仿宋" w:cs="Times New Roman"/>
          <w:snapToGrid w:val="0"/>
          <w:color w:val="000000"/>
          <w:spacing w:val="0"/>
          <w:kern w:val="0"/>
          <w:position w:val="0"/>
          <w:sz w:val="28"/>
          <w:szCs w:val="28"/>
          <w:lang w:val="en-US" w:eastAsia="zh-CN"/>
        </w:rPr>
        <w:t>”</w:t>
      </w:r>
      <w:r>
        <w:rPr>
          <w:rFonts w:hint="default" w:ascii="Times New Roman" w:hAnsi="Times New Roman" w:eastAsia="仿宋" w:cs="Times New Roman"/>
          <w:snapToGrid w:val="0"/>
          <w:color w:val="000000"/>
          <w:spacing w:val="0"/>
          <w:kern w:val="0"/>
          <w:position w:val="0"/>
          <w:sz w:val="28"/>
          <w:szCs w:val="28"/>
          <w:lang w:val="en-US" w:eastAsia="zh-CN"/>
        </w:rPr>
        <w:t>的生态发展理念，倡导生态优先、绿色发展，增强人民的生态意识，提高审美能力，弘扬绿色生态文明精神。</w:t>
      </w:r>
    </w:p>
    <w:p>
      <w:pPr>
        <w:pStyle w:val="4"/>
        <w:keepNext/>
        <w:keepLines/>
        <w:pageBreakBefore w:val="0"/>
        <w:widowControl/>
        <w:numPr>
          <w:ilvl w:val="0"/>
          <w:numId w:val="0"/>
        </w:numPr>
        <w:kinsoku/>
        <w:wordWrap/>
        <w:overflowPunct/>
        <w:topLinePunct w:val="0"/>
        <w:autoSpaceDE w:val="0"/>
        <w:autoSpaceDN/>
        <w:bidi w:val="0"/>
        <w:adjustRightInd w:val="0"/>
        <w:snapToGrid w:val="0"/>
        <w:spacing w:before="0" w:beforeLines="100" w:after="0" w:afterLines="50" w:line="360" w:lineRule="auto"/>
        <w:textAlignment w:val="baseline"/>
        <w:rPr>
          <w:rFonts w:hint="default" w:ascii="Times New Roman" w:hAnsi="Times New Roman" w:eastAsia="黑体" w:cs="Times New Roman"/>
          <w:b/>
          <w:snapToGrid w:val="0"/>
          <w:color w:val="000000"/>
          <w:spacing w:val="0"/>
          <w:kern w:val="0"/>
          <w:position w:val="0"/>
          <w:sz w:val="32"/>
          <w:szCs w:val="21"/>
          <w:lang w:val="en-US" w:eastAsia="zh-CN"/>
        </w:rPr>
      </w:pPr>
      <w:bookmarkStart w:id="212" w:name="_Toc9947"/>
      <w:bookmarkStart w:id="213" w:name="_Toc19739"/>
      <w:r>
        <w:rPr>
          <w:rFonts w:hint="default" w:ascii="Times New Roman" w:hAnsi="Times New Roman" w:eastAsia="黑体" w:cs="Times New Roman"/>
          <w:b/>
          <w:snapToGrid w:val="0"/>
          <w:color w:val="000000"/>
          <w:spacing w:val="0"/>
          <w:kern w:val="0"/>
          <w:position w:val="0"/>
          <w:sz w:val="32"/>
          <w:szCs w:val="21"/>
          <w:lang w:val="en-US" w:eastAsia="zh-CN"/>
        </w:rPr>
        <w:t>第三节 经济效益</w:t>
      </w:r>
      <w:bookmarkEnd w:id="212"/>
      <w:bookmarkEnd w:id="213"/>
    </w:p>
    <w:p>
      <w:pPr>
        <w:keepNext w:val="0"/>
        <w:keepLines w:val="0"/>
        <w:pageBreakBefore w:val="0"/>
        <w:widowControl/>
        <w:kinsoku/>
        <w:wordWrap/>
        <w:overflowPunct/>
        <w:topLinePunct w:val="0"/>
        <w:autoSpaceDE w:val="0"/>
        <w:autoSpaceDN/>
        <w:bidi w:val="0"/>
        <w:adjustRightInd w:val="0"/>
        <w:snapToGrid w:val="0"/>
        <w:spacing w:line="360" w:lineRule="auto"/>
        <w:ind w:left="0" w:firstLine="560" w:firstLineChars="200"/>
        <w:textAlignment w:val="baseline"/>
        <w:rPr>
          <w:rFonts w:hint="default" w:ascii="Times New Roman" w:hAnsi="Times New Roman" w:eastAsia="仿宋" w:cs="Times New Roman"/>
          <w:snapToGrid w:val="0"/>
          <w:color w:val="000000"/>
          <w:spacing w:val="0"/>
          <w:kern w:val="0"/>
          <w:position w:val="0"/>
          <w:sz w:val="28"/>
          <w:szCs w:val="28"/>
          <w:lang w:val="en-US" w:eastAsia="zh-CN"/>
        </w:rPr>
      </w:pPr>
      <w:r>
        <w:rPr>
          <w:rFonts w:hint="default" w:ascii="Times New Roman" w:hAnsi="Times New Roman" w:eastAsia="仿宋" w:cs="Times New Roman"/>
          <w:snapToGrid w:val="0"/>
          <w:color w:val="000000"/>
          <w:spacing w:val="0"/>
          <w:kern w:val="0"/>
          <w:position w:val="0"/>
          <w:sz w:val="28"/>
          <w:szCs w:val="28"/>
          <w:lang w:val="en-US" w:eastAsia="zh-CN"/>
        </w:rPr>
        <w:t>通过规划实施，有利于提高人民收入。工程措施发挥效益后，可产生显著的间接经济效益，如固碳、释氧、净化空气等生态服务价值。绿色发展促进农民增收。规划工程实施后，将有效遏制森林、河流、湖泊、湿地、动植物资源的过度利用，走向资源合理开发、可持续利用的道路，有利于连州市可持续发展的长远经济效益。</w:t>
      </w:r>
    </w:p>
    <w:p>
      <w:pPr>
        <w:keepNext w:val="0"/>
        <w:keepLines w:val="0"/>
        <w:pageBreakBefore w:val="0"/>
        <w:widowControl/>
        <w:kinsoku/>
        <w:wordWrap/>
        <w:overflowPunct/>
        <w:topLinePunct w:val="0"/>
        <w:autoSpaceDE w:val="0"/>
        <w:autoSpaceDN/>
        <w:bidi w:val="0"/>
        <w:adjustRightInd w:val="0"/>
        <w:snapToGrid w:val="0"/>
        <w:spacing w:line="360" w:lineRule="auto"/>
        <w:ind w:left="0" w:firstLine="560" w:firstLineChars="200"/>
        <w:textAlignment w:val="baseline"/>
        <w:rPr>
          <w:rFonts w:hint="default" w:ascii="Times New Roman" w:hAnsi="Times New Roman" w:eastAsia="仿宋" w:cs="Times New Roman"/>
          <w:snapToGrid w:val="0"/>
          <w:color w:val="000000"/>
          <w:spacing w:val="0"/>
          <w:kern w:val="0"/>
          <w:position w:val="0"/>
          <w:sz w:val="28"/>
          <w:szCs w:val="28"/>
          <w:lang w:val="en-US" w:eastAsia="zh-CN"/>
        </w:rPr>
      </w:pPr>
      <w:r>
        <w:rPr>
          <w:rFonts w:hint="default" w:ascii="Times New Roman" w:hAnsi="Times New Roman" w:eastAsia="仿宋" w:cs="Times New Roman"/>
          <w:snapToGrid w:val="0"/>
          <w:color w:val="000000"/>
          <w:spacing w:val="0"/>
          <w:kern w:val="0"/>
          <w:position w:val="0"/>
          <w:sz w:val="28"/>
          <w:szCs w:val="28"/>
          <w:lang w:val="en-US" w:eastAsia="zh-CN"/>
        </w:rPr>
        <w:t>规划工程实施后，将极大地改善区域内生态环境状况，特别是减轻矿区水土流失、地质灾害频发等带来的经济损失。促进农业产业结构调整，培育地方经济新的增长点。优质生态促进生态产品价值转化。这些价值可以通过国家对生态功能区补偿，以及流域上下游补偿得以部分实现，优质的生态环境又可以吸引投资，从而推动连州市的社会经济发展。连州市生态环境改善促进生态旅游业发展，更多的农户从事农家乐、民宿等服务接待行业，生态产品价值转化方式更加多样化。</w:t>
      </w:r>
    </w:p>
    <w:p>
      <w:pPr>
        <w:keepNext w:val="0"/>
        <w:keepLines w:val="0"/>
        <w:pageBreakBefore w:val="0"/>
        <w:widowControl/>
        <w:kinsoku/>
        <w:wordWrap/>
        <w:overflowPunct/>
        <w:topLinePunct w:val="0"/>
        <w:autoSpaceDE w:val="0"/>
        <w:autoSpaceDN/>
        <w:bidi w:val="0"/>
        <w:adjustRightInd w:val="0"/>
        <w:snapToGrid w:val="0"/>
        <w:spacing w:line="360" w:lineRule="auto"/>
        <w:ind w:left="0" w:firstLine="560" w:firstLineChars="200"/>
        <w:textAlignment w:val="baseline"/>
        <w:rPr>
          <w:rFonts w:hint="default" w:ascii="Times New Roman" w:hAnsi="Times New Roman" w:eastAsia="仿宋" w:cs="Times New Roman"/>
          <w:snapToGrid w:val="0"/>
          <w:color w:val="000000"/>
          <w:spacing w:val="0"/>
          <w:kern w:val="0"/>
          <w:position w:val="0"/>
          <w:sz w:val="28"/>
          <w:szCs w:val="28"/>
          <w:lang w:val="en-US" w:eastAsia="zh-CN"/>
        </w:rPr>
      </w:pPr>
      <w:r>
        <w:rPr>
          <w:rFonts w:hint="default" w:ascii="Times New Roman" w:hAnsi="Times New Roman" w:eastAsia="仿宋" w:cs="Times New Roman"/>
          <w:snapToGrid w:val="0"/>
          <w:color w:val="000000"/>
          <w:spacing w:val="0"/>
          <w:kern w:val="0"/>
          <w:position w:val="0"/>
          <w:sz w:val="28"/>
          <w:szCs w:val="28"/>
          <w:lang w:val="en-US" w:eastAsia="zh-CN"/>
        </w:rPr>
        <w:t>此外，各类自然保护地有众多的野生动植物及其他自然资源，能为医药、饮料、食品、油料、香料等多种生活必需 品提供原料，具有较高的直接经济价值，也具有较高的观赏价值和潜在利用价值。在确保不破坏地表植被、不影响生物 多样性保护前提下，可适度发展生态旅游、休闲康养、特色种植养殖等产业，提高资源利用效率和经济效益。生态系统提供优质生态产品的同时，为经济社会发展保持后劲、积蓄潜力，协调促进连州经济社会高质量发展。自然保护地防护功能还将有效提高土地产出，降低风险和灾害损失，产生巨大的直接和间接经济效益。</w:t>
      </w:r>
    </w:p>
    <w:p>
      <w:pPr>
        <w:keepNext w:val="0"/>
        <w:keepLines w:val="0"/>
        <w:pageBreakBefore w:val="0"/>
        <w:widowControl/>
        <w:kinsoku/>
        <w:wordWrap/>
        <w:overflowPunct/>
        <w:topLinePunct w:val="0"/>
        <w:autoSpaceDE w:val="0"/>
        <w:autoSpaceDN/>
        <w:bidi w:val="0"/>
        <w:adjustRightInd w:val="0"/>
        <w:snapToGrid w:val="0"/>
        <w:spacing w:line="360" w:lineRule="auto"/>
        <w:ind w:left="0" w:firstLine="560" w:firstLineChars="200"/>
        <w:textAlignment w:val="baseline"/>
        <w:rPr>
          <w:rFonts w:hint="default" w:ascii="Times New Roman" w:hAnsi="Times New Roman" w:eastAsia="仿宋" w:cs="Times New Roman"/>
          <w:snapToGrid w:val="0"/>
          <w:color w:val="000000"/>
          <w:spacing w:val="0"/>
          <w:kern w:val="0"/>
          <w:position w:val="0"/>
          <w:sz w:val="28"/>
          <w:szCs w:val="28"/>
          <w:lang w:val="en-US" w:eastAsia="zh-CN"/>
        </w:rPr>
      </w:pPr>
      <w:r>
        <w:rPr>
          <w:rFonts w:hint="default" w:ascii="Times New Roman" w:hAnsi="Times New Roman" w:eastAsia="仿宋" w:cs="Times New Roman"/>
          <w:snapToGrid w:val="0"/>
          <w:color w:val="000000"/>
          <w:spacing w:val="0"/>
          <w:kern w:val="0"/>
          <w:position w:val="0"/>
          <w:sz w:val="28"/>
          <w:szCs w:val="28"/>
          <w:lang w:val="en-US" w:eastAsia="zh-CN"/>
        </w:rPr>
        <w:t>通过开展生态功能保护修复规划项目的建设，在连州形成浓厚的自然科普文化氛围，营造优美的自然景观，提升生态环境质量，改善城镇乡村面 貌，为群众提供一个良好的休憩场所，为乡村振兴发挥重要作用。</w:t>
      </w:r>
    </w:p>
    <w:p>
      <w:pPr>
        <w:pageBreakBefore w:val="0"/>
        <w:kinsoku/>
        <w:wordWrap/>
        <w:overflowPunct/>
        <w:topLinePunct w:val="0"/>
        <w:autoSpaceDN/>
        <w:bidi w:val="0"/>
        <w:spacing w:before="101" w:line="345" w:lineRule="auto"/>
        <w:ind w:left="7" w:firstLine="689"/>
        <w:rPr>
          <w:rFonts w:hint="default" w:ascii="Times New Roman" w:hAnsi="Times New Roman" w:eastAsia="仿宋" w:cs="Times New Roman"/>
          <w:snapToGrid w:val="0"/>
          <w:color w:val="000000"/>
          <w:spacing w:val="0"/>
          <w:kern w:val="0"/>
          <w:position w:val="0"/>
          <w:sz w:val="28"/>
          <w:szCs w:val="28"/>
          <w:lang w:val="en-US" w:eastAsia="zh-CN"/>
        </w:rPr>
      </w:pPr>
      <w:r>
        <w:rPr>
          <w:rFonts w:hint="default" w:ascii="Times New Roman" w:hAnsi="Times New Roman" w:eastAsia="仿宋" w:cs="Times New Roman"/>
          <w:snapToGrid w:val="0"/>
          <w:color w:val="000000"/>
          <w:spacing w:val="0"/>
          <w:kern w:val="0"/>
          <w:position w:val="0"/>
          <w:sz w:val="28"/>
          <w:szCs w:val="28"/>
          <w:lang w:val="en-US" w:eastAsia="zh-CN"/>
        </w:rPr>
        <w:br w:type="page"/>
      </w:r>
    </w:p>
    <w:p>
      <w:pPr>
        <w:pStyle w:val="3"/>
        <w:pageBreakBefore w:val="0"/>
        <w:kinsoku/>
        <w:wordWrap/>
        <w:overflowPunct/>
        <w:topLinePunct w:val="0"/>
        <w:autoSpaceDN/>
        <w:bidi w:val="0"/>
        <w:jc w:val="center"/>
        <w:rPr>
          <w:rFonts w:hint="default" w:ascii="Times New Roman" w:hAnsi="Times New Roman" w:cs="Times New Roman"/>
        </w:rPr>
      </w:pPr>
      <w:bookmarkStart w:id="214" w:name="_Toc19068"/>
      <w:bookmarkStart w:id="215" w:name="_Toc4170"/>
      <w:r>
        <w:rPr>
          <w:rFonts w:hint="default" w:ascii="Times New Roman" w:hAnsi="Times New Roman" w:cs="Times New Roman"/>
        </w:rPr>
        <w:t>第七章 保障措施</w:t>
      </w:r>
      <w:bookmarkEnd w:id="214"/>
      <w:bookmarkEnd w:id="215"/>
    </w:p>
    <w:p>
      <w:pPr>
        <w:pStyle w:val="4"/>
        <w:pageBreakBefore w:val="0"/>
        <w:numPr>
          <w:ilvl w:val="0"/>
          <w:numId w:val="0"/>
        </w:numPr>
        <w:kinsoku/>
        <w:wordWrap/>
        <w:overflowPunct/>
        <w:topLinePunct w:val="0"/>
        <w:autoSpaceDN/>
        <w:bidi w:val="0"/>
        <w:rPr>
          <w:rFonts w:hint="default" w:ascii="Times New Roman" w:hAnsi="Times New Roman" w:eastAsia="黑体" w:cs="Times New Roman"/>
          <w:b/>
          <w:snapToGrid w:val="0"/>
          <w:color w:val="000000"/>
          <w:spacing w:val="0"/>
          <w:kern w:val="0"/>
          <w:position w:val="0"/>
          <w:sz w:val="32"/>
          <w:szCs w:val="21"/>
          <w:lang w:val="en-US" w:eastAsia="zh-CN"/>
        </w:rPr>
      </w:pPr>
      <w:bookmarkStart w:id="216" w:name="_Toc10802"/>
      <w:bookmarkStart w:id="217" w:name="_Toc24410"/>
      <w:r>
        <w:rPr>
          <w:rFonts w:hint="default" w:ascii="Times New Roman" w:hAnsi="Times New Roman" w:eastAsia="黑体" w:cs="Times New Roman"/>
          <w:b/>
          <w:snapToGrid w:val="0"/>
          <w:color w:val="000000"/>
          <w:spacing w:val="0"/>
          <w:kern w:val="0"/>
          <w:position w:val="0"/>
          <w:sz w:val="32"/>
          <w:szCs w:val="21"/>
          <w:lang w:val="en-US" w:eastAsia="zh-CN"/>
        </w:rPr>
        <w:t>第一节 组织领导</w:t>
      </w:r>
      <w:bookmarkEnd w:id="216"/>
      <w:bookmarkEnd w:id="217"/>
    </w:p>
    <w:p>
      <w:pPr>
        <w:keepNext w:val="0"/>
        <w:keepLines w:val="0"/>
        <w:pageBreakBefore w:val="0"/>
        <w:widowControl/>
        <w:kinsoku/>
        <w:wordWrap/>
        <w:overflowPunct/>
        <w:topLinePunct w:val="0"/>
        <w:autoSpaceDE w:val="0"/>
        <w:autoSpaceDN/>
        <w:bidi w:val="0"/>
        <w:adjustRightInd w:val="0"/>
        <w:snapToGrid w:val="0"/>
        <w:spacing w:line="360" w:lineRule="auto"/>
        <w:ind w:left="0" w:firstLine="560" w:firstLineChars="200"/>
        <w:textAlignment w:val="baseline"/>
        <w:rPr>
          <w:rFonts w:hint="default" w:ascii="Times New Roman" w:hAnsi="Times New Roman" w:eastAsia="仿宋" w:cs="Times New Roman"/>
          <w:snapToGrid w:val="0"/>
          <w:color w:val="000000"/>
          <w:spacing w:val="0"/>
          <w:kern w:val="0"/>
          <w:position w:val="0"/>
          <w:sz w:val="28"/>
          <w:szCs w:val="28"/>
          <w:lang w:val="en-US" w:eastAsia="zh-CN"/>
        </w:rPr>
      </w:pPr>
      <w:r>
        <w:rPr>
          <w:rFonts w:hint="default" w:ascii="Times New Roman" w:hAnsi="Times New Roman" w:eastAsia="仿宋" w:cs="Times New Roman"/>
          <w:snapToGrid w:val="0"/>
          <w:color w:val="000000"/>
          <w:spacing w:val="0"/>
          <w:kern w:val="0"/>
          <w:position w:val="0"/>
          <w:sz w:val="28"/>
          <w:szCs w:val="28"/>
          <w:lang w:val="en-US" w:eastAsia="zh-CN"/>
        </w:rPr>
        <w:t>加强党的领导。各级党委、政府要以高度的历史责任感，将实施生态系统保护和修复作为推进生态文明建设、维护国家生态安全的一项基础性任务和重要抓手，摆到突出位置，切实加强组织领导和基础保障。有关部门要强化责任、密切配合，编制各项建设规划，科学细化建设目标、重点任务和工程措施，明确工程组织形式、建管方式、支出责任和分省任务，并按照职能分工组织落实；要建立规划实施督促机制和重大工程监测评估体系，结合职能抓好主要指标及任务的细化分解，切实加强日常监督指导，定期开展监测评估，适时发布结果，并作为有关资金项目安排的重要依据。</w:t>
      </w:r>
    </w:p>
    <w:p>
      <w:pPr>
        <w:pStyle w:val="4"/>
        <w:pageBreakBefore w:val="0"/>
        <w:numPr>
          <w:ilvl w:val="0"/>
          <w:numId w:val="0"/>
        </w:numPr>
        <w:kinsoku/>
        <w:wordWrap/>
        <w:overflowPunct/>
        <w:topLinePunct w:val="0"/>
        <w:autoSpaceDN/>
        <w:bidi w:val="0"/>
        <w:rPr>
          <w:rFonts w:hint="default" w:ascii="Times New Roman" w:hAnsi="Times New Roman" w:eastAsia="黑体" w:cs="Times New Roman"/>
          <w:b/>
          <w:snapToGrid w:val="0"/>
          <w:color w:val="000000"/>
          <w:spacing w:val="0"/>
          <w:kern w:val="0"/>
          <w:position w:val="0"/>
          <w:sz w:val="32"/>
          <w:szCs w:val="21"/>
          <w:lang w:val="en-US" w:eastAsia="zh-CN"/>
        </w:rPr>
      </w:pPr>
      <w:bookmarkStart w:id="218" w:name="_Toc30323"/>
      <w:bookmarkStart w:id="219" w:name="_Toc12932"/>
      <w:r>
        <w:rPr>
          <w:rFonts w:hint="default" w:ascii="Times New Roman" w:hAnsi="Times New Roman" w:eastAsia="黑体" w:cs="Times New Roman"/>
          <w:b/>
          <w:snapToGrid w:val="0"/>
          <w:color w:val="000000"/>
          <w:spacing w:val="0"/>
          <w:kern w:val="0"/>
          <w:position w:val="0"/>
          <w:sz w:val="32"/>
          <w:szCs w:val="21"/>
          <w:lang w:val="en-US" w:eastAsia="zh-CN"/>
        </w:rPr>
        <w:t>第二节</w:t>
      </w:r>
      <w:r>
        <w:rPr>
          <w:rFonts w:hint="default" w:ascii="Times New Roman" w:hAnsi="Times New Roman" w:cs="Times New Roman"/>
          <w:b/>
          <w:snapToGrid w:val="0"/>
          <w:color w:val="000000"/>
          <w:spacing w:val="0"/>
          <w:kern w:val="0"/>
          <w:position w:val="0"/>
          <w:sz w:val="32"/>
          <w:szCs w:val="21"/>
          <w:lang w:val="en-US" w:eastAsia="zh-CN"/>
        </w:rPr>
        <w:t xml:space="preserve"> </w:t>
      </w:r>
      <w:r>
        <w:rPr>
          <w:rFonts w:hint="default" w:ascii="Times New Roman" w:hAnsi="Times New Roman" w:eastAsia="黑体" w:cs="Times New Roman"/>
          <w:b/>
          <w:snapToGrid w:val="0"/>
          <w:color w:val="000000"/>
          <w:spacing w:val="0"/>
          <w:kern w:val="0"/>
          <w:position w:val="0"/>
          <w:sz w:val="32"/>
          <w:szCs w:val="21"/>
          <w:lang w:val="en-US" w:eastAsia="zh-CN"/>
        </w:rPr>
        <w:t>工作机制</w:t>
      </w:r>
      <w:bookmarkEnd w:id="218"/>
      <w:bookmarkEnd w:id="219"/>
    </w:p>
    <w:p>
      <w:pPr>
        <w:keepNext w:val="0"/>
        <w:keepLines w:val="0"/>
        <w:pageBreakBefore w:val="0"/>
        <w:widowControl/>
        <w:kinsoku/>
        <w:wordWrap/>
        <w:overflowPunct/>
        <w:topLinePunct w:val="0"/>
        <w:autoSpaceDE w:val="0"/>
        <w:autoSpaceDN/>
        <w:bidi w:val="0"/>
        <w:adjustRightInd w:val="0"/>
        <w:snapToGrid w:val="0"/>
        <w:spacing w:line="360" w:lineRule="auto"/>
        <w:ind w:left="0" w:firstLine="560" w:firstLineChars="200"/>
        <w:textAlignment w:val="baseline"/>
        <w:rPr>
          <w:rFonts w:hint="default" w:ascii="Times New Roman" w:hAnsi="Times New Roman" w:eastAsia="仿宋" w:cs="Times New Roman"/>
          <w:snapToGrid w:val="0"/>
          <w:color w:val="000000"/>
          <w:spacing w:val="0"/>
          <w:kern w:val="0"/>
          <w:position w:val="0"/>
          <w:sz w:val="28"/>
          <w:szCs w:val="28"/>
          <w:lang w:val="en-US" w:eastAsia="zh-CN"/>
        </w:rPr>
      </w:pPr>
      <w:r>
        <w:rPr>
          <w:rFonts w:hint="default" w:ascii="Times New Roman" w:hAnsi="Times New Roman" w:eastAsia="仿宋" w:cs="Times New Roman"/>
          <w:snapToGrid w:val="0"/>
          <w:color w:val="000000"/>
          <w:spacing w:val="0"/>
          <w:kern w:val="0"/>
          <w:position w:val="0"/>
          <w:sz w:val="28"/>
          <w:szCs w:val="28"/>
          <w:lang w:val="en-US" w:eastAsia="zh-CN"/>
        </w:rPr>
        <w:t>强化本规划引领和约束作用，把生态保护修复目标、任务、措施和重点工程纳入本地区国民经济和社会发展规划，制定并公布重点任务和年度目标。各责任单位根据有关职责分工，制定涉及本部门的目标和任务实施方案，明确责任主体、实施时间表和路线图，确保各项目标任务落地。尤其针对目前存在薄弱的环节和弱项指标，要采取有针对性的强有力措施，集中精力，限期建设，确保完成规划任务。为加强监督检查工作，定期召开工作例会，检查、落实、协调本规划各项工作。领导小组办公室组织有关部门及专家定期对各专业组、各责任单位进行检查，总结经验，及时发现存在的问题，并提出整改意见。建立政府统一调度的会议制度，统一部署、协调、考核本规划各项工作，确保各项目标责任到位、措施到位、投入到位。</w:t>
      </w:r>
    </w:p>
    <w:p>
      <w:pPr>
        <w:pStyle w:val="4"/>
        <w:pageBreakBefore w:val="0"/>
        <w:numPr>
          <w:ilvl w:val="0"/>
          <w:numId w:val="0"/>
        </w:numPr>
        <w:kinsoku/>
        <w:wordWrap/>
        <w:overflowPunct/>
        <w:topLinePunct w:val="0"/>
        <w:autoSpaceDN/>
        <w:bidi w:val="0"/>
        <w:rPr>
          <w:rFonts w:hint="default" w:ascii="Times New Roman" w:hAnsi="Times New Roman" w:eastAsia="黑体" w:cs="Times New Roman"/>
          <w:b/>
          <w:snapToGrid w:val="0"/>
          <w:color w:val="000000"/>
          <w:spacing w:val="0"/>
          <w:kern w:val="0"/>
          <w:position w:val="0"/>
          <w:sz w:val="32"/>
          <w:szCs w:val="21"/>
          <w:lang w:val="en-US" w:eastAsia="zh-CN"/>
        </w:rPr>
      </w:pPr>
      <w:bookmarkStart w:id="220" w:name="_Toc11761"/>
      <w:bookmarkStart w:id="221" w:name="_Toc6504"/>
      <w:r>
        <w:rPr>
          <w:rFonts w:hint="default" w:ascii="Times New Roman" w:hAnsi="Times New Roman" w:eastAsia="黑体" w:cs="Times New Roman"/>
          <w:b/>
          <w:snapToGrid w:val="0"/>
          <w:color w:val="000000"/>
          <w:spacing w:val="0"/>
          <w:kern w:val="0"/>
          <w:position w:val="0"/>
          <w:sz w:val="32"/>
          <w:szCs w:val="21"/>
          <w:lang w:val="en-US" w:eastAsia="zh-CN"/>
        </w:rPr>
        <w:t>第三节</w:t>
      </w:r>
      <w:r>
        <w:rPr>
          <w:rFonts w:hint="default" w:ascii="Times New Roman" w:hAnsi="Times New Roman" w:cs="Times New Roman"/>
          <w:b/>
          <w:snapToGrid w:val="0"/>
          <w:color w:val="000000"/>
          <w:spacing w:val="0"/>
          <w:kern w:val="0"/>
          <w:position w:val="0"/>
          <w:sz w:val="32"/>
          <w:szCs w:val="21"/>
          <w:lang w:val="en-US" w:eastAsia="zh-CN"/>
        </w:rPr>
        <w:t xml:space="preserve"> 资金保障</w:t>
      </w:r>
      <w:bookmarkEnd w:id="220"/>
      <w:bookmarkEnd w:id="221"/>
    </w:p>
    <w:p>
      <w:pPr>
        <w:keepNext w:val="0"/>
        <w:keepLines w:val="0"/>
        <w:pageBreakBefore w:val="0"/>
        <w:widowControl/>
        <w:kinsoku/>
        <w:wordWrap/>
        <w:overflowPunct/>
        <w:topLinePunct w:val="0"/>
        <w:autoSpaceDE w:val="0"/>
        <w:autoSpaceDN/>
        <w:bidi w:val="0"/>
        <w:adjustRightInd w:val="0"/>
        <w:snapToGrid w:val="0"/>
        <w:spacing w:line="360" w:lineRule="auto"/>
        <w:ind w:left="0" w:firstLine="560" w:firstLineChars="200"/>
        <w:textAlignment w:val="baseline"/>
        <w:rPr>
          <w:rFonts w:hint="default" w:ascii="Times New Roman" w:hAnsi="Times New Roman" w:eastAsia="仿宋" w:cs="Times New Roman"/>
          <w:snapToGrid w:val="0"/>
          <w:color w:val="000000"/>
          <w:spacing w:val="0"/>
          <w:kern w:val="0"/>
          <w:position w:val="0"/>
          <w:sz w:val="28"/>
          <w:szCs w:val="28"/>
          <w:lang w:val="en-US" w:eastAsia="zh-CN"/>
        </w:rPr>
      </w:pPr>
      <w:r>
        <w:rPr>
          <w:rFonts w:hint="default" w:ascii="Times New Roman" w:hAnsi="Times New Roman" w:eastAsia="仿宋" w:cs="Times New Roman"/>
          <w:snapToGrid w:val="0"/>
          <w:color w:val="000000"/>
          <w:spacing w:val="0"/>
          <w:kern w:val="0"/>
          <w:position w:val="0"/>
          <w:sz w:val="28"/>
          <w:szCs w:val="28"/>
          <w:lang w:val="en-US" w:eastAsia="zh-CN"/>
        </w:rPr>
        <w:t>加大政策支持力度。按照中央和地方财政事权和支出责任划分，将重要生态系统保护和修复工程作为各级财政的重点支持领域，进一步明确支出责任，切实加大资金投入力度。鼓励各地统筹多层级、多领域资金，形成资金投入合力，提高财政资源配置效率和使用效益。建立完善市场化、多元化生态保护补偿机制。将生态保护和修复领域作为金融支持的重点，建立健全生态资源融资担保体系，鼓励金融的机构创新绿色金融产品。制定激励社会资本投入生态保护和修复的政策措施，吸引社会资本积极参与生态建设和管理，探索工程市场化建设、运营、管理的有效模式。</w:t>
      </w:r>
    </w:p>
    <w:p>
      <w:pPr>
        <w:keepNext w:val="0"/>
        <w:keepLines w:val="0"/>
        <w:pageBreakBefore w:val="0"/>
        <w:widowControl/>
        <w:kinsoku/>
        <w:wordWrap/>
        <w:overflowPunct/>
        <w:topLinePunct w:val="0"/>
        <w:autoSpaceDE w:val="0"/>
        <w:autoSpaceDN/>
        <w:bidi w:val="0"/>
        <w:adjustRightInd w:val="0"/>
        <w:snapToGrid w:val="0"/>
        <w:spacing w:line="360" w:lineRule="auto"/>
        <w:ind w:left="0" w:firstLine="560" w:firstLineChars="200"/>
        <w:textAlignment w:val="baseline"/>
        <w:rPr>
          <w:rFonts w:hint="default" w:ascii="Times New Roman" w:hAnsi="Times New Roman" w:eastAsia="仿宋" w:cs="Times New Roman"/>
          <w:snapToGrid w:val="0"/>
          <w:color w:val="000000"/>
          <w:spacing w:val="0"/>
          <w:kern w:val="0"/>
          <w:position w:val="0"/>
          <w:sz w:val="28"/>
          <w:szCs w:val="28"/>
          <w:lang w:val="en-US" w:eastAsia="zh-CN"/>
        </w:rPr>
      </w:pPr>
      <w:r>
        <w:rPr>
          <w:rFonts w:hint="default" w:ascii="Times New Roman" w:hAnsi="Times New Roman" w:eastAsia="仿宋" w:cs="Times New Roman"/>
          <w:snapToGrid w:val="0"/>
          <w:color w:val="000000"/>
          <w:spacing w:val="0"/>
          <w:kern w:val="0"/>
          <w:position w:val="0"/>
          <w:sz w:val="28"/>
          <w:szCs w:val="28"/>
          <w:lang w:val="en-US" w:eastAsia="zh-CN"/>
        </w:rPr>
        <w:t>加快健全自然资源有偿使用制度，加快建立政府公示自然资源价格体系，进一步完善自然资源及其产品价格形成机制。鼓励各地在坚持生态保护优先的基础上，结合有关工程建设，积极推动生态旅游、林下经济、生态种养、生物质能源、生态康养等特色产业发展。按照谁修复、谁受益原则，通过赋予一定期限的自然资源资产使用权等产权安排，激励社会投资主体从事生态保护修复。</w:t>
      </w:r>
    </w:p>
    <w:p>
      <w:pPr>
        <w:pageBreakBefore w:val="0"/>
        <w:kinsoku/>
        <w:wordWrap/>
        <w:overflowPunct/>
        <w:topLinePunct w:val="0"/>
        <w:autoSpaceDN/>
        <w:bidi w:val="0"/>
        <w:spacing w:line="269" w:lineRule="auto"/>
        <w:rPr>
          <w:rFonts w:hint="default" w:ascii="Times New Roman" w:hAnsi="Times New Roman" w:cs="Times New Roman"/>
          <w:spacing w:val="0"/>
          <w:kern w:val="0"/>
          <w:position w:val="0"/>
          <w:sz w:val="21"/>
        </w:rPr>
      </w:pPr>
    </w:p>
    <w:p>
      <w:pPr>
        <w:pStyle w:val="4"/>
        <w:pageBreakBefore w:val="0"/>
        <w:numPr>
          <w:ilvl w:val="0"/>
          <w:numId w:val="0"/>
        </w:numPr>
        <w:kinsoku/>
        <w:wordWrap/>
        <w:overflowPunct/>
        <w:topLinePunct w:val="0"/>
        <w:autoSpaceDN/>
        <w:bidi w:val="0"/>
        <w:rPr>
          <w:rFonts w:hint="default" w:ascii="Times New Roman" w:hAnsi="Times New Roman" w:cs="Times New Roman"/>
          <w:b/>
          <w:snapToGrid w:val="0"/>
          <w:color w:val="000000"/>
          <w:spacing w:val="0"/>
          <w:kern w:val="0"/>
          <w:position w:val="0"/>
          <w:sz w:val="32"/>
          <w:szCs w:val="21"/>
          <w:lang w:val="en-US" w:eastAsia="zh-CN"/>
        </w:rPr>
      </w:pPr>
      <w:bookmarkStart w:id="222" w:name="_Toc22373"/>
      <w:bookmarkStart w:id="223" w:name="_Toc8003"/>
      <w:r>
        <w:rPr>
          <w:rFonts w:hint="default" w:ascii="Times New Roman" w:hAnsi="Times New Roman" w:cs="Times New Roman"/>
          <w:b/>
          <w:snapToGrid w:val="0"/>
          <w:color w:val="000000"/>
          <w:spacing w:val="0"/>
          <w:kern w:val="0"/>
          <w:position w:val="0"/>
          <w:sz w:val="32"/>
          <w:szCs w:val="21"/>
          <w:lang w:val="en-US" w:eastAsia="zh-CN"/>
        </w:rPr>
        <w:t>第四节 技术保障</w:t>
      </w:r>
      <w:bookmarkEnd w:id="222"/>
      <w:bookmarkEnd w:id="223"/>
    </w:p>
    <w:p>
      <w:pPr>
        <w:keepNext w:val="0"/>
        <w:keepLines w:val="0"/>
        <w:pageBreakBefore w:val="0"/>
        <w:widowControl/>
        <w:kinsoku/>
        <w:wordWrap/>
        <w:overflowPunct/>
        <w:topLinePunct w:val="0"/>
        <w:autoSpaceDE w:val="0"/>
        <w:autoSpaceDN/>
        <w:bidi w:val="0"/>
        <w:adjustRightInd w:val="0"/>
        <w:snapToGrid w:val="0"/>
        <w:spacing w:line="360" w:lineRule="auto"/>
        <w:ind w:left="0" w:firstLine="560" w:firstLineChars="200"/>
        <w:textAlignment w:val="baseline"/>
        <w:rPr>
          <w:rFonts w:hint="default" w:ascii="Times New Roman" w:hAnsi="Times New Roman" w:eastAsia="仿宋" w:cs="Times New Roman"/>
          <w:snapToGrid w:val="0"/>
          <w:color w:val="000000"/>
          <w:spacing w:val="0"/>
          <w:kern w:val="0"/>
          <w:position w:val="0"/>
          <w:sz w:val="28"/>
          <w:szCs w:val="28"/>
          <w:lang w:val="en-US" w:eastAsia="zh-CN"/>
        </w:rPr>
      </w:pPr>
      <w:r>
        <w:rPr>
          <w:rFonts w:hint="default" w:ascii="Times New Roman" w:hAnsi="Times New Roman" w:eastAsia="仿宋" w:cs="Times New Roman"/>
          <w:snapToGrid w:val="0"/>
          <w:color w:val="000000"/>
          <w:spacing w:val="0"/>
          <w:kern w:val="0"/>
          <w:position w:val="0"/>
          <w:sz w:val="28"/>
          <w:szCs w:val="28"/>
          <w:lang w:val="en-US" w:eastAsia="zh-CN"/>
        </w:rPr>
        <w:t>重视和支持环境科学技术研究，将生态保护修复科研开发和科技攻关纳入地方科技发展规划，加大投入，提高大埔生态保护修复科研水平。强化生态保护修复科技基础平台建设，联合科研院所、高校和优势企业开展生态保护修复技术合作与攻关。围绕大埔突出的生态环境问题和治理修复难点，组织开展科技攻关，研制开发环保适用技术。加快环保科技成果的引进、推广、转化和产业化进程，增强环境科技对生态保护的支持力度。</w:t>
      </w:r>
    </w:p>
    <w:p>
      <w:pPr>
        <w:keepNext w:val="0"/>
        <w:keepLines w:val="0"/>
        <w:pageBreakBefore w:val="0"/>
        <w:widowControl/>
        <w:kinsoku/>
        <w:wordWrap/>
        <w:overflowPunct/>
        <w:topLinePunct w:val="0"/>
        <w:autoSpaceDE w:val="0"/>
        <w:autoSpaceDN/>
        <w:bidi w:val="0"/>
        <w:adjustRightInd w:val="0"/>
        <w:snapToGrid w:val="0"/>
        <w:spacing w:line="360" w:lineRule="auto"/>
        <w:ind w:left="0" w:firstLine="560" w:firstLineChars="200"/>
        <w:textAlignment w:val="baseline"/>
        <w:rPr>
          <w:rFonts w:hint="default" w:ascii="Times New Roman" w:hAnsi="Times New Roman" w:eastAsia="仿宋" w:cs="Times New Roman"/>
          <w:spacing w:val="0"/>
          <w:kern w:val="0"/>
          <w:position w:val="0"/>
          <w:sz w:val="31"/>
          <w:szCs w:val="31"/>
          <w:lang w:val="en-US" w:eastAsia="zh-CN"/>
        </w:rPr>
      </w:pPr>
      <w:r>
        <w:rPr>
          <w:rFonts w:hint="default" w:ascii="Times New Roman" w:hAnsi="Times New Roman" w:eastAsia="仿宋" w:cs="Times New Roman"/>
          <w:snapToGrid w:val="0"/>
          <w:color w:val="000000"/>
          <w:spacing w:val="0"/>
          <w:kern w:val="0"/>
          <w:position w:val="0"/>
          <w:sz w:val="28"/>
          <w:szCs w:val="28"/>
          <w:lang w:val="en-US" w:eastAsia="zh-CN"/>
        </w:rPr>
        <w:t>积极参与广东省区域环境保护协作，积极与生态保护修复先进城市交流，引进省内外先进技术和修复经验。积极参与省内外合作培训，提高生态环境管理人员和专业技术人员的业务水平。</w:t>
      </w:r>
    </w:p>
    <w:p>
      <w:pPr>
        <w:pStyle w:val="4"/>
        <w:pageBreakBefore w:val="0"/>
        <w:numPr>
          <w:ilvl w:val="0"/>
          <w:numId w:val="0"/>
        </w:numPr>
        <w:kinsoku/>
        <w:wordWrap/>
        <w:overflowPunct/>
        <w:topLinePunct w:val="0"/>
        <w:autoSpaceDN/>
        <w:bidi w:val="0"/>
        <w:rPr>
          <w:rFonts w:hint="default" w:ascii="Times New Roman" w:hAnsi="Times New Roman" w:cs="Times New Roman"/>
          <w:b/>
          <w:snapToGrid w:val="0"/>
          <w:color w:val="000000"/>
          <w:spacing w:val="0"/>
          <w:kern w:val="0"/>
          <w:position w:val="0"/>
          <w:sz w:val="32"/>
          <w:szCs w:val="21"/>
          <w:lang w:val="en-US" w:eastAsia="zh-CN"/>
        </w:rPr>
      </w:pPr>
      <w:bookmarkStart w:id="224" w:name="_Toc15669"/>
      <w:bookmarkStart w:id="225" w:name="_Toc2829"/>
      <w:r>
        <w:rPr>
          <w:rFonts w:hint="default" w:ascii="Times New Roman" w:hAnsi="Times New Roman" w:cs="Times New Roman"/>
          <w:b/>
          <w:snapToGrid w:val="0"/>
          <w:color w:val="000000"/>
          <w:spacing w:val="0"/>
          <w:kern w:val="0"/>
          <w:position w:val="0"/>
          <w:sz w:val="32"/>
          <w:szCs w:val="21"/>
          <w:lang w:val="en-US" w:eastAsia="zh-CN"/>
        </w:rPr>
        <w:t>第五节 鼓励公众参与</w:t>
      </w:r>
      <w:bookmarkEnd w:id="224"/>
      <w:bookmarkEnd w:id="225"/>
    </w:p>
    <w:p>
      <w:pPr>
        <w:keepNext w:val="0"/>
        <w:keepLines w:val="0"/>
        <w:pageBreakBefore w:val="0"/>
        <w:widowControl/>
        <w:kinsoku/>
        <w:wordWrap/>
        <w:overflowPunct/>
        <w:topLinePunct w:val="0"/>
        <w:autoSpaceDE w:val="0"/>
        <w:autoSpaceDN/>
        <w:bidi w:val="0"/>
        <w:adjustRightInd w:val="0"/>
        <w:snapToGrid w:val="0"/>
        <w:spacing w:line="360" w:lineRule="auto"/>
        <w:ind w:left="0" w:firstLine="560" w:firstLineChars="200"/>
        <w:textAlignment w:val="baseline"/>
        <w:rPr>
          <w:rFonts w:hint="default" w:ascii="Times New Roman" w:hAnsi="Times New Roman" w:eastAsia="仿宋" w:cs="Times New Roman"/>
          <w:snapToGrid w:val="0"/>
          <w:color w:val="000000"/>
          <w:spacing w:val="0"/>
          <w:kern w:val="0"/>
          <w:position w:val="0"/>
          <w:sz w:val="28"/>
          <w:szCs w:val="28"/>
          <w:lang w:val="en-US" w:eastAsia="zh-CN"/>
        </w:rPr>
      </w:pPr>
      <w:r>
        <w:rPr>
          <w:rFonts w:hint="default" w:ascii="Times New Roman" w:hAnsi="Times New Roman" w:eastAsia="仿宋" w:cs="Times New Roman"/>
          <w:snapToGrid w:val="0"/>
          <w:color w:val="000000"/>
          <w:spacing w:val="0"/>
          <w:kern w:val="0"/>
          <w:position w:val="0"/>
          <w:sz w:val="28"/>
          <w:szCs w:val="28"/>
          <w:lang w:val="en-US" w:eastAsia="zh-CN"/>
        </w:rPr>
        <w:t>大力学习宣传习近平生态文明思想，加强自然生态国情宣传和生态保护法治教育，将国家公园、自然保护区、各类自然公园、科技馆等作为普及生态保护知识的重要阵地，依托植树节、世界水日、世界环境日等活动，开展主题宣传，提高公众尊重自然、顺应自然、保护自然的自觉意识。推动生态工程全民共建、生态产品全民共享，大力推进全民义务植树，创新公众参与生态保护和修复模式，适当开放自然资源丰富的重大工程区域，让公众深切感受生态保护和修复成就，提高规划建设成效的社会认可度，积极营造全社会爱生态、护生态的良好风气。</w:t>
      </w:r>
    </w:p>
    <w:p>
      <w:pPr>
        <w:keepNext w:val="0"/>
        <w:keepLines w:val="0"/>
        <w:pageBreakBefore w:val="0"/>
        <w:widowControl/>
        <w:kinsoku/>
        <w:wordWrap/>
        <w:overflowPunct/>
        <w:topLinePunct w:val="0"/>
        <w:autoSpaceDE w:val="0"/>
        <w:autoSpaceDN/>
        <w:bidi w:val="0"/>
        <w:adjustRightInd w:val="0"/>
        <w:snapToGrid w:val="0"/>
        <w:spacing w:line="360" w:lineRule="auto"/>
        <w:ind w:left="0" w:firstLine="560" w:firstLineChars="200"/>
        <w:textAlignment w:val="baseline"/>
        <w:rPr>
          <w:rFonts w:hint="default" w:ascii="Times New Roman" w:hAnsi="Times New Roman" w:eastAsia="仿宋" w:cs="Times New Roman"/>
          <w:snapToGrid w:val="0"/>
          <w:color w:val="000000"/>
          <w:spacing w:val="0"/>
          <w:kern w:val="0"/>
          <w:position w:val="0"/>
          <w:sz w:val="28"/>
          <w:szCs w:val="28"/>
          <w:lang w:val="en-US" w:eastAsia="zh-CN"/>
        </w:rPr>
        <w:sectPr>
          <w:footerReference r:id="rId7" w:type="default"/>
          <w:pgSz w:w="11906" w:h="16839"/>
          <w:pgMar w:top="1431" w:right="1430" w:bottom="1401" w:left="1596" w:header="0" w:footer="1115" w:gutter="0"/>
          <w:pgBorders>
            <w:top w:val="none" w:sz="0" w:space="0"/>
            <w:left w:val="none" w:sz="0" w:space="0"/>
            <w:bottom w:val="none" w:sz="0" w:space="0"/>
            <w:right w:val="none" w:sz="0" w:space="0"/>
          </w:pgBorders>
          <w:pgNumType w:fmt="numberInDash"/>
          <w:cols w:space="720" w:num="1"/>
        </w:sectPr>
      </w:pPr>
    </w:p>
    <w:p>
      <w:pPr>
        <w:pageBreakBefore w:val="0"/>
        <w:kinsoku/>
        <w:wordWrap/>
        <w:overflowPunct/>
        <w:topLinePunct w:val="0"/>
        <w:autoSpaceDN/>
        <w:bidi w:val="0"/>
        <w:spacing w:before="100" w:line="224" w:lineRule="auto"/>
        <w:ind w:left="151"/>
        <w:rPr>
          <w:rFonts w:hint="default" w:ascii="Times New Roman" w:hAnsi="Times New Roman" w:eastAsia="仿宋" w:cs="Times New Roman"/>
          <w:b/>
          <w:bCs/>
          <w:spacing w:val="0"/>
          <w:kern w:val="0"/>
          <w:position w:val="0"/>
          <w:sz w:val="31"/>
          <w:szCs w:val="31"/>
        </w:rPr>
      </w:pPr>
      <w:r>
        <w:rPr>
          <w:rFonts w:hint="default" w:ascii="Times New Roman" w:hAnsi="Times New Roman" w:eastAsia="仿宋" w:cs="Times New Roman"/>
          <w:b/>
          <w:bCs/>
          <w:spacing w:val="0"/>
          <w:kern w:val="0"/>
          <w:position w:val="0"/>
          <w:sz w:val="31"/>
          <w:szCs w:val="31"/>
        </w:rPr>
        <w:t>附表</w:t>
      </w:r>
    </w:p>
    <w:p>
      <w:pPr>
        <w:pageBreakBefore w:val="0"/>
        <w:kinsoku/>
        <w:wordWrap/>
        <w:overflowPunct/>
        <w:topLinePunct w:val="0"/>
        <w:autoSpaceDN/>
        <w:bidi w:val="0"/>
        <w:spacing w:before="153" w:line="187" w:lineRule="auto"/>
        <w:ind w:left="4963"/>
        <w:outlineLvl w:val="0"/>
        <w:rPr>
          <w:rFonts w:hint="default" w:ascii="Times New Roman" w:hAnsi="Times New Roman" w:eastAsia="微软雅黑" w:cs="Times New Roman"/>
          <w:spacing w:val="0"/>
          <w:kern w:val="0"/>
          <w:position w:val="0"/>
          <w:sz w:val="43"/>
          <w:szCs w:val="43"/>
        </w:rPr>
      </w:pPr>
      <w:bookmarkStart w:id="226" w:name="_Toc12142"/>
      <w:bookmarkStart w:id="227" w:name="_Toc2251"/>
      <w:r>
        <w:rPr>
          <w:rFonts w:hint="default" w:ascii="Times New Roman" w:hAnsi="Times New Roman" w:eastAsia="微软雅黑" w:cs="Times New Roman"/>
          <w:spacing w:val="0"/>
          <w:kern w:val="0"/>
          <w:position w:val="0"/>
          <w:sz w:val="43"/>
          <w:szCs w:val="43"/>
        </w:rPr>
        <w:t>重点工程一览表</w:t>
      </w:r>
      <w:bookmarkEnd w:id="226"/>
      <w:bookmarkEnd w:id="227"/>
    </w:p>
    <w:p>
      <w:pPr>
        <w:pageBreakBefore w:val="0"/>
        <w:kinsoku/>
        <w:wordWrap/>
        <w:overflowPunct/>
        <w:topLinePunct w:val="0"/>
        <w:autoSpaceDN/>
        <w:bidi w:val="0"/>
        <w:spacing w:line="126" w:lineRule="exact"/>
        <w:rPr>
          <w:rFonts w:hint="default" w:ascii="Times New Roman" w:hAnsi="Times New Roman" w:cs="Times New Roman"/>
          <w:spacing w:val="0"/>
          <w:kern w:val="0"/>
          <w:position w:val="0"/>
        </w:rPr>
      </w:pPr>
    </w:p>
    <w:tbl>
      <w:tblPr>
        <w:tblStyle w:val="19"/>
        <w:tblW w:w="5009"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63"/>
        <w:gridCol w:w="1859"/>
        <w:gridCol w:w="1859"/>
        <w:gridCol w:w="5295"/>
        <w:gridCol w:w="1309"/>
        <w:gridCol w:w="1310"/>
        <w:gridCol w:w="10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6" w:hRule="atLeast"/>
          <w:tblHeader/>
          <w:jc w:val="center"/>
        </w:trPr>
        <w:tc>
          <w:tcPr>
            <w:tcW w:w="259"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b/>
                <w:bCs/>
                <w:spacing w:val="0"/>
                <w:kern w:val="0"/>
                <w:position w:val="0"/>
                <w:sz w:val="24"/>
                <w:szCs w:val="24"/>
              </w:rPr>
            </w:pPr>
            <w:r>
              <w:rPr>
                <w:rFonts w:hint="default" w:ascii="Times New Roman" w:hAnsi="Times New Roman" w:eastAsia="仿宋" w:cs="Times New Roman"/>
                <w:b/>
                <w:bCs/>
                <w:spacing w:val="0"/>
                <w:kern w:val="0"/>
                <w:position w:val="0"/>
                <w:sz w:val="24"/>
                <w:szCs w:val="24"/>
              </w:rPr>
              <w:t>序号</w:t>
            </w:r>
          </w:p>
        </w:tc>
        <w:tc>
          <w:tcPr>
            <w:tcW w:w="707"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b/>
                <w:bCs/>
                <w:spacing w:val="0"/>
                <w:kern w:val="0"/>
                <w:position w:val="0"/>
                <w:sz w:val="24"/>
                <w:szCs w:val="24"/>
                <w:lang w:eastAsia="zh-CN"/>
              </w:rPr>
            </w:pPr>
            <w:r>
              <w:rPr>
                <w:rFonts w:hint="default" w:ascii="Times New Roman" w:hAnsi="Times New Roman" w:eastAsia="仿宋" w:cs="Times New Roman"/>
                <w:b/>
                <w:bCs/>
                <w:spacing w:val="0"/>
                <w:kern w:val="0"/>
                <w:position w:val="0"/>
                <w:sz w:val="24"/>
                <w:szCs w:val="24"/>
                <w:lang w:eastAsia="zh-CN"/>
              </w:rPr>
              <w:t>项目类别</w:t>
            </w:r>
          </w:p>
        </w:tc>
        <w:tc>
          <w:tcPr>
            <w:tcW w:w="707"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b/>
                <w:bCs/>
                <w:spacing w:val="0"/>
                <w:kern w:val="0"/>
                <w:position w:val="0"/>
                <w:sz w:val="24"/>
                <w:szCs w:val="24"/>
              </w:rPr>
            </w:pPr>
            <w:r>
              <w:rPr>
                <w:rFonts w:hint="default" w:ascii="Times New Roman" w:hAnsi="Times New Roman" w:eastAsia="仿宋" w:cs="Times New Roman"/>
                <w:b/>
                <w:bCs/>
                <w:spacing w:val="0"/>
                <w:kern w:val="0"/>
                <w:position w:val="0"/>
                <w:sz w:val="24"/>
                <w:szCs w:val="24"/>
              </w:rPr>
              <w:t>项目名称</w:t>
            </w:r>
          </w:p>
        </w:tc>
        <w:tc>
          <w:tcPr>
            <w:tcW w:w="1994"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b/>
                <w:bCs/>
                <w:spacing w:val="0"/>
                <w:kern w:val="0"/>
                <w:position w:val="0"/>
                <w:sz w:val="24"/>
                <w:szCs w:val="24"/>
              </w:rPr>
            </w:pPr>
            <w:r>
              <w:rPr>
                <w:rFonts w:hint="default" w:ascii="Times New Roman" w:hAnsi="Times New Roman" w:eastAsia="仿宋" w:cs="Times New Roman"/>
                <w:b/>
                <w:bCs/>
                <w:spacing w:val="0"/>
                <w:kern w:val="0"/>
                <w:position w:val="0"/>
                <w:sz w:val="24"/>
                <w:szCs w:val="24"/>
              </w:rPr>
              <w:t>主要内容</w:t>
            </w:r>
          </w:p>
        </w:tc>
        <w:tc>
          <w:tcPr>
            <w:tcW w:w="501"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b/>
                <w:bCs/>
                <w:spacing w:val="0"/>
                <w:kern w:val="0"/>
                <w:position w:val="0"/>
                <w:sz w:val="24"/>
                <w:szCs w:val="24"/>
                <w:lang w:eastAsia="zh-CN"/>
              </w:rPr>
            </w:pPr>
            <w:r>
              <w:rPr>
                <w:rFonts w:hint="default" w:ascii="Times New Roman" w:hAnsi="Times New Roman" w:eastAsia="仿宋" w:cs="Times New Roman"/>
                <w:b/>
                <w:bCs/>
                <w:spacing w:val="0"/>
                <w:kern w:val="0"/>
                <w:position w:val="0"/>
                <w:sz w:val="24"/>
                <w:szCs w:val="24"/>
                <w:lang w:eastAsia="zh-CN"/>
              </w:rPr>
              <w:t>投资估算（万元）</w:t>
            </w:r>
          </w:p>
        </w:tc>
        <w:tc>
          <w:tcPr>
            <w:tcW w:w="501"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b/>
                <w:bCs/>
                <w:spacing w:val="0"/>
                <w:kern w:val="0"/>
                <w:position w:val="0"/>
                <w:sz w:val="24"/>
                <w:szCs w:val="24"/>
              </w:rPr>
            </w:pPr>
            <w:r>
              <w:rPr>
                <w:rFonts w:hint="default" w:ascii="Times New Roman" w:hAnsi="Times New Roman" w:eastAsia="仿宋" w:cs="Times New Roman"/>
                <w:b/>
                <w:bCs/>
                <w:spacing w:val="0"/>
                <w:kern w:val="0"/>
                <w:position w:val="0"/>
                <w:sz w:val="24"/>
                <w:szCs w:val="24"/>
              </w:rPr>
              <w:t>牵头单位</w:t>
            </w:r>
          </w:p>
        </w:tc>
        <w:tc>
          <w:tcPr>
            <w:tcW w:w="329"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b/>
                <w:bCs/>
                <w:spacing w:val="0"/>
                <w:kern w:val="0"/>
                <w:position w:val="0"/>
                <w:sz w:val="24"/>
                <w:szCs w:val="24"/>
              </w:rPr>
            </w:pPr>
            <w:r>
              <w:rPr>
                <w:rFonts w:hint="default" w:ascii="Times New Roman" w:hAnsi="Times New Roman" w:eastAsia="仿宋" w:cs="Times New Roman"/>
                <w:b/>
                <w:bCs/>
                <w:spacing w:val="0"/>
                <w:kern w:val="0"/>
                <w:position w:val="0"/>
                <w:sz w:val="24"/>
                <w:szCs w:val="24"/>
              </w:rPr>
              <w:t>起止年限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jc w:val="center"/>
        </w:trPr>
        <w:tc>
          <w:tcPr>
            <w:tcW w:w="259"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rPr>
            </w:pPr>
            <w:r>
              <w:rPr>
                <w:rFonts w:hint="default" w:ascii="Times New Roman" w:hAnsi="Times New Roman" w:eastAsia="仿宋" w:cs="Times New Roman"/>
                <w:spacing w:val="0"/>
                <w:kern w:val="0"/>
                <w:position w:val="0"/>
                <w:sz w:val="24"/>
                <w:szCs w:val="24"/>
              </w:rPr>
              <w:t>1</w:t>
            </w:r>
          </w:p>
        </w:tc>
        <w:tc>
          <w:tcPr>
            <w:tcW w:w="707" w:type="pct"/>
            <w:vMerge w:val="restar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水生态保护修复</w:t>
            </w:r>
          </w:p>
        </w:tc>
        <w:tc>
          <w:tcPr>
            <w:tcW w:w="707"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rPr>
            </w:pPr>
            <w:r>
              <w:rPr>
                <w:rFonts w:hint="default" w:ascii="Times New Roman" w:hAnsi="Times New Roman" w:eastAsia="仿宋" w:cs="Times New Roman"/>
                <w:spacing w:val="0"/>
                <w:kern w:val="0"/>
                <w:position w:val="0"/>
                <w:sz w:val="24"/>
                <w:szCs w:val="24"/>
                <w:lang w:val="en-US" w:eastAsia="zh-CN"/>
              </w:rPr>
              <w:t>饮用水源保护区标识设立及防护隔离工程建设</w:t>
            </w:r>
          </w:p>
        </w:tc>
        <w:tc>
          <w:tcPr>
            <w:tcW w:w="1994"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rPr>
            </w:pPr>
            <w:r>
              <w:rPr>
                <w:rFonts w:hint="default" w:ascii="Times New Roman" w:hAnsi="Times New Roman" w:eastAsia="仿宋" w:cs="Times New Roman"/>
                <w:spacing w:val="0"/>
                <w:kern w:val="0"/>
                <w:position w:val="0"/>
                <w:sz w:val="24"/>
                <w:szCs w:val="24"/>
                <w:lang w:val="en-US" w:eastAsia="zh-CN"/>
              </w:rPr>
              <w:t>对新划定的耙船洞、星子河水口村、保安河、上兰靛水库、细沙洞等千吨万人水源地开展规范化建设，立节本、警示牌和宣传牌等标识，并在一级保护区设置防护隔离工程</w:t>
            </w:r>
          </w:p>
        </w:tc>
        <w:tc>
          <w:tcPr>
            <w:tcW w:w="501"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lang w:eastAsia="zh-CN"/>
              </w:rPr>
            </w:pPr>
            <w:r>
              <w:rPr>
                <w:rFonts w:hint="default" w:ascii="Times New Roman" w:hAnsi="Times New Roman" w:eastAsia="仿宋" w:cs="Times New Roman"/>
                <w:spacing w:val="0"/>
                <w:kern w:val="0"/>
                <w:position w:val="0"/>
                <w:sz w:val="24"/>
                <w:szCs w:val="24"/>
                <w:lang w:val="en-US" w:eastAsia="zh-CN"/>
              </w:rPr>
              <w:t>600</w:t>
            </w:r>
          </w:p>
        </w:tc>
        <w:tc>
          <w:tcPr>
            <w:tcW w:w="501"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lang w:eastAsia="zh-CN"/>
              </w:rPr>
            </w:pPr>
            <w:r>
              <w:rPr>
                <w:rFonts w:hint="default" w:ascii="Times New Roman" w:hAnsi="Times New Roman" w:eastAsia="仿宋" w:cs="Times New Roman"/>
                <w:spacing w:val="0"/>
                <w:kern w:val="0"/>
                <w:position w:val="0"/>
                <w:sz w:val="24"/>
                <w:szCs w:val="24"/>
                <w:lang w:eastAsia="zh-CN"/>
              </w:rPr>
              <w:t>清远市生态环境局连州分局</w:t>
            </w:r>
          </w:p>
        </w:tc>
        <w:tc>
          <w:tcPr>
            <w:tcW w:w="329"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rPr>
            </w:pPr>
            <w:r>
              <w:rPr>
                <w:rFonts w:hint="default" w:ascii="Times New Roman" w:hAnsi="Times New Roman" w:eastAsia="仿宋" w:cs="Times New Roman"/>
                <w:spacing w:val="0"/>
                <w:kern w:val="0"/>
                <w:position w:val="0"/>
                <w:sz w:val="24"/>
                <w:szCs w:val="24"/>
                <w:lang w:val="en-US" w:eastAsia="zh-CN"/>
              </w:rPr>
              <w:t>2021-2022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6" w:hRule="atLeast"/>
          <w:jc w:val="center"/>
        </w:trPr>
        <w:tc>
          <w:tcPr>
            <w:tcW w:w="259"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rPr>
            </w:pPr>
            <w:r>
              <w:rPr>
                <w:rFonts w:hint="default" w:ascii="Times New Roman" w:hAnsi="Times New Roman" w:eastAsia="仿宋" w:cs="Times New Roman"/>
                <w:spacing w:val="0"/>
                <w:kern w:val="0"/>
                <w:position w:val="0"/>
                <w:sz w:val="24"/>
                <w:szCs w:val="24"/>
              </w:rPr>
              <w:t>2</w:t>
            </w:r>
          </w:p>
        </w:tc>
        <w:tc>
          <w:tcPr>
            <w:tcW w:w="707" w:type="pct"/>
            <w:vMerge w:val="continue"/>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lang w:val="en-US" w:eastAsia="zh-CN"/>
              </w:rPr>
            </w:pPr>
          </w:p>
        </w:tc>
        <w:tc>
          <w:tcPr>
            <w:tcW w:w="707"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rPr>
            </w:pPr>
            <w:r>
              <w:rPr>
                <w:rFonts w:hint="default" w:ascii="Times New Roman" w:hAnsi="Times New Roman" w:eastAsia="仿宋" w:cs="Times New Roman"/>
                <w:spacing w:val="0"/>
                <w:kern w:val="0"/>
                <w:position w:val="0"/>
                <w:sz w:val="24"/>
                <w:szCs w:val="24"/>
                <w:lang w:val="en-US" w:eastAsia="zh-CN"/>
              </w:rPr>
              <w:t>地下水饮用水源保护和污染源调查</w:t>
            </w:r>
          </w:p>
        </w:tc>
        <w:tc>
          <w:tcPr>
            <w:tcW w:w="1994"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rPr>
            </w:pPr>
            <w:r>
              <w:rPr>
                <w:rFonts w:hint="default" w:ascii="Times New Roman" w:hAnsi="Times New Roman" w:eastAsia="仿宋" w:cs="Times New Roman"/>
                <w:spacing w:val="0"/>
                <w:kern w:val="0"/>
                <w:position w:val="0"/>
                <w:sz w:val="24"/>
                <w:szCs w:val="24"/>
                <w:lang w:val="en-US" w:eastAsia="zh-CN"/>
              </w:rPr>
              <w:t>调查</w:t>
            </w:r>
            <w:r>
              <w:rPr>
                <w:rFonts w:hint="eastAsia" w:ascii="Times New Roman" w:hAnsi="Times New Roman" w:eastAsia="仿宋" w:cs="Times New Roman"/>
                <w:spacing w:val="0"/>
                <w:kern w:val="0"/>
                <w:position w:val="0"/>
                <w:sz w:val="24"/>
                <w:szCs w:val="24"/>
                <w:lang w:val="en-US" w:eastAsia="zh-CN"/>
              </w:rPr>
              <w:t>“</w:t>
            </w:r>
            <w:r>
              <w:rPr>
                <w:rFonts w:hint="default" w:ascii="Times New Roman" w:hAnsi="Times New Roman" w:eastAsia="仿宋" w:cs="Times New Roman"/>
                <w:spacing w:val="0"/>
                <w:kern w:val="0"/>
                <w:position w:val="0"/>
                <w:sz w:val="24"/>
                <w:szCs w:val="24"/>
                <w:lang w:val="en-US" w:eastAsia="zh-CN"/>
              </w:rPr>
              <w:t>千吨万人</w:t>
            </w:r>
            <w:r>
              <w:rPr>
                <w:rFonts w:hint="eastAsia" w:ascii="Times New Roman" w:hAnsi="Times New Roman" w:eastAsia="仿宋" w:cs="Times New Roman"/>
                <w:spacing w:val="0"/>
                <w:kern w:val="0"/>
                <w:position w:val="0"/>
                <w:sz w:val="24"/>
                <w:szCs w:val="24"/>
                <w:lang w:val="en-US" w:eastAsia="zh-CN"/>
              </w:rPr>
              <w:t>”</w:t>
            </w:r>
            <w:r>
              <w:rPr>
                <w:rFonts w:hint="default" w:ascii="Times New Roman" w:hAnsi="Times New Roman" w:eastAsia="仿宋" w:cs="Times New Roman"/>
                <w:spacing w:val="0"/>
                <w:kern w:val="0"/>
                <w:position w:val="0"/>
                <w:sz w:val="24"/>
                <w:szCs w:val="24"/>
                <w:lang w:val="en-US" w:eastAsia="zh-CN"/>
              </w:rPr>
              <w:t>地下水型饮用水水源及补给区的污染状况</w:t>
            </w:r>
          </w:p>
        </w:tc>
        <w:tc>
          <w:tcPr>
            <w:tcW w:w="501"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lang w:eastAsia="zh-CN"/>
              </w:rPr>
            </w:pPr>
            <w:r>
              <w:rPr>
                <w:rFonts w:hint="default" w:ascii="Times New Roman" w:hAnsi="Times New Roman" w:eastAsia="仿宋" w:cs="Times New Roman"/>
                <w:spacing w:val="0"/>
                <w:kern w:val="0"/>
                <w:position w:val="0"/>
                <w:sz w:val="24"/>
                <w:szCs w:val="24"/>
                <w:lang w:val="en-US" w:eastAsia="zh-CN"/>
              </w:rPr>
              <w:t>200</w:t>
            </w:r>
          </w:p>
        </w:tc>
        <w:tc>
          <w:tcPr>
            <w:tcW w:w="501"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rPr>
            </w:pPr>
            <w:r>
              <w:rPr>
                <w:rFonts w:hint="default" w:ascii="Times New Roman" w:hAnsi="Times New Roman" w:eastAsia="仿宋" w:cs="Times New Roman"/>
                <w:spacing w:val="0"/>
                <w:kern w:val="0"/>
                <w:position w:val="0"/>
                <w:sz w:val="24"/>
                <w:szCs w:val="24"/>
                <w:lang w:eastAsia="zh-CN"/>
              </w:rPr>
              <w:t>清远市生态环境局连州分局</w:t>
            </w:r>
          </w:p>
        </w:tc>
        <w:tc>
          <w:tcPr>
            <w:tcW w:w="329"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rPr>
            </w:pPr>
            <w:r>
              <w:rPr>
                <w:rFonts w:hint="default" w:ascii="Times New Roman" w:hAnsi="Times New Roman" w:eastAsia="仿宋" w:cs="Times New Roman"/>
                <w:spacing w:val="0"/>
                <w:kern w:val="0"/>
                <w:position w:val="0"/>
                <w:sz w:val="24"/>
                <w:szCs w:val="24"/>
                <w:lang w:val="en-US" w:eastAsia="zh-CN"/>
              </w:rPr>
              <w:t>2021-2025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1" w:hRule="atLeast"/>
          <w:jc w:val="center"/>
        </w:trPr>
        <w:tc>
          <w:tcPr>
            <w:tcW w:w="259"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rPr>
            </w:pPr>
            <w:r>
              <w:rPr>
                <w:rFonts w:hint="default" w:ascii="Times New Roman" w:hAnsi="Times New Roman" w:eastAsia="仿宋" w:cs="Times New Roman"/>
                <w:spacing w:val="0"/>
                <w:kern w:val="0"/>
                <w:position w:val="0"/>
                <w:sz w:val="24"/>
                <w:szCs w:val="24"/>
              </w:rPr>
              <w:t>3</w:t>
            </w:r>
          </w:p>
        </w:tc>
        <w:tc>
          <w:tcPr>
            <w:tcW w:w="707" w:type="pct"/>
            <w:vMerge w:val="continue"/>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lang w:val="en-US" w:eastAsia="zh-CN"/>
              </w:rPr>
            </w:pPr>
          </w:p>
        </w:tc>
        <w:tc>
          <w:tcPr>
            <w:tcW w:w="707"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rPr>
            </w:pPr>
            <w:r>
              <w:rPr>
                <w:rFonts w:hint="default" w:ascii="Times New Roman" w:hAnsi="Times New Roman" w:eastAsia="仿宋" w:cs="Times New Roman"/>
                <w:spacing w:val="0"/>
                <w:kern w:val="0"/>
                <w:position w:val="0"/>
                <w:sz w:val="24"/>
                <w:szCs w:val="24"/>
                <w:lang w:val="en-US" w:eastAsia="zh-CN"/>
              </w:rPr>
              <w:t>连州市白云庄饮用水源地在线监控预警能力建设</w:t>
            </w:r>
          </w:p>
        </w:tc>
        <w:tc>
          <w:tcPr>
            <w:tcW w:w="1994"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rPr>
            </w:pPr>
            <w:r>
              <w:rPr>
                <w:rFonts w:hint="default" w:ascii="Times New Roman" w:hAnsi="Times New Roman" w:eastAsia="仿宋" w:cs="Times New Roman"/>
                <w:spacing w:val="0"/>
                <w:kern w:val="0"/>
                <w:position w:val="0"/>
                <w:sz w:val="24"/>
                <w:szCs w:val="24"/>
                <w:lang w:val="en-US" w:eastAsia="zh-CN"/>
              </w:rPr>
              <w:t>1、建设18平方米户外柜水质自动监测站；2、白云庄水质自动集成系统：采水单元、配水单元、辅助设备、控制及数据采集通讯单元、视频监控等</w:t>
            </w:r>
          </w:p>
        </w:tc>
        <w:tc>
          <w:tcPr>
            <w:tcW w:w="501"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rPr>
            </w:pPr>
            <w:r>
              <w:rPr>
                <w:rFonts w:hint="default" w:ascii="Times New Roman" w:hAnsi="Times New Roman" w:eastAsia="仿宋" w:cs="Times New Roman"/>
                <w:spacing w:val="0"/>
                <w:kern w:val="0"/>
                <w:position w:val="0"/>
                <w:sz w:val="24"/>
                <w:szCs w:val="24"/>
                <w:lang w:val="en-US" w:eastAsia="zh-CN"/>
              </w:rPr>
              <w:t>150</w:t>
            </w:r>
          </w:p>
        </w:tc>
        <w:tc>
          <w:tcPr>
            <w:tcW w:w="501"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rPr>
            </w:pPr>
            <w:r>
              <w:rPr>
                <w:rFonts w:hint="default" w:ascii="Times New Roman" w:hAnsi="Times New Roman" w:eastAsia="仿宋" w:cs="Times New Roman"/>
                <w:spacing w:val="0"/>
                <w:kern w:val="0"/>
                <w:position w:val="0"/>
                <w:sz w:val="24"/>
                <w:szCs w:val="24"/>
                <w:lang w:eastAsia="zh-CN"/>
              </w:rPr>
              <w:t>清远市生态环境局连州分局</w:t>
            </w:r>
          </w:p>
        </w:tc>
        <w:tc>
          <w:tcPr>
            <w:tcW w:w="329"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rPr>
            </w:pPr>
            <w:r>
              <w:rPr>
                <w:rFonts w:hint="default" w:ascii="Times New Roman" w:hAnsi="Times New Roman" w:eastAsia="仿宋" w:cs="Times New Roman"/>
                <w:spacing w:val="0"/>
                <w:kern w:val="0"/>
                <w:position w:val="0"/>
                <w:sz w:val="24"/>
                <w:szCs w:val="24"/>
                <w:lang w:val="en-US" w:eastAsia="zh-CN"/>
              </w:rPr>
              <w:t>2021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7" w:hRule="atLeast"/>
          <w:jc w:val="center"/>
        </w:trPr>
        <w:tc>
          <w:tcPr>
            <w:tcW w:w="259"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4</w:t>
            </w:r>
          </w:p>
        </w:tc>
        <w:tc>
          <w:tcPr>
            <w:tcW w:w="707" w:type="pct"/>
            <w:vMerge w:val="continue"/>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lang w:val="en-US" w:eastAsia="zh-CN"/>
              </w:rPr>
            </w:pPr>
          </w:p>
        </w:tc>
        <w:tc>
          <w:tcPr>
            <w:tcW w:w="707"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连州市市区应急用水源输水管网及配套设施工程</w:t>
            </w:r>
          </w:p>
        </w:tc>
        <w:tc>
          <w:tcPr>
            <w:tcW w:w="1994"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从小龙电站水库取水接驳管道引水至现白云制水厂，保障城区居民饮水安全，近期应急取水规模为5.75万m³/d</w:t>
            </w:r>
          </w:p>
        </w:tc>
        <w:tc>
          <w:tcPr>
            <w:tcW w:w="501"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12573.76</w:t>
            </w:r>
          </w:p>
        </w:tc>
        <w:tc>
          <w:tcPr>
            <w:tcW w:w="501"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连州市水利局</w:t>
            </w:r>
          </w:p>
        </w:tc>
        <w:tc>
          <w:tcPr>
            <w:tcW w:w="329"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2021-2025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7" w:hRule="atLeast"/>
          <w:jc w:val="center"/>
        </w:trPr>
        <w:tc>
          <w:tcPr>
            <w:tcW w:w="259"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5</w:t>
            </w:r>
          </w:p>
        </w:tc>
        <w:tc>
          <w:tcPr>
            <w:tcW w:w="707" w:type="pct"/>
            <w:vMerge w:val="continue"/>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lang w:val="en-US" w:eastAsia="zh-CN"/>
              </w:rPr>
            </w:pPr>
          </w:p>
        </w:tc>
        <w:tc>
          <w:tcPr>
            <w:tcW w:w="707"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连州市镇（乡）镇区自来水厂改造及水源地保护工程（一期）项目</w:t>
            </w:r>
          </w:p>
        </w:tc>
        <w:tc>
          <w:tcPr>
            <w:tcW w:w="1994"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自来水厂升级改造、扩网延伸，大力发展集中连片供水。涉及3个镇（乡），供水规模5100m³/d，受益农村人口3.421万。</w:t>
            </w:r>
          </w:p>
        </w:tc>
        <w:tc>
          <w:tcPr>
            <w:tcW w:w="501"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5000</w:t>
            </w:r>
          </w:p>
        </w:tc>
        <w:tc>
          <w:tcPr>
            <w:tcW w:w="501"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连州市水利局</w:t>
            </w:r>
          </w:p>
        </w:tc>
        <w:tc>
          <w:tcPr>
            <w:tcW w:w="329"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2021-2025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7" w:hRule="atLeast"/>
          <w:jc w:val="center"/>
        </w:trPr>
        <w:tc>
          <w:tcPr>
            <w:tcW w:w="259"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6</w:t>
            </w:r>
          </w:p>
        </w:tc>
        <w:tc>
          <w:tcPr>
            <w:tcW w:w="707" w:type="pct"/>
            <w:vMerge w:val="continue"/>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lang w:val="en-US" w:eastAsia="zh-CN"/>
              </w:rPr>
            </w:pPr>
          </w:p>
        </w:tc>
        <w:tc>
          <w:tcPr>
            <w:tcW w:w="707"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连州市11个乡镇污水处理设施和管网建设工程</w:t>
            </w:r>
          </w:p>
        </w:tc>
        <w:tc>
          <w:tcPr>
            <w:tcW w:w="1994"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推进星子镇、大路边镇、龙坪镇、九陂镇、西江镇、东陂镇、西岸镇、保安镇、丰阳镇、瑶安乡、三水乡11个乡镇污水处理厂的建设运营</w:t>
            </w:r>
          </w:p>
        </w:tc>
        <w:tc>
          <w:tcPr>
            <w:tcW w:w="501"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w:t>
            </w:r>
          </w:p>
        </w:tc>
        <w:tc>
          <w:tcPr>
            <w:tcW w:w="501"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连州市水利局</w:t>
            </w:r>
          </w:p>
        </w:tc>
        <w:tc>
          <w:tcPr>
            <w:tcW w:w="329"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2021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7" w:hRule="atLeast"/>
          <w:jc w:val="center"/>
        </w:trPr>
        <w:tc>
          <w:tcPr>
            <w:tcW w:w="259"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7</w:t>
            </w:r>
          </w:p>
        </w:tc>
        <w:tc>
          <w:tcPr>
            <w:tcW w:w="707" w:type="pct"/>
            <w:vMerge w:val="continue"/>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lang w:val="en-US" w:eastAsia="zh-CN"/>
              </w:rPr>
            </w:pPr>
          </w:p>
        </w:tc>
        <w:tc>
          <w:tcPr>
            <w:tcW w:w="707"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东陂河（石角片区）碧道工程</w:t>
            </w:r>
          </w:p>
        </w:tc>
        <w:tc>
          <w:tcPr>
            <w:tcW w:w="1994"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建设乡野型碧道6.4km，起始于西岸镇奎池村，终止于连州镇石角村，途径西岸镇奎池村、连州镇沙纺村、共和村、石古镇村、龙凤径村、阁桥村、水东村、石角村，改造重建 6  座拦河陂</w:t>
            </w:r>
          </w:p>
        </w:tc>
        <w:tc>
          <w:tcPr>
            <w:tcW w:w="501"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4082.76</w:t>
            </w:r>
          </w:p>
        </w:tc>
        <w:tc>
          <w:tcPr>
            <w:tcW w:w="501"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连州市水利局</w:t>
            </w:r>
          </w:p>
        </w:tc>
        <w:tc>
          <w:tcPr>
            <w:tcW w:w="329"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2021-2022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7" w:hRule="atLeast"/>
          <w:jc w:val="center"/>
        </w:trPr>
        <w:tc>
          <w:tcPr>
            <w:tcW w:w="259"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8</w:t>
            </w:r>
          </w:p>
        </w:tc>
        <w:tc>
          <w:tcPr>
            <w:tcW w:w="707" w:type="pct"/>
            <w:vMerge w:val="continue"/>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lang w:val="en-US" w:eastAsia="zh-CN"/>
              </w:rPr>
            </w:pPr>
          </w:p>
        </w:tc>
        <w:tc>
          <w:tcPr>
            <w:tcW w:w="707"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连州市三江河碧道工程</w:t>
            </w:r>
          </w:p>
        </w:tc>
        <w:tc>
          <w:tcPr>
            <w:tcW w:w="1994"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建设城镇型碧道11.5km，起始于连州镇陈巷村，终止于连州镇三江河河口，途径陈巷村、水湃塘、龙咀村、湟村、邵村、元潭村、高堆村、马屋墩村</w:t>
            </w:r>
          </w:p>
        </w:tc>
        <w:tc>
          <w:tcPr>
            <w:tcW w:w="501"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5622.86</w:t>
            </w:r>
          </w:p>
        </w:tc>
        <w:tc>
          <w:tcPr>
            <w:tcW w:w="501"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连州市水利局</w:t>
            </w:r>
          </w:p>
        </w:tc>
        <w:tc>
          <w:tcPr>
            <w:tcW w:w="329"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2021-2022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7" w:hRule="atLeast"/>
          <w:jc w:val="center"/>
        </w:trPr>
        <w:tc>
          <w:tcPr>
            <w:tcW w:w="259"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9</w:t>
            </w:r>
          </w:p>
        </w:tc>
        <w:tc>
          <w:tcPr>
            <w:tcW w:w="707"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水土流失防治</w:t>
            </w:r>
          </w:p>
        </w:tc>
        <w:tc>
          <w:tcPr>
            <w:tcW w:w="707"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龙坪镇袁屋村水土保持面上综合治理项目</w:t>
            </w:r>
          </w:p>
        </w:tc>
        <w:tc>
          <w:tcPr>
            <w:tcW w:w="1994"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治理水土流失面积2.39平方公里</w:t>
            </w:r>
          </w:p>
        </w:tc>
        <w:tc>
          <w:tcPr>
            <w:tcW w:w="501"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98.6</w:t>
            </w:r>
          </w:p>
        </w:tc>
        <w:tc>
          <w:tcPr>
            <w:tcW w:w="501"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连州市水利局</w:t>
            </w:r>
          </w:p>
        </w:tc>
        <w:tc>
          <w:tcPr>
            <w:tcW w:w="329"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2022-2023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7" w:hRule="atLeast"/>
          <w:jc w:val="center"/>
        </w:trPr>
        <w:tc>
          <w:tcPr>
            <w:tcW w:w="259"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10</w:t>
            </w:r>
          </w:p>
        </w:tc>
        <w:tc>
          <w:tcPr>
            <w:tcW w:w="707" w:type="pct"/>
            <w:vMerge w:val="restar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水生态保护修复</w:t>
            </w:r>
          </w:p>
        </w:tc>
        <w:tc>
          <w:tcPr>
            <w:tcW w:w="707"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白云制水厂配套设施及取水点河道整治工程</w:t>
            </w:r>
          </w:p>
        </w:tc>
        <w:tc>
          <w:tcPr>
            <w:tcW w:w="1994"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白云水厂取水地河道整治，建设水厂道路、围墙以及厂区外电接入等</w:t>
            </w:r>
          </w:p>
        </w:tc>
        <w:tc>
          <w:tcPr>
            <w:tcW w:w="501"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3427.59</w:t>
            </w:r>
          </w:p>
        </w:tc>
        <w:tc>
          <w:tcPr>
            <w:tcW w:w="501"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连州市水利局</w:t>
            </w:r>
          </w:p>
        </w:tc>
        <w:tc>
          <w:tcPr>
            <w:tcW w:w="329"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2021-2025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7" w:hRule="atLeast"/>
          <w:jc w:val="center"/>
        </w:trPr>
        <w:tc>
          <w:tcPr>
            <w:tcW w:w="259"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11</w:t>
            </w:r>
          </w:p>
        </w:tc>
        <w:tc>
          <w:tcPr>
            <w:tcW w:w="707" w:type="pct"/>
            <w:vMerge w:val="continue"/>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lang w:val="en-US" w:eastAsia="zh-CN"/>
              </w:rPr>
            </w:pPr>
          </w:p>
        </w:tc>
        <w:tc>
          <w:tcPr>
            <w:tcW w:w="707"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连州市朝天桥水碧道建设工程</w:t>
            </w:r>
          </w:p>
        </w:tc>
        <w:tc>
          <w:tcPr>
            <w:tcW w:w="1994"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将漂流等水上运动元素、温泉度假元素等与碧道建设揉合在一起，构建长约12.9km</w:t>
            </w:r>
            <w:r>
              <w:rPr>
                <w:rFonts w:hint="eastAsia" w:ascii="Times New Roman" w:hAnsi="Times New Roman" w:eastAsia="仿宋" w:cs="Times New Roman"/>
                <w:spacing w:val="0"/>
                <w:kern w:val="0"/>
                <w:position w:val="0"/>
                <w:sz w:val="24"/>
                <w:szCs w:val="24"/>
                <w:lang w:val="en-US" w:eastAsia="zh-CN"/>
              </w:rPr>
              <w:t>“</w:t>
            </w:r>
            <w:r>
              <w:rPr>
                <w:rFonts w:hint="default" w:ascii="Times New Roman" w:hAnsi="Times New Roman" w:eastAsia="仿宋" w:cs="Times New Roman"/>
                <w:spacing w:val="0"/>
                <w:kern w:val="0"/>
                <w:position w:val="0"/>
                <w:sz w:val="24"/>
                <w:szCs w:val="24"/>
                <w:lang w:val="en-US" w:eastAsia="zh-CN"/>
              </w:rPr>
              <w:t>碧道+漂流+温泉</w:t>
            </w:r>
            <w:r>
              <w:rPr>
                <w:rFonts w:hint="eastAsia" w:ascii="Times New Roman" w:hAnsi="Times New Roman" w:eastAsia="仿宋" w:cs="Times New Roman"/>
                <w:spacing w:val="0"/>
                <w:kern w:val="0"/>
                <w:position w:val="0"/>
                <w:sz w:val="24"/>
                <w:szCs w:val="24"/>
                <w:lang w:val="en-US" w:eastAsia="zh-CN"/>
              </w:rPr>
              <w:t>”</w:t>
            </w:r>
            <w:r>
              <w:rPr>
                <w:rFonts w:hint="default" w:ascii="Times New Roman" w:hAnsi="Times New Roman" w:eastAsia="仿宋" w:cs="Times New Roman"/>
                <w:spacing w:val="0"/>
                <w:kern w:val="0"/>
                <w:position w:val="0"/>
                <w:sz w:val="24"/>
                <w:szCs w:val="24"/>
                <w:lang w:val="en-US" w:eastAsia="zh-CN"/>
              </w:rPr>
              <w:t>的特色廊道，为连州市乡村振兴注入</w:t>
            </w:r>
            <w:r>
              <w:rPr>
                <w:rFonts w:hint="eastAsia" w:ascii="Times New Roman" w:hAnsi="Times New Roman" w:eastAsia="仿宋" w:cs="Times New Roman"/>
                <w:spacing w:val="0"/>
                <w:kern w:val="0"/>
                <w:position w:val="0"/>
                <w:sz w:val="24"/>
                <w:szCs w:val="24"/>
                <w:lang w:val="en-US" w:eastAsia="zh-CN"/>
              </w:rPr>
              <w:t>“</w:t>
            </w:r>
            <w:r>
              <w:rPr>
                <w:rFonts w:hint="default" w:ascii="Times New Roman" w:hAnsi="Times New Roman" w:eastAsia="仿宋" w:cs="Times New Roman"/>
                <w:spacing w:val="0"/>
                <w:kern w:val="0"/>
                <w:position w:val="0"/>
                <w:sz w:val="24"/>
                <w:szCs w:val="24"/>
                <w:lang w:val="en-US" w:eastAsia="zh-CN"/>
              </w:rPr>
              <w:t>碧道动力</w:t>
            </w:r>
          </w:p>
        </w:tc>
        <w:tc>
          <w:tcPr>
            <w:tcW w:w="501"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13758.86</w:t>
            </w:r>
          </w:p>
        </w:tc>
        <w:tc>
          <w:tcPr>
            <w:tcW w:w="501"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连州市水利局</w:t>
            </w:r>
          </w:p>
        </w:tc>
        <w:tc>
          <w:tcPr>
            <w:tcW w:w="329"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2021-2025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7" w:hRule="atLeast"/>
          <w:jc w:val="center"/>
        </w:trPr>
        <w:tc>
          <w:tcPr>
            <w:tcW w:w="259"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12</w:t>
            </w:r>
          </w:p>
        </w:tc>
        <w:tc>
          <w:tcPr>
            <w:tcW w:w="707" w:type="pct"/>
            <w:vMerge w:val="continue"/>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lang w:val="en-US" w:eastAsia="zh-CN"/>
              </w:rPr>
            </w:pPr>
          </w:p>
        </w:tc>
        <w:tc>
          <w:tcPr>
            <w:tcW w:w="707"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连州市丰阳镇上陂水、朱岗水生态清洁小流域建设工程</w:t>
            </w:r>
          </w:p>
        </w:tc>
        <w:tc>
          <w:tcPr>
            <w:tcW w:w="1994"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完成水土治理面积 3165.30hm²，其中封禁治理面积 3140.21hm2，经济林面积25.09hm²。完成河道整治 2960m，水陂 1  座，机耕桥 1  座，潜坝 8  座、拦沙坝 3  座、谷坊 6  座，休闲区 1  处，水文化展示栏 1  处。</w:t>
            </w:r>
          </w:p>
        </w:tc>
        <w:tc>
          <w:tcPr>
            <w:tcW w:w="501"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1426.53</w:t>
            </w:r>
          </w:p>
        </w:tc>
        <w:tc>
          <w:tcPr>
            <w:tcW w:w="501"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连州市水利局</w:t>
            </w:r>
          </w:p>
        </w:tc>
        <w:tc>
          <w:tcPr>
            <w:tcW w:w="329"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2023-2024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7" w:hRule="atLeast"/>
          <w:jc w:val="center"/>
        </w:trPr>
        <w:tc>
          <w:tcPr>
            <w:tcW w:w="259"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13</w:t>
            </w:r>
          </w:p>
        </w:tc>
        <w:tc>
          <w:tcPr>
            <w:tcW w:w="707" w:type="pct"/>
            <w:vMerge w:val="continue"/>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lang w:val="en-US" w:eastAsia="zh-CN"/>
              </w:rPr>
            </w:pPr>
          </w:p>
        </w:tc>
        <w:tc>
          <w:tcPr>
            <w:tcW w:w="707"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连州市中型灌区续建配套及节水改造建设工程</w:t>
            </w:r>
          </w:p>
        </w:tc>
        <w:tc>
          <w:tcPr>
            <w:tcW w:w="1994"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治理渠道长约173.41km，新建渡槽4.65km，涵洞63座，倒虹吸2座，新建改造渠系建筑物和其余构筑物362处，新增灌区信息化管理系统等。</w:t>
            </w:r>
          </w:p>
        </w:tc>
        <w:tc>
          <w:tcPr>
            <w:tcW w:w="501"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31712.36</w:t>
            </w:r>
          </w:p>
        </w:tc>
        <w:tc>
          <w:tcPr>
            <w:tcW w:w="501"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连州市水利局</w:t>
            </w:r>
          </w:p>
        </w:tc>
        <w:tc>
          <w:tcPr>
            <w:tcW w:w="329"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2022-2024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7" w:hRule="atLeast"/>
          <w:jc w:val="center"/>
        </w:trPr>
        <w:tc>
          <w:tcPr>
            <w:tcW w:w="259"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14</w:t>
            </w:r>
          </w:p>
        </w:tc>
        <w:tc>
          <w:tcPr>
            <w:tcW w:w="707" w:type="pct"/>
            <w:vMerge w:val="restar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地质环境生态保护修复</w:t>
            </w:r>
          </w:p>
        </w:tc>
        <w:tc>
          <w:tcPr>
            <w:tcW w:w="707"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加强地质灾害防治</w:t>
            </w:r>
          </w:p>
        </w:tc>
        <w:tc>
          <w:tcPr>
            <w:tcW w:w="1994"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1、东陂镇马踢山村地质灾害综合治理项目；2、龙坪镇东田冲上村地质灾害搬迁安置项目；3、中小型隐患点治理工作；4、连州镇磊平苑后山崩塌群地质灾害治理项目</w:t>
            </w:r>
          </w:p>
        </w:tc>
        <w:tc>
          <w:tcPr>
            <w:tcW w:w="501"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根据实际工程量核算</w:t>
            </w:r>
          </w:p>
        </w:tc>
        <w:tc>
          <w:tcPr>
            <w:tcW w:w="501"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连州市自然资源局</w:t>
            </w:r>
          </w:p>
        </w:tc>
        <w:tc>
          <w:tcPr>
            <w:tcW w:w="329"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2021-2025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7" w:hRule="atLeast"/>
          <w:jc w:val="center"/>
        </w:trPr>
        <w:tc>
          <w:tcPr>
            <w:tcW w:w="259"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15</w:t>
            </w:r>
          </w:p>
        </w:tc>
        <w:tc>
          <w:tcPr>
            <w:tcW w:w="707" w:type="pct"/>
            <w:vMerge w:val="continue"/>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lang w:val="en-US" w:eastAsia="zh-CN"/>
              </w:rPr>
            </w:pPr>
          </w:p>
        </w:tc>
        <w:tc>
          <w:tcPr>
            <w:tcW w:w="707"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开展</w:t>
            </w:r>
            <w:r>
              <w:rPr>
                <w:rFonts w:hint="eastAsia" w:ascii="Times New Roman" w:hAnsi="Times New Roman" w:eastAsia="仿宋" w:cs="Times New Roman"/>
                <w:spacing w:val="0"/>
                <w:kern w:val="0"/>
                <w:position w:val="0"/>
                <w:sz w:val="24"/>
                <w:szCs w:val="24"/>
                <w:lang w:val="en-US" w:eastAsia="zh-CN"/>
              </w:rPr>
              <w:t>“</w:t>
            </w:r>
            <w:r>
              <w:rPr>
                <w:rFonts w:hint="default" w:ascii="Times New Roman" w:hAnsi="Times New Roman" w:eastAsia="仿宋" w:cs="Times New Roman"/>
                <w:spacing w:val="0"/>
                <w:kern w:val="0"/>
                <w:position w:val="0"/>
                <w:sz w:val="24"/>
                <w:szCs w:val="24"/>
                <w:lang w:val="en-US" w:eastAsia="zh-CN"/>
              </w:rPr>
              <w:t>绿色矿山</w:t>
            </w:r>
            <w:r>
              <w:rPr>
                <w:rFonts w:hint="eastAsia" w:ascii="Times New Roman" w:hAnsi="Times New Roman" w:eastAsia="仿宋" w:cs="Times New Roman"/>
                <w:spacing w:val="0"/>
                <w:kern w:val="0"/>
                <w:position w:val="0"/>
                <w:sz w:val="24"/>
                <w:szCs w:val="24"/>
                <w:lang w:val="en-US" w:eastAsia="zh-CN"/>
              </w:rPr>
              <w:t>”</w:t>
            </w:r>
            <w:r>
              <w:rPr>
                <w:rFonts w:hint="default" w:ascii="Times New Roman" w:hAnsi="Times New Roman" w:eastAsia="仿宋" w:cs="Times New Roman"/>
                <w:spacing w:val="0"/>
                <w:kern w:val="0"/>
                <w:position w:val="0"/>
                <w:sz w:val="24"/>
                <w:szCs w:val="24"/>
                <w:lang w:val="en-US" w:eastAsia="zh-CN"/>
              </w:rPr>
              <w:t>建设工作</w:t>
            </w:r>
          </w:p>
        </w:tc>
        <w:tc>
          <w:tcPr>
            <w:tcW w:w="1994"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对未达到绿色矿山建设标准的持证矿山进行停产整改，直到达标方可恢复生产，保证在产绿色矿山达标率为100%</w:t>
            </w:r>
          </w:p>
        </w:tc>
        <w:tc>
          <w:tcPr>
            <w:tcW w:w="501"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根据实际工程量核算</w:t>
            </w:r>
          </w:p>
        </w:tc>
        <w:tc>
          <w:tcPr>
            <w:tcW w:w="501"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连州市自然资源局</w:t>
            </w:r>
          </w:p>
        </w:tc>
        <w:tc>
          <w:tcPr>
            <w:tcW w:w="329"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2021-2025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7" w:hRule="atLeast"/>
          <w:jc w:val="center"/>
        </w:trPr>
        <w:tc>
          <w:tcPr>
            <w:tcW w:w="259"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16</w:t>
            </w:r>
          </w:p>
        </w:tc>
        <w:tc>
          <w:tcPr>
            <w:tcW w:w="707" w:type="pct"/>
            <w:vMerge w:val="continue"/>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lang w:val="en-US" w:eastAsia="zh-CN"/>
              </w:rPr>
            </w:pPr>
          </w:p>
        </w:tc>
        <w:tc>
          <w:tcPr>
            <w:tcW w:w="707"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历史遗留矿山治理修复工作</w:t>
            </w:r>
          </w:p>
        </w:tc>
        <w:tc>
          <w:tcPr>
            <w:tcW w:w="1994"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根据年度历史遗留矿山生态修复项目计划，逐步推进历史遗留矿山治理修复工作</w:t>
            </w:r>
          </w:p>
        </w:tc>
        <w:tc>
          <w:tcPr>
            <w:tcW w:w="501"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根据实际工程量核算</w:t>
            </w:r>
          </w:p>
        </w:tc>
        <w:tc>
          <w:tcPr>
            <w:tcW w:w="501"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连州市自然资源局</w:t>
            </w:r>
          </w:p>
        </w:tc>
        <w:tc>
          <w:tcPr>
            <w:tcW w:w="329"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2021-2025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7" w:hRule="atLeast"/>
          <w:jc w:val="center"/>
        </w:trPr>
        <w:tc>
          <w:tcPr>
            <w:tcW w:w="259"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17</w:t>
            </w:r>
          </w:p>
        </w:tc>
        <w:tc>
          <w:tcPr>
            <w:tcW w:w="707" w:type="pct"/>
            <w:vMerge w:val="restar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农业空间生态系统修复</w:t>
            </w:r>
          </w:p>
        </w:tc>
        <w:tc>
          <w:tcPr>
            <w:tcW w:w="707"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大力推进新增农村乱占耕地建房整改工作</w:t>
            </w:r>
          </w:p>
        </w:tc>
        <w:tc>
          <w:tcPr>
            <w:tcW w:w="1994"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日常监管工作，动态更新乱占耕地建房情况，并推进整改工作</w:t>
            </w:r>
          </w:p>
        </w:tc>
        <w:tc>
          <w:tcPr>
            <w:tcW w:w="501"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根据实际工程量核算</w:t>
            </w:r>
          </w:p>
        </w:tc>
        <w:tc>
          <w:tcPr>
            <w:tcW w:w="501"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连州市自然资源局</w:t>
            </w:r>
          </w:p>
        </w:tc>
        <w:tc>
          <w:tcPr>
            <w:tcW w:w="329"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2021-2025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7" w:hRule="atLeast"/>
          <w:jc w:val="center"/>
        </w:trPr>
        <w:tc>
          <w:tcPr>
            <w:tcW w:w="259"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18</w:t>
            </w:r>
          </w:p>
        </w:tc>
        <w:tc>
          <w:tcPr>
            <w:tcW w:w="707" w:type="pct"/>
            <w:vMerge w:val="continue"/>
            <w:vAlign w:val="center"/>
          </w:tcPr>
          <w:p>
            <w:pPr>
              <w:keepNext w:val="0"/>
              <w:keepLines w:val="0"/>
              <w:pageBreakBefore w:val="0"/>
              <w:widowControl/>
              <w:suppressLineNumbers w:val="0"/>
              <w:kinsoku/>
              <w:wordWrap/>
              <w:overflowPunct/>
              <w:topLinePunct w:val="0"/>
              <w:autoSpaceDE w:val="0"/>
              <w:autoSpaceDN/>
              <w:bidi w:val="0"/>
              <w:adjustRightInd w:val="0"/>
              <w:snapToGrid w:val="0"/>
              <w:spacing w:line="360" w:lineRule="exact"/>
              <w:jc w:val="center"/>
              <w:textAlignment w:val="center"/>
              <w:rPr>
                <w:rFonts w:hint="default" w:ascii="Times New Roman" w:hAnsi="Times New Roman" w:eastAsia="仿宋" w:cs="Times New Roman"/>
                <w:spacing w:val="0"/>
                <w:kern w:val="0"/>
                <w:position w:val="0"/>
                <w:sz w:val="24"/>
                <w:szCs w:val="24"/>
                <w:lang w:val="en-US" w:eastAsia="zh-CN"/>
              </w:rPr>
            </w:pPr>
          </w:p>
        </w:tc>
        <w:tc>
          <w:tcPr>
            <w:tcW w:w="707" w:type="pct"/>
            <w:vAlign w:val="center"/>
          </w:tcPr>
          <w:p>
            <w:pPr>
              <w:keepNext w:val="0"/>
              <w:keepLines w:val="0"/>
              <w:pageBreakBefore w:val="0"/>
              <w:widowControl/>
              <w:suppressLineNumbers w:val="0"/>
              <w:kinsoku/>
              <w:wordWrap/>
              <w:overflowPunct/>
              <w:topLinePunct w:val="0"/>
              <w:autoSpaceDE w:val="0"/>
              <w:autoSpaceDN/>
              <w:bidi w:val="0"/>
              <w:adjustRightInd w:val="0"/>
              <w:snapToGrid w:val="0"/>
              <w:spacing w:line="360" w:lineRule="exact"/>
              <w:jc w:val="center"/>
              <w:textAlignment w:val="center"/>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农村人居环境整治建设美丽乡村项目</w:t>
            </w:r>
          </w:p>
        </w:tc>
        <w:tc>
          <w:tcPr>
            <w:tcW w:w="1994" w:type="pct"/>
            <w:vAlign w:val="center"/>
          </w:tcPr>
          <w:p>
            <w:pPr>
              <w:keepNext w:val="0"/>
              <w:keepLines w:val="0"/>
              <w:pageBreakBefore w:val="0"/>
              <w:widowControl/>
              <w:suppressLineNumbers w:val="0"/>
              <w:kinsoku/>
              <w:wordWrap/>
              <w:overflowPunct/>
              <w:topLinePunct w:val="0"/>
              <w:autoSpaceDE w:val="0"/>
              <w:autoSpaceDN/>
              <w:bidi w:val="0"/>
              <w:adjustRightInd w:val="0"/>
              <w:snapToGrid w:val="0"/>
              <w:spacing w:line="360" w:lineRule="exact"/>
              <w:jc w:val="center"/>
              <w:textAlignment w:val="center"/>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按照省市有关部署和我市发展定位进一步加强人居环境和美丽乡村提质工程。一是在完成</w:t>
            </w:r>
            <w:r>
              <w:rPr>
                <w:rFonts w:hint="eastAsia" w:ascii="Times New Roman" w:hAnsi="Times New Roman" w:eastAsia="仿宋" w:cs="Times New Roman"/>
                <w:spacing w:val="0"/>
                <w:kern w:val="0"/>
                <w:position w:val="0"/>
                <w:sz w:val="24"/>
                <w:szCs w:val="24"/>
                <w:lang w:val="en-US" w:eastAsia="zh-CN"/>
              </w:rPr>
              <w:t>“</w:t>
            </w:r>
            <w:r>
              <w:rPr>
                <w:rFonts w:hint="default" w:ascii="Times New Roman" w:hAnsi="Times New Roman" w:eastAsia="仿宋" w:cs="Times New Roman"/>
                <w:spacing w:val="0"/>
                <w:kern w:val="0"/>
                <w:position w:val="0"/>
                <w:sz w:val="24"/>
                <w:szCs w:val="24"/>
                <w:lang w:val="en-US" w:eastAsia="zh-CN"/>
              </w:rPr>
              <w:t>三清三拆三整治</w:t>
            </w:r>
            <w:r>
              <w:rPr>
                <w:rFonts w:hint="eastAsia" w:ascii="Times New Roman" w:hAnsi="Times New Roman" w:eastAsia="仿宋" w:cs="Times New Roman"/>
                <w:spacing w:val="0"/>
                <w:kern w:val="0"/>
                <w:position w:val="0"/>
                <w:sz w:val="24"/>
                <w:szCs w:val="24"/>
                <w:lang w:val="en-US" w:eastAsia="zh-CN"/>
              </w:rPr>
              <w:t>”</w:t>
            </w:r>
            <w:r>
              <w:rPr>
                <w:rFonts w:hint="default" w:ascii="Times New Roman" w:hAnsi="Times New Roman" w:eastAsia="仿宋" w:cs="Times New Roman"/>
                <w:spacing w:val="0"/>
                <w:kern w:val="0"/>
                <w:position w:val="0"/>
                <w:sz w:val="24"/>
                <w:szCs w:val="24"/>
                <w:lang w:val="en-US" w:eastAsia="zh-CN"/>
              </w:rPr>
              <w:t>的基础上启动农村</w:t>
            </w:r>
            <w:r>
              <w:rPr>
                <w:rFonts w:hint="eastAsia" w:ascii="Times New Roman" w:hAnsi="Times New Roman" w:eastAsia="仿宋" w:cs="Times New Roman"/>
                <w:spacing w:val="0"/>
                <w:kern w:val="0"/>
                <w:position w:val="0"/>
                <w:sz w:val="24"/>
                <w:szCs w:val="24"/>
                <w:lang w:val="en-US" w:eastAsia="zh-CN"/>
              </w:rPr>
              <w:t>“</w:t>
            </w:r>
            <w:r>
              <w:rPr>
                <w:rFonts w:hint="default" w:ascii="Times New Roman" w:hAnsi="Times New Roman" w:eastAsia="仿宋" w:cs="Times New Roman"/>
                <w:spacing w:val="0"/>
                <w:kern w:val="0"/>
                <w:position w:val="0"/>
                <w:sz w:val="24"/>
                <w:szCs w:val="24"/>
                <w:lang w:val="en-US" w:eastAsia="zh-CN"/>
              </w:rPr>
              <w:t>四小园</w:t>
            </w:r>
            <w:r>
              <w:rPr>
                <w:rFonts w:hint="eastAsia" w:ascii="Times New Roman" w:hAnsi="Times New Roman" w:eastAsia="仿宋" w:cs="Times New Roman"/>
                <w:spacing w:val="0"/>
                <w:kern w:val="0"/>
                <w:position w:val="0"/>
                <w:sz w:val="24"/>
                <w:szCs w:val="24"/>
                <w:lang w:val="en-US" w:eastAsia="zh-CN"/>
              </w:rPr>
              <w:t>”</w:t>
            </w:r>
            <w:r>
              <w:rPr>
                <w:rFonts w:hint="default" w:ascii="Times New Roman" w:hAnsi="Times New Roman" w:eastAsia="仿宋" w:cs="Times New Roman"/>
                <w:spacing w:val="0"/>
                <w:kern w:val="0"/>
                <w:position w:val="0"/>
                <w:sz w:val="24"/>
                <w:szCs w:val="24"/>
                <w:lang w:val="en-US" w:eastAsia="zh-CN"/>
              </w:rPr>
              <w:t>建设，因地制宜对农村空置地进行美化绿化。二是加快推进沿主要交通干线、旅游景区路线美丽乡村精品线路建设。三是推进大路边镇大路边村、星子镇沈家村、连州镇沙坊村、丰阳镇畔水村进行人居环境质量提升。四是进一步完善村镇污水处理设施，提高污水处理覆盖率</w:t>
            </w:r>
          </w:p>
        </w:tc>
        <w:tc>
          <w:tcPr>
            <w:tcW w:w="501"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根据实际工作量核算</w:t>
            </w:r>
          </w:p>
        </w:tc>
        <w:tc>
          <w:tcPr>
            <w:tcW w:w="501" w:type="pct"/>
            <w:vAlign w:val="center"/>
          </w:tcPr>
          <w:p>
            <w:pPr>
              <w:keepNext w:val="0"/>
              <w:keepLines w:val="0"/>
              <w:pageBreakBefore w:val="0"/>
              <w:widowControl/>
              <w:suppressLineNumbers w:val="0"/>
              <w:kinsoku/>
              <w:wordWrap/>
              <w:overflowPunct/>
              <w:topLinePunct w:val="0"/>
              <w:autoSpaceDE w:val="0"/>
              <w:autoSpaceDN/>
              <w:bidi w:val="0"/>
              <w:adjustRightInd w:val="0"/>
              <w:snapToGrid w:val="0"/>
              <w:spacing w:line="360" w:lineRule="exact"/>
              <w:jc w:val="center"/>
              <w:textAlignment w:val="center"/>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连州市农业农村局</w:t>
            </w:r>
          </w:p>
        </w:tc>
        <w:tc>
          <w:tcPr>
            <w:tcW w:w="329" w:type="pct"/>
            <w:vAlign w:val="center"/>
          </w:tcPr>
          <w:p>
            <w:pPr>
              <w:keepNext w:val="0"/>
              <w:keepLines w:val="0"/>
              <w:pageBreakBefore w:val="0"/>
              <w:widowControl/>
              <w:suppressLineNumbers w:val="0"/>
              <w:kinsoku/>
              <w:wordWrap/>
              <w:overflowPunct/>
              <w:topLinePunct w:val="0"/>
              <w:autoSpaceDE w:val="0"/>
              <w:autoSpaceDN/>
              <w:bidi w:val="0"/>
              <w:adjustRightInd w:val="0"/>
              <w:snapToGrid w:val="0"/>
              <w:spacing w:line="360" w:lineRule="exact"/>
              <w:jc w:val="center"/>
              <w:textAlignment w:val="center"/>
              <w:rPr>
                <w:rFonts w:hint="default" w:ascii="Times New Roman" w:hAnsi="Times New Roman" w:eastAsia="仿宋" w:cs="Times New Roman"/>
                <w:snapToGrid w:val="0"/>
                <w:color w:val="000000"/>
                <w:spacing w:val="0"/>
                <w:kern w:val="0"/>
                <w:position w:val="0"/>
                <w:sz w:val="24"/>
                <w:szCs w:val="24"/>
                <w:lang w:val="en-US" w:eastAsia="zh-CN"/>
              </w:rPr>
            </w:pPr>
            <w:r>
              <w:rPr>
                <w:rFonts w:hint="default" w:ascii="Times New Roman" w:hAnsi="Times New Roman" w:eastAsia="仿宋" w:cs="Times New Roman"/>
                <w:i w:val="0"/>
                <w:iCs w:val="0"/>
                <w:snapToGrid w:val="0"/>
                <w:color w:val="000000"/>
                <w:kern w:val="0"/>
                <w:sz w:val="24"/>
                <w:szCs w:val="24"/>
                <w:u w:val="none"/>
                <w:lang w:val="en-US" w:eastAsia="zh-CN" w:bidi="ar"/>
              </w:rPr>
              <w:t>2021-2025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7" w:hRule="atLeast"/>
          <w:jc w:val="center"/>
        </w:trPr>
        <w:tc>
          <w:tcPr>
            <w:tcW w:w="259"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19</w:t>
            </w:r>
          </w:p>
        </w:tc>
        <w:tc>
          <w:tcPr>
            <w:tcW w:w="707" w:type="pct"/>
            <w:vMerge w:val="continue"/>
            <w:vAlign w:val="center"/>
          </w:tcPr>
          <w:p>
            <w:pPr>
              <w:keepNext w:val="0"/>
              <w:keepLines w:val="0"/>
              <w:pageBreakBefore w:val="0"/>
              <w:widowControl/>
              <w:suppressLineNumbers w:val="0"/>
              <w:kinsoku/>
              <w:wordWrap/>
              <w:overflowPunct/>
              <w:topLinePunct w:val="0"/>
              <w:autoSpaceDE w:val="0"/>
              <w:autoSpaceDN/>
              <w:bidi w:val="0"/>
              <w:adjustRightInd w:val="0"/>
              <w:snapToGrid w:val="0"/>
              <w:spacing w:line="360" w:lineRule="exact"/>
              <w:jc w:val="center"/>
              <w:textAlignment w:val="center"/>
              <w:rPr>
                <w:rFonts w:hint="default" w:ascii="Times New Roman" w:hAnsi="Times New Roman" w:eastAsia="仿宋" w:cs="Times New Roman"/>
                <w:spacing w:val="0"/>
                <w:kern w:val="0"/>
                <w:position w:val="0"/>
                <w:sz w:val="24"/>
                <w:szCs w:val="24"/>
                <w:lang w:val="en-US" w:eastAsia="zh-CN"/>
              </w:rPr>
            </w:pPr>
          </w:p>
        </w:tc>
        <w:tc>
          <w:tcPr>
            <w:tcW w:w="707" w:type="pct"/>
            <w:vAlign w:val="center"/>
          </w:tcPr>
          <w:p>
            <w:pPr>
              <w:keepNext w:val="0"/>
              <w:keepLines w:val="0"/>
              <w:pageBreakBefore w:val="0"/>
              <w:widowControl/>
              <w:suppressLineNumbers w:val="0"/>
              <w:kinsoku/>
              <w:wordWrap/>
              <w:overflowPunct/>
              <w:topLinePunct w:val="0"/>
              <w:autoSpaceDE w:val="0"/>
              <w:autoSpaceDN/>
              <w:bidi w:val="0"/>
              <w:adjustRightInd w:val="0"/>
              <w:snapToGrid w:val="0"/>
              <w:spacing w:line="360" w:lineRule="exact"/>
              <w:jc w:val="center"/>
              <w:textAlignment w:val="center"/>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加快推进农村供水民生实事设施和水利基础设施建设</w:t>
            </w:r>
          </w:p>
        </w:tc>
        <w:tc>
          <w:tcPr>
            <w:tcW w:w="1994" w:type="pct"/>
            <w:vAlign w:val="center"/>
          </w:tcPr>
          <w:p>
            <w:pPr>
              <w:keepNext w:val="0"/>
              <w:keepLines w:val="0"/>
              <w:pageBreakBefore w:val="0"/>
              <w:widowControl/>
              <w:suppressLineNumbers w:val="0"/>
              <w:kinsoku/>
              <w:wordWrap/>
              <w:overflowPunct/>
              <w:topLinePunct w:val="0"/>
              <w:autoSpaceDE w:val="0"/>
              <w:autoSpaceDN/>
              <w:bidi w:val="0"/>
              <w:adjustRightInd w:val="0"/>
              <w:snapToGrid w:val="0"/>
              <w:spacing w:line="360" w:lineRule="exact"/>
              <w:jc w:val="center"/>
              <w:textAlignment w:val="center"/>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1、推进全域自然村集中供水工程建设；2、推进全国《防汛抗旱水利提升工程实施方案》的中小河流治理项目；3、有序推进小型病险水库除险加固工程</w:t>
            </w:r>
          </w:p>
        </w:tc>
        <w:tc>
          <w:tcPr>
            <w:tcW w:w="501"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根据实际工程量核算</w:t>
            </w:r>
          </w:p>
        </w:tc>
        <w:tc>
          <w:tcPr>
            <w:tcW w:w="501" w:type="pct"/>
            <w:vAlign w:val="center"/>
          </w:tcPr>
          <w:p>
            <w:pPr>
              <w:keepNext w:val="0"/>
              <w:keepLines w:val="0"/>
              <w:pageBreakBefore w:val="0"/>
              <w:widowControl/>
              <w:suppressLineNumbers w:val="0"/>
              <w:kinsoku/>
              <w:wordWrap/>
              <w:overflowPunct/>
              <w:topLinePunct w:val="0"/>
              <w:autoSpaceDE w:val="0"/>
              <w:autoSpaceDN/>
              <w:bidi w:val="0"/>
              <w:adjustRightInd w:val="0"/>
              <w:snapToGrid w:val="0"/>
              <w:spacing w:line="360" w:lineRule="exact"/>
              <w:jc w:val="center"/>
              <w:textAlignment w:val="center"/>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连州市农业农村局</w:t>
            </w:r>
          </w:p>
        </w:tc>
        <w:tc>
          <w:tcPr>
            <w:tcW w:w="329" w:type="pct"/>
            <w:vAlign w:val="center"/>
          </w:tcPr>
          <w:p>
            <w:pPr>
              <w:keepNext w:val="0"/>
              <w:keepLines w:val="0"/>
              <w:pageBreakBefore w:val="0"/>
              <w:widowControl/>
              <w:suppressLineNumbers w:val="0"/>
              <w:kinsoku/>
              <w:wordWrap/>
              <w:overflowPunct/>
              <w:topLinePunct w:val="0"/>
              <w:autoSpaceDE w:val="0"/>
              <w:autoSpaceDN/>
              <w:bidi w:val="0"/>
              <w:adjustRightInd w:val="0"/>
              <w:snapToGrid w:val="0"/>
              <w:spacing w:line="360" w:lineRule="exact"/>
              <w:jc w:val="center"/>
              <w:textAlignment w:val="center"/>
              <w:rPr>
                <w:rFonts w:hint="default" w:ascii="Times New Roman" w:hAnsi="Times New Roman" w:eastAsia="仿宋" w:cs="Times New Roman"/>
                <w:snapToGrid w:val="0"/>
                <w:color w:val="000000"/>
                <w:spacing w:val="0"/>
                <w:kern w:val="0"/>
                <w:position w:val="0"/>
                <w:sz w:val="24"/>
                <w:szCs w:val="24"/>
                <w:lang w:val="en-US" w:eastAsia="zh-CN"/>
              </w:rPr>
            </w:pPr>
            <w:r>
              <w:rPr>
                <w:rFonts w:hint="default" w:ascii="Times New Roman" w:hAnsi="Times New Roman" w:eastAsia="仿宋" w:cs="Times New Roman"/>
                <w:i w:val="0"/>
                <w:iCs w:val="0"/>
                <w:snapToGrid w:val="0"/>
                <w:color w:val="000000"/>
                <w:kern w:val="0"/>
                <w:sz w:val="24"/>
                <w:szCs w:val="24"/>
                <w:u w:val="none"/>
                <w:lang w:val="en-US" w:eastAsia="zh-CN" w:bidi="ar"/>
              </w:rPr>
              <w:t>2021年-2025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7" w:hRule="atLeast"/>
          <w:jc w:val="center"/>
        </w:trPr>
        <w:tc>
          <w:tcPr>
            <w:tcW w:w="259"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20</w:t>
            </w:r>
          </w:p>
        </w:tc>
        <w:tc>
          <w:tcPr>
            <w:tcW w:w="707" w:type="pct"/>
            <w:vMerge w:val="continue"/>
            <w:vAlign w:val="center"/>
          </w:tcPr>
          <w:p>
            <w:pPr>
              <w:keepNext w:val="0"/>
              <w:keepLines w:val="0"/>
              <w:pageBreakBefore w:val="0"/>
              <w:widowControl/>
              <w:suppressLineNumbers w:val="0"/>
              <w:kinsoku/>
              <w:wordWrap/>
              <w:overflowPunct/>
              <w:topLinePunct w:val="0"/>
              <w:autoSpaceDE w:val="0"/>
              <w:autoSpaceDN/>
              <w:bidi w:val="0"/>
              <w:adjustRightInd w:val="0"/>
              <w:snapToGrid w:val="0"/>
              <w:spacing w:line="360" w:lineRule="exact"/>
              <w:jc w:val="center"/>
              <w:textAlignment w:val="center"/>
              <w:rPr>
                <w:rFonts w:hint="default" w:ascii="Times New Roman" w:hAnsi="Times New Roman" w:eastAsia="仿宋" w:cs="Times New Roman"/>
                <w:spacing w:val="0"/>
                <w:kern w:val="0"/>
                <w:position w:val="0"/>
                <w:sz w:val="24"/>
                <w:szCs w:val="24"/>
                <w:lang w:val="en-US" w:eastAsia="zh-CN"/>
              </w:rPr>
            </w:pPr>
          </w:p>
        </w:tc>
        <w:tc>
          <w:tcPr>
            <w:tcW w:w="707" w:type="pct"/>
            <w:vAlign w:val="center"/>
          </w:tcPr>
          <w:p>
            <w:pPr>
              <w:keepNext w:val="0"/>
              <w:keepLines w:val="0"/>
              <w:pageBreakBefore w:val="0"/>
              <w:widowControl/>
              <w:suppressLineNumbers w:val="0"/>
              <w:kinsoku/>
              <w:wordWrap/>
              <w:overflowPunct/>
              <w:topLinePunct w:val="0"/>
              <w:autoSpaceDE w:val="0"/>
              <w:autoSpaceDN/>
              <w:bidi w:val="0"/>
              <w:adjustRightInd w:val="0"/>
              <w:snapToGrid w:val="0"/>
              <w:spacing w:line="360" w:lineRule="exact"/>
              <w:jc w:val="center"/>
              <w:textAlignment w:val="center"/>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畜禽粪污资源化利用工作</w:t>
            </w:r>
          </w:p>
        </w:tc>
        <w:tc>
          <w:tcPr>
            <w:tcW w:w="1994" w:type="pct"/>
            <w:vAlign w:val="center"/>
          </w:tcPr>
          <w:p>
            <w:pPr>
              <w:keepNext w:val="0"/>
              <w:keepLines w:val="0"/>
              <w:pageBreakBefore w:val="0"/>
              <w:widowControl/>
              <w:suppressLineNumbers w:val="0"/>
              <w:kinsoku/>
              <w:wordWrap/>
              <w:overflowPunct/>
              <w:topLinePunct w:val="0"/>
              <w:autoSpaceDE w:val="0"/>
              <w:autoSpaceDN/>
              <w:bidi w:val="0"/>
              <w:adjustRightInd w:val="0"/>
              <w:snapToGrid w:val="0"/>
              <w:spacing w:line="360" w:lineRule="exact"/>
              <w:jc w:val="center"/>
              <w:textAlignment w:val="center"/>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1、完善畜禽养殖污染监管制度；2、落实规模养殖场主体责任，调整优化畜禽养殖布局，根据连州市出台的畜禽养殖发展规划，积极引导畜禽养殖产业向适养区域转移；3、加强规模养殖场精细化管理，推行标准化、机械化、规范化饲养，在源头减量上推行节水节料、雨污分流等技术模式</w:t>
            </w:r>
          </w:p>
        </w:tc>
        <w:tc>
          <w:tcPr>
            <w:tcW w:w="501"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根据实际工程量核算</w:t>
            </w:r>
          </w:p>
        </w:tc>
        <w:tc>
          <w:tcPr>
            <w:tcW w:w="501" w:type="pct"/>
            <w:vAlign w:val="center"/>
          </w:tcPr>
          <w:p>
            <w:pPr>
              <w:keepNext w:val="0"/>
              <w:keepLines w:val="0"/>
              <w:pageBreakBefore w:val="0"/>
              <w:widowControl/>
              <w:suppressLineNumbers w:val="0"/>
              <w:kinsoku/>
              <w:wordWrap/>
              <w:overflowPunct/>
              <w:topLinePunct w:val="0"/>
              <w:autoSpaceDE w:val="0"/>
              <w:autoSpaceDN/>
              <w:bidi w:val="0"/>
              <w:adjustRightInd w:val="0"/>
              <w:snapToGrid w:val="0"/>
              <w:spacing w:line="360" w:lineRule="exact"/>
              <w:jc w:val="center"/>
              <w:textAlignment w:val="center"/>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连州市农业农村局</w:t>
            </w:r>
          </w:p>
        </w:tc>
        <w:tc>
          <w:tcPr>
            <w:tcW w:w="329" w:type="pct"/>
            <w:vAlign w:val="center"/>
          </w:tcPr>
          <w:p>
            <w:pPr>
              <w:keepNext w:val="0"/>
              <w:keepLines w:val="0"/>
              <w:pageBreakBefore w:val="0"/>
              <w:widowControl/>
              <w:suppressLineNumbers w:val="0"/>
              <w:kinsoku/>
              <w:wordWrap/>
              <w:overflowPunct/>
              <w:topLinePunct w:val="0"/>
              <w:autoSpaceDE w:val="0"/>
              <w:autoSpaceDN/>
              <w:bidi w:val="0"/>
              <w:adjustRightInd w:val="0"/>
              <w:snapToGrid w:val="0"/>
              <w:spacing w:line="360" w:lineRule="exact"/>
              <w:jc w:val="center"/>
              <w:textAlignment w:val="center"/>
              <w:rPr>
                <w:rFonts w:hint="default" w:ascii="Times New Roman" w:hAnsi="Times New Roman" w:eastAsia="仿宋" w:cs="Times New Roman"/>
                <w:snapToGrid w:val="0"/>
                <w:color w:val="000000"/>
                <w:spacing w:val="0"/>
                <w:kern w:val="0"/>
                <w:position w:val="0"/>
                <w:sz w:val="24"/>
                <w:szCs w:val="24"/>
                <w:lang w:val="en-US" w:eastAsia="zh-CN"/>
              </w:rPr>
            </w:pPr>
            <w:r>
              <w:rPr>
                <w:rFonts w:hint="default" w:ascii="Times New Roman" w:hAnsi="Times New Roman" w:eastAsia="仿宋" w:cs="Times New Roman"/>
                <w:i w:val="0"/>
                <w:iCs w:val="0"/>
                <w:snapToGrid w:val="0"/>
                <w:color w:val="000000"/>
                <w:kern w:val="0"/>
                <w:sz w:val="24"/>
                <w:szCs w:val="24"/>
                <w:u w:val="none"/>
                <w:lang w:val="en-US" w:eastAsia="zh-CN" w:bidi="ar"/>
              </w:rPr>
              <w:t>2021-2025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7" w:hRule="atLeast"/>
          <w:jc w:val="center"/>
        </w:trPr>
        <w:tc>
          <w:tcPr>
            <w:tcW w:w="259"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21</w:t>
            </w:r>
          </w:p>
        </w:tc>
        <w:tc>
          <w:tcPr>
            <w:tcW w:w="707" w:type="pct"/>
            <w:vMerge w:val="continue"/>
            <w:vAlign w:val="center"/>
          </w:tcPr>
          <w:p>
            <w:pPr>
              <w:keepNext w:val="0"/>
              <w:keepLines w:val="0"/>
              <w:pageBreakBefore w:val="0"/>
              <w:widowControl/>
              <w:suppressLineNumbers w:val="0"/>
              <w:kinsoku/>
              <w:wordWrap/>
              <w:overflowPunct/>
              <w:topLinePunct w:val="0"/>
              <w:autoSpaceDE w:val="0"/>
              <w:autoSpaceDN/>
              <w:bidi w:val="0"/>
              <w:adjustRightInd w:val="0"/>
              <w:snapToGrid w:val="0"/>
              <w:spacing w:line="360" w:lineRule="exact"/>
              <w:jc w:val="center"/>
              <w:textAlignment w:val="center"/>
              <w:rPr>
                <w:rFonts w:hint="default" w:ascii="Times New Roman" w:hAnsi="Times New Roman" w:eastAsia="仿宋" w:cs="Times New Roman"/>
                <w:spacing w:val="0"/>
                <w:kern w:val="0"/>
                <w:position w:val="0"/>
                <w:sz w:val="24"/>
                <w:szCs w:val="24"/>
                <w:lang w:val="en-US" w:eastAsia="zh-CN"/>
              </w:rPr>
            </w:pPr>
          </w:p>
        </w:tc>
        <w:tc>
          <w:tcPr>
            <w:tcW w:w="707" w:type="pct"/>
            <w:vAlign w:val="center"/>
          </w:tcPr>
          <w:p>
            <w:pPr>
              <w:keepNext w:val="0"/>
              <w:keepLines w:val="0"/>
              <w:pageBreakBefore w:val="0"/>
              <w:widowControl/>
              <w:suppressLineNumbers w:val="0"/>
              <w:kinsoku/>
              <w:wordWrap/>
              <w:overflowPunct/>
              <w:topLinePunct w:val="0"/>
              <w:autoSpaceDE w:val="0"/>
              <w:autoSpaceDN/>
              <w:bidi w:val="0"/>
              <w:adjustRightInd w:val="0"/>
              <w:snapToGrid w:val="0"/>
              <w:spacing w:line="360" w:lineRule="exact"/>
              <w:jc w:val="center"/>
              <w:textAlignment w:val="center"/>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推进秸秆综合利用工作</w:t>
            </w:r>
          </w:p>
        </w:tc>
        <w:tc>
          <w:tcPr>
            <w:tcW w:w="1994" w:type="pct"/>
            <w:vAlign w:val="center"/>
          </w:tcPr>
          <w:p>
            <w:pPr>
              <w:keepNext w:val="0"/>
              <w:keepLines w:val="0"/>
              <w:pageBreakBefore w:val="0"/>
              <w:widowControl/>
              <w:suppressLineNumbers w:val="0"/>
              <w:kinsoku/>
              <w:wordWrap/>
              <w:overflowPunct/>
              <w:topLinePunct w:val="0"/>
              <w:autoSpaceDE w:val="0"/>
              <w:autoSpaceDN/>
              <w:bidi w:val="0"/>
              <w:adjustRightInd w:val="0"/>
              <w:snapToGrid w:val="0"/>
              <w:spacing w:line="360" w:lineRule="exact"/>
              <w:jc w:val="center"/>
              <w:textAlignment w:val="center"/>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推动全市秸秆综合利用率达到90%以上；根据本地种植制度和耕作习惯，大力推广绿肥种植，结合秸秆直接还田、覆盖还田、免耕还田、堆沤还田等技术规程，加强秸秆还田培肥地力综合能力</w:t>
            </w:r>
          </w:p>
        </w:tc>
        <w:tc>
          <w:tcPr>
            <w:tcW w:w="501"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根据实际工程量核算</w:t>
            </w:r>
          </w:p>
        </w:tc>
        <w:tc>
          <w:tcPr>
            <w:tcW w:w="501" w:type="pct"/>
            <w:vAlign w:val="center"/>
          </w:tcPr>
          <w:p>
            <w:pPr>
              <w:keepNext w:val="0"/>
              <w:keepLines w:val="0"/>
              <w:pageBreakBefore w:val="0"/>
              <w:widowControl/>
              <w:suppressLineNumbers w:val="0"/>
              <w:kinsoku/>
              <w:wordWrap/>
              <w:overflowPunct/>
              <w:topLinePunct w:val="0"/>
              <w:autoSpaceDE w:val="0"/>
              <w:autoSpaceDN/>
              <w:bidi w:val="0"/>
              <w:adjustRightInd w:val="0"/>
              <w:snapToGrid w:val="0"/>
              <w:spacing w:line="360" w:lineRule="exact"/>
              <w:jc w:val="center"/>
              <w:textAlignment w:val="center"/>
              <w:rPr>
                <w:rFonts w:hint="default" w:ascii="Times New Roman" w:hAnsi="Times New Roman" w:eastAsia="仿宋" w:cs="Times New Roman"/>
                <w:i w:val="0"/>
                <w:iCs w:val="0"/>
                <w:snapToGrid w:val="0"/>
                <w:color w:val="000000"/>
                <w:kern w:val="0"/>
                <w:sz w:val="24"/>
                <w:szCs w:val="24"/>
                <w:u w:val="none"/>
                <w:lang w:val="en-US" w:eastAsia="zh-CN"/>
              </w:rPr>
            </w:pPr>
            <w:r>
              <w:rPr>
                <w:rFonts w:hint="default" w:ascii="Times New Roman" w:hAnsi="Times New Roman" w:eastAsia="仿宋" w:cs="Times New Roman"/>
                <w:spacing w:val="0"/>
                <w:kern w:val="0"/>
                <w:position w:val="0"/>
                <w:sz w:val="24"/>
                <w:szCs w:val="24"/>
                <w:lang w:val="en-US" w:eastAsia="zh-CN"/>
              </w:rPr>
              <w:t>连州市农业农村局</w:t>
            </w:r>
          </w:p>
        </w:tc>
        <w:tc>
          <w:tcPr>
            <w:tcW w:w="329" w:type="pct"/>
            <w:vAlign w:val="center"/>
          </w:tcPr>
          <w:p>
            <w:pPr>
              <w:keepNext w:val="0"/>
              <w:keepLines w:val="0"/>
              <w:pageBreakBefore w:val="0"/>
              <w:widowControl/>
              <w:suppressLineNumbers w:val="0"/>
              <w:kinsoku/>
              <w:wordWrap/>
              <w:overflowPunct/>
              <w:topLinePunct w:val="0"/>
              <w:autoSpaceDE w:val="0"/>
              <w:autoSpaceDN/>
              <w:bidi w:val="0"/>
              <w:adjustRightInd w:val="0"/>
              <w:snapToGrid w:val="0"/>
              <w:spacing w:line="360" w:lineRule="exact"/>
              <w:jc w:val="center"/>
              <w:textAlignment w:val="center"/>
              <w:rPr>
                <w:rFonts w:hint="default" w:ascii="Times New Roman" w:hAnsi="Times New Roman" w:eastAsia="仿宋" w:cs="Times New Roman"/>
                <w:i w:val="0"/>
                <w:iCs w:val="0"/>
                <w:snapToGrid w:val="0"/>
                <w:color w:val="000000"/>
                <w:kern w:val="0"/>
                <w:sz w:val="24"/>
                <w:szCs w:val="24"/>
                <w:u w:val="none"/>
                <w:lang w:val="en-US" w:eastAsia="zh-CN"/>
              </w:rPr>
            </w:pPr>
            <w:r>
              <w:rPr>
                <w:rFonts w:hint="default" w:ascii="Times New Roman" w:hAnsi="Times New Roman" w:eastAsia="仿宋" w:cs="Times New Roman"/>
                <w:i w:val="0"/>
                <w:iCs w:val="0"/>
                <w:snapToGrid w:val="0"/>
                <w:color w:val="000000"/>
                <w:kern w:val="0"/>
                <w:sz w:val="24"/>
                <w:szCs w:val="24"/>
                <w:u w:val="none"/>
                <w:lang w:val="en-US" w:eastAsia="zh-CN" w:bidi="ar"/>
              </w:rPr>
              <w:t>2021-2025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7" w:hRule="atLeast"/>
          <w:jc w:val="center"/>
        </w:trPr>
        <w:tc>
          <w:tcPr>
            <w:tcW w:w="259"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22</w:t>
            </w:r>
          </w:p>
        </w:tc>
        <w:tc>
          <w:tcPr>
            <w:tcW w:w="707" w:type="pct"/>
            <w:vMerge w:val="continue"/>
            <w:vAlign w:val="center"/>
          </w:tcPr>
          <w:p>
            <w:pPr>
              <w:keepNext w:val="0"/>
              <w:keepLines w:val="0"/>
              <w:pageBreakBefore w:val="0"/>
              <w:widowControl/>
              <w:suppressLineNumbers w:val="0"/>
              <w:kinsoku/>
              <w:wordWrap/>
              <w:overflowPunct/>
              <w:topLinePunct w:val="0"/>
              <w:autoSpaceDE w:val="0"/>
              <w:autoSpaceDN/>
              <w:bidi w:val="0"/>
              <w:adjustRightInd w:val="0"/>
              <w:snapToGrid w:val="0"/>
              <w:spacing w:line="360" w:lineRule="exact"/>
              <w:jc w:val="center"/>
              <w:textAlignment w:val="center"/>
              <w:rPr>
                <w:rFonts w:hint="default" w:ascii="Times New Roman" w:hAnsi="Times New Roman" w:eastAsia="仿宋" w:cs="Times New Roman"/>
                <w:spacing w:val="0"/>
                <w:kern w:val="0"/>
                <w:position w:val="0"/>
                <w:sz w:val="24"/>
                <w:szCs w:val="24"/>
                <w:lang w:val="en-US" w:eastAsia="zh-CN"/>
              </w:rPr>
            </w:pPr>
          </w:p>
        </w:tc>
        <w:tc>
          <w:tcPr>
            <w:tcW w:w="707" w:type="pct"/>
            <w:vAlign w:val="center"/>
          </w:tcPr>
          <w:p>
            <w:pPr>
              <w:keepNext w:val="0"/>
              <w:keepLines w:val="0"/>
              <w:pageBreakBefore w:val="0"/>
              <w:widowControl/>
              <w:suppressLineNumbers w:val="0"/>
              <w:kinsoku/>
              <w:wordWrap/>
              <w:overflowPunct/>
              <w:topLinePunct w:val="0"/>
              <w:autoSpaceDE w:val="0"/>
              <w:autoSpaceDN/>
              <w:bidi w:val="0"/>
              <w:adjustRightInd w:val="0"/>
              <w:snapToGrid w:val="0"/>
              <w:spacing w:line="360" w:lineRule="exact"/>
              <w:jc w:val="center"/>
              <w:textAlignment w:val="center"/>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受污染耕地安全利用项目</w:t>
            </w:r>
          </w:p>
        </w:tc>
        <w:tc>
          <w:tcPr>
            <w:tcW w:w="1994" w:type="pct"/>
            <w:vAlign w:val="center"/>
          </w:tcPr>
          <w:p>
            <w:pPr>
              <w:keepNext w:val="0"/>
              <w:keepLines w:val="0"/>
              <w:pageBreakBefore w:val="0"/>
              <w:widowControl/>
              <w:suppressLineNumbers w:val="0"/>
              <w:kinsoku/>
              <w:wordWrap/>
              <w:overflowPunct/>
              <w:topLinePunct w:val="0"/>
              <w:autoSpaceDE w:val="0"/>
              <w:autoSpaceDN/>
              <w:bidi w:val="0"/>
              <w:adjustRightInd w:val="0"/>
              <w:snapToGrid w:val="0"/>
              <w:spacing w:line="360" w:lineRule="exact"/>
              <w:jc w:val="center"/>
              <w:textAlignment w:val="center"/>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1、开展耕地土壤与农产品协同监测与评价；2、巩固和提升受污染耕地安全利用水平。</w:t>
            </w:r>
          </w:p>
        </w:tc>
        <w:tc>
          <w:tcPr>
            <w:tcW w:w="501"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根据实际工程量核算</w:t>
            </w:r>
          </w:p>
        </w:tc>
        <w:tc>
          <w:tcPr>
            <w:tcW w:w="501" w:type="pct"/>
            <w:vAlign w:val="center"/>
          </w:tcPr>
          <w:p>
            <w:pPr>
              <w:keepNext w:val="0"/>
              <w:keepLines w:val="0"/>
              <w:pageBreakBefore w:val="0"/>
              <w:widowControl/>
              <w:suppressLineNumbers w:val="0"/>
              <w:kinsoku/>
              <w:wordWrap/>
              <w:overflowPunct/>
              <w:topLinePunct w:val="0"/>
              <w:autoSpaceDE w:val="0"/>
              <w:autoSpaceDN/>
              <w:bidi w:val="0"/>
              <w:adjustRightInd w:val="0"/>
              <w:snapToGrid w:val="0"/>
              <w:spacing w:line="360" w:lineRule="exact"/>
              <w:jc w:val="center"/>
              <w:textAlignment w:val="center"/>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连州市农业农村局</w:t>
            </w:r>
          </w:p>
        </w:tc>
        <w:tc>
          <w:tcPr>
            <w:tcW w:w="329" w:type="pct"/>
            <w:vAlign w:val="center"/>
          </w:tcPr>
          <w:p>
            <w:pPr>
              <w:keepNext w:val="0"/>
              <w:keepLines w:val="0"/>
              <w:pageBreakBefore w:val="0"/>
              <w:widowControl/>
              <w:suppressLineNumbers w:val="0"/>
              <w:kinsoku/>
              <w:wordWrap/>
              <w:overflowPunct/>
              <w:topLinePunct w:val="0"/>
              <w:autoSpaceDE w:val="0"/>
              <w:autoSpaceDN/>
              <w:bidi w:val="0"/>
              <w:adjustRightInd w:val="0"/>
              <w:snapToGrid w:val="0"/>
              <w:spacing w:line="360" w:lineRule="exact"/>
              <w:jc w:val="center"/>
              <w:textAlignment w:val="center"/>
              <w:rPr>
                <w:rFonts w:hint="default" w:ascii="Times New Roman" w:hAnsi="Times New Roman" w:eastAsia="仿宋" w:cs="Times New Roman"/>
                <w:snapToGrid w:val="0"/>
                <w:color w:val="000000"/>
                <w:spacing w:val="0"/>
                <w:kern w:val="0"/>
                <w:position w:val="0"/>
                <w:sz w:val="24"/>
                <w:szCs w:val="24"/>
                <w:lang w:val="en-US" w:eastAsia="zh-CN"/>
              </w:rPr>
            </w:pPr>
            <w:r>
              <w:rPr>
                <w:rFonts w:hint="default" w:ascii="Times New Roman" w:hAnsi="Times New Roman" w:eastAsia="仿宋" w:cs="Times New Roman"/>
                <w:i w:val="0"/>
                <w:iCs w:val="0"/>
                <w:snapToGrid w:val="0"/>
                <w:color w:val="000000"/>
                <w:kern w:val="0"/>
                <w:sz w:val="24"/>
                <w:szCs w:val="24"/>
                <w:u w:val="none"/>
                <w:lang w:val="en-US" w:eastAsia="zh-CN" w:bidi="ar"/>
              </w:rPr>
              <w:t>2021-2025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7" w:hRule="atLeast"/>
          <w:jc w:val="center"/>
        </w:trPr>
        <w:tc>
          <w:tcPr>
            <w:tcW w:w="259"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23</w:t>
            </w:r>
          </w:p>
        </w:tc>
        <w:tc>
          <w:tcPr>
            <w:tcW w:w="707" w:type="pct"/>
            <w:vMerge w:val="continue"/>
            <w:vAlign w:val="center"/>
          </w:tcPr>
          <w:p>
            <w:pPr>
              <w:keepNext w:val="0"/>
              <w:keepLines w:val="0"/>
              <w:pageBreakBefore w:val="0"/>
              <w:widowControl/>
              <w:suppressLineNumbers w:val="0"/>
              <w:kinsoku/>
              <w:wordWrap/>
              <w:overflowPunct/>
              <w:topLinePunct w:val="0"/>
              <w:autoSpaceDE w:val="0"/>
              <w:autoSpaceDN/>
              <w:bidi w:val="0"/>
              <w:adjustRightInd w:val="0"/>
              <w:snapToGrid w:val="0"/>
              <w:spacing w:line="360" w:lineRule="exact"/>
              <w:jc w:val="center"/>
              <w:textAlignment w:val="center"/>
              <w:rPr>
                <w:rFonts w:hint="default" w:ascii="Times New Roman" w:hAnsi="Times New Roman" w:eastAsia="仿宋" w:cs="Times New Roman"/>
                <w:spacing w:val="0"/>
                <w:kern w:val="0"/>
                <w:position w:val="0"/>
                <w:sz w:val="24"/>
                <w:szCs w:val="24"/>
                <w:lang w:val="en-US" w:eastAsia="zh-CN"/>
              </w:rPr>
            </w:pPr>
          </w:p>
        </w:tc>
        <w:tc>
          <w:tcPr>
            <w:tcW w:w="707" w:type="pct"/>
            <w:vAlign w:val="center"/>
          </w:tcPr>
          <w:p>
            <w:pPr>
              <w:keepNext w:val="0"/>
              <w:keepLines w:val="0"/>
              <w:pageBreakBefore w:val="0"/>
              <w:widowControl/>
              <w:suppressLineNumbers w:val="0"/>
              <w:kinsoku/>
              <w:wordWrap/>
              <w:overflowPunct/>
              <w:topLinePunct w:val="0"/>
              <w:autoSpaceDE w:val="0"/>
              <w:autoSpaceDN/>
              <w:bidi w:val="0"/>
              <w:adjustRightInd w:val="0"/>
              <w:snapToGrid w:val="0"/>
              <w:spacing w:line="360" w:lineRule="exact"/>
              <w:jc w:val="center"/>
              <w:textAlignment w:val="center"/>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撂荒耕地专项整治</w:t>
            </w:r>
          </w:p>
        </w:tc>
        <w:tc>
          <w:tcPr>
            <w:tcW w:w="1994" w:type="pct"/>
            <w:vAlign w:val="center"/>
          </w:tcPr>
          <w:p>
            <w:pPr>
              <w:keepNext w:val="0"/>
              <w:keepLines w:val="0"/>
              <w:pageBreakBefore w:val="0"/>
              <w:widowControl/>
              <w:suppressLineNumbers w:val="0"/>
              <w:kinsoku/>
              <w:wordWrap/>
              <w:overflowPunct/>
              <w:topLinePunct w:val="0"/>
              <w:autoSpaceDE w:val="0"/>
              <w:autoSpaceDN/>
              <w:bidi w:val="0"/>
              <w:adjustRightInd w:val="0"/>
              <w:snapToGrid w:val="0"/>
              <w:spacing w:line="360" w:lineRule="exact"/>
              <w:jc w:val="center"/>
              <w:textAlignment w:val="center"/>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1、引导农民自行复耕；2、推动土地经营权流转；3、推广代耕代种和托管服务；</w:t>
            </w:r>
          </w:p>
        </w:tc>
        <w:tc>
          <w:tcPr>
            <w:tcW w:w="501"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根据实际工程量核算</w:t>
            </w:r>
          </w:p>
        </w:tc>
        <w:tc>
          <w:tcPr>
            <w:tcW w:w="501" w:type="pct"/>
            <w:vAlign w:val="center"/>
          </w:tcPr>
          <w:p>
            <w:pPr>
              <w:keepNext w:val="0"/>
              <w:keepLines w:val="0"/>
              <w:pageBreakBefore w:val="0"/>
              <w:widowControl/>
              <w:suppressLineNumbers w:val="0"/>
              <w:kinsoku/>
              <w:wordWrap/>
              <w:overflowPunct/>
              <w:topLinePunct w:val="0"/>
              <w:autoSpaceDE w:val="0"/>
              <w:autoSpaceDN/>
              <w:bidi w:val="0"/>
              <w:adjustRightInd w:val="0"/>
              <w:snapToGrid w:val="0"/>
              <w:spacing w:line="360" w:lineRule="exact"/>
              <w:jc w:val="center"/>
              <w:textAlignment w:val="center"/>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连州市农业农村局</w:t>
            </w:r>
          </w:p>
        </w:tc>
        <w:tc>
          <w:tcPr>
            <w:tcW w:w="329" w:type="pct"/>
            <w:vAlign w:val="center"/>
          </w:tcPr>
          <w:p>
            <w:pPr>
              <w:keepNext w:val="0"/>
              <w:keepLines w:val="0"/>
              <w:pageBreakBefore w:val="0"/>
              <w:widowControl/>
              <w:suppressLineNumbers w:val="0"/>
              <w:kinsoku/>
              <w:wordWrap/>
              <w:overflowPunct/>
              <w:topLinePunct w:val="0"/>
              <w:autoSpaceDE w:val="0"/>
              <w:autoSpaceDN/>
              <w:bidi w:val="0"/>
              <w:adjustRightInd w:val="0"/>
              <w:snapToGrid w:val="0"/>
              <w:spacing w:line="360" w:lineRule="exact"/>
              <w:jc w:val="center"/>
              <w:textAlignment w:val="center"/>
              <w:rPr>
                <w:rFonts w:hint="default" w:ascii="Times New Roman" w:hAnsi="Times New Roman" w:eastAsia="仿宋" w:cs="Times New Roman"/>
                <w:snapToGrid w:val="0"/>
                <w:color w:val="000000"/>
                <w:spacing w:val="0"/>
                <w:kern w:val="0"/>
                <w:position w:val="0"/>
                <w:sz w:val="24"/>
                <w:szCs w:val="24"/>
                <w:lang w:val="en-US" w:eastAsia="zh-CN"/>
              </w:rPr>
            </w:pPr>
            <w:r>
              <w:rPr>
                <w:rFonts w:hint="default" w:ascii="Times New Roman" w:hAnsi="Times New Roman" w:eastAsia="仿宋" w:cs="Times New Roman"/>
                <w:i w:val="0"/>
                <w:iCs w:val="0"/>
                <w:snapToGrid w:val="0"/>
                <w:color w:val="000000"/>
                <w:kern w:val="0"/>
                <w:sz w:val="24"/>
                <w:szCs w:val="24"/>
                <w:u w:val="none"/>
                <w:lang w:val="en-US" w:eastAsia="zh-CN" w:bidi="ar"/>
              </w:rPr>
              <w:t>2022-2023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7" w:hRule="atLeast"/>
          <w:jc w:val="center"/>
        </w:trPr>
        <w:tc>
          <w:tcPr>
            <w:tcW w:w="259"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24</w:t>
            </w:r>
          </w:p>
        </w:tc>
        <w:tc>
          <w:tcPr>
            <w:tcW w:w="707" w:type="pct"/>
            <w:vMerge w:val="continue"/>
            <w:vAlign w:val="center"/>
          </w:tcPr>
          <w:p>
            <w:pPr>
              <w:keepNext w:val="0"/>
              <w:keepLines w:val="0"/>
              <w:pageBreakBefore w:val="0"/>
              <w:widowControl/>
              <w:suppressLineNumbers w:val="0"/>
              <w:kinsoku/>
              <w:wordWrap/>
              <w:overflowPunct/>
              <w:topLinePunct w:val="0"/>
              <w:autoSpaceDE w:val="0"/>
              <w:autoSpaceDN/>
              <w:bidi w:val="0"/>
              <w:adjustRightInd w:val="0"/>
              <w:snapToGrid w:val="0"/>
              <w:spacing w:line="360" w:lineRule="exact"/>
              <w:jc w:val="center"/>
              <w:textAlignment w:val="center"/>
              <w:rPr>
                <w:rFonts w:hint="default" w:ascii="Times New Roman" w:hAnsi="Times New Roman" w:eastAsia="仿宋" w:cs="Times New Roman"/>
                <w:spacing w:val="0"/>
                <w:kern w:val="0"/>
                <w:position w:val="0"/>
                <w:sz w:val="24"/>
                <w:szCs w:val="24"/>
                <w:lang w:val="en-US" w:eastAsia="zh-CN"/>
              </w:rPr>
            </w:pPr>
          </w:p>
        </w:tc>
        <w:tc>
          <w:tcPr>
            <w:tcW w:w="707" w:type="pct"/>
            <w:vAlign w:val="center"/>
          </w:tcPr>
          <w:p>
            <w:pPr>
              <w:keepNext w:val="0"/>
              <w:keepLines w:val="0"/>
              <w:pageBreakBefore w:val="0"/>
              <w:widowControl/>
              <w:suppressLineNumbers w:val="0"/>
              <w:kinsoku/>
              <w:wordWrap/>
              <w:overflowPunct/>
              <w:topLinePunct w:val="0"/>
              <w:autoSpaceDE w:val="0"/>
              <w:autoSpaceDN/>
              <w:bidi w:val="0"/>
              <w:adjustRightInd w:val="0"/>
              <w:snapToGrid w:val="0"/>
              <w:spacing w:line="360" w:lineRule="exact"/>
              <w:jc w:val="center"/>
              <w:textAlignment w:val="center"/>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高标准农田建设项目</w:t>
            </w:r>
          </w:p>
        </w:tc>
        <w:tc>
          <w:tcPr>
            <w:tcW w:w="1994" w:type="pct"/>
            <w:vAlign w:val="center"/>
          </w:tcPr>
          <w:p>
            <w:pPr>
              <w:keepNext w:val="0"/>
              <w:keepLines w:val="0"/>
              <w:pageBreakBefore w:val="0"/>
              <w:widowControl/>
              <w:suppressLineNumbers w:val="0"/>
              <w:kinsoku/>
              <w:wordWrap/>
              <w:overflowPunct/>
              <w:topLinePunct w:val="0"/>
              <w:autoSpaceDE w:val="0"/>
              <w:autoSpaceDN/>
              <w:bidi w:val="0"/>
              <w:adjustRightInd w:val="0"/>
              <w:snapToGrid w:val="0"/>
              <w:spacing w:line="360" w:lineRule="exact"/>
              <w:jc w:val="center"/>
              <w:textAlignment w:val="center"/>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按照省市有关部署和我市发展定位进一步加强高标准农田建设，其建设任务包括水利措施工程、田间道路工程等方面建设任务，通过治理改造后使项目区的农业基本生产条件和生态环境得到明显改善，生产能力得到较大提高，提高农业综合效益，使农民的收入增加。</w:t>
            </w:r>
          </w:p>
        </w:tc>
        <w:tc>
          <w:tcPr>
            <w:tcW w:w="501"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16335</w:t>
            </w:r>
          </w:p>
        </w:tc>
        <w:tc>
          <w:tcPr>
            <w:tcW w:w="501"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连州市农业农村局</w:t>
            </w:r>
          </w:p>
        </w:tc>
        <w:tc>
          <w:tcPr>
            <w:tcW w:w="329"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仿宋" w:cs="Times New Roman"/>
                <w:snapToGrid w:val="0"/>
                <w:color w:val="000000"/>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2021-2023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7" w:hRule="atLeast"/>
          <w:jc w:val="center"/>
        </w:trPr>
        <w:tc>
          <w:tcPr>
            <w:tcW w:w="259"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25</w:t>
            </w:r>
          </w:p>
        </w:tc>
        <w:tc>
          <w:tcPr>
            <w:tcW w:w="707" w:type="pct"/>
            <w:vAlign w:val="center"/>
          </w:tcPr>
          <w:p>
            <w:pPr>
              <w:keepNext w:val="0"/>
              <w:keepLines w:val="0"/>
              <w:pageBreakBefore w:val="0"/>
              <w:widowControl/>
              <w:suppressLineNumbers w:val="0"/>
              <w:kinsoku/>
              <w:wordWrap/>
              <w:overflowPunct/>
              <w:topLinePunct w:val="0"/>
              <w:autoSpaceDE w:val="0"/>
              <w:autoSpaceDN/>
              <w:bidi w:val="0"/>
              <w:adjustRightInd w:val="0"/>
              <w:snapToGrid w:val="0"/>
              <w:spacing w:line="360" w:lineRule="exact"/>
              <w:jc w:val="center"/>
              <w:textAlignment w:val="center"/>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森林生态修复</w:t>
            </w:r>
          </w:p>
        </w:tc>
        <w:tc>
          <w:tcPr>
            <w:tcW w:w="707" w:type="pct"/>
            <w:vAlign w:val="center"/>
          </w:tcPr>
          <w:p>
            <w:pPr>
              <w:keepNext w:val="0"/>
              <w:keepLines w:val="0"/>
              <w:pageBreakBefore w:val="0"/>
              <w:widowControl/>
              <w:suppressLineNumbers w:val="0"/>
              <w:kinsoku/>
              <w:wordWrap/>
              <w:overflowPunct/>
              <w:topLinePunct w:val="0"/>
              <w:autoSpaceDE w:val="0"/>
              <w:autoSpaceDN/>
              <w:bidi w:val="0"/>
              <w:adjustRightInd w:val="0"/>
              <w:snapToGrid w:val="0"/>
              <w:spacing w:line="360" w:lineRule="exact"/>
              <w:jc w:val="center"/>
              <w:textAlignment w:val="center"/>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植树造林项目</w:t>
            </w:r>
          </w:p>
        </w:tc>
        <w:tc>
          <w:tcPr>
            <w:tcW w:w="1994" w:type="pct"/>
            <w:vAlign w:val="center"/>
          </w:tcPr>
          <w:p>
            <w:pPr>
              <w:keepNext w:val="0"/>
              <w:keepLines w:val="0"/>
              <w:pageBreakBefore w:val="0"/>
              <w:widowControl/>
              <w:suppressLineNumbers w:val="0"/>
              <w:kinsoku/>
              <w:wordWrap/>
              <w:overflowPunct/>
              <w:topLinePunct w:val="0"/>
              <w:autoSpaceDE w:val="0"/>
              <w:autoSpaceDN/>
              <w:bidi w:val="0"/>
              <w:adjustRightInd w:val="0"/>
              <w:snapToGrid w:val="0"/>
              <w:spacing w:line="360" w:lineRule="exact"/>
              <w:jc w:val="center"/>
              <w:textAlignment w:val="center"/>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完成新造林10万亩（包括森林碳汇造林补贴项目）</w:t>
            </w:r>
          </w:p>
        </w:tc>
        <w:tc>
          <w:tcPr>
            <w:tcW w:w="501"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16000</w:t>
            </w:r>
          </w:p>
        </w:tc>
        <w:tc>
          <w:tcPr>
            <w:tcW w:w="501"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连州市林业局</w:t>
            </w:r>
          </w:p>
        </w:tc>
        <w:tc>
          <w:tcPr>
            <w:tcW w:w="329"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2021-2025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7" w:hRule="atLeast"/>
          <w:jc w:val="center"/>
        </w:trPr>
        <w:tc>
          <w:tcPr>
            <w:tcW w:w="259"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26</w:t>
            </w:r>
          </w:p>
        </w:tc>
        <w:tc>
          <w:tcPr>
            <w:tcW w:w="707" w:type="pct"/>
            <w:vMerge w:val="restart"/>
            <w:vAlign w:val="center"/>
          </w:tcPr>
          <w:p>
            <w:pPr>
              <w:keepNext w:val="0"/>
              <w:keepLines w:val="0"/>
              <w:pageBreakBefore w:val="0"/>
              <w:widowControl/>
              <w:suppressLineNumbers w:val="0"/>
              <w:kinsoku/>
              <w:wordWrap/>
              <w:overflowPunct/>
              <w:topLinePunct w:val="0"/>
              <w:autoSpaceDE w:val="0"/>
              <w:autoSpaceDN/>
              <w:bidi w:val="0"/>
              <w:adjustRightInd w:val="0"/>
              <w:snapToGrid w:val="0"/>
              <w:spacing w:line="360" w:lineRule="exact"/>
              <w:jc w:val="center"/>
              <w:textAlignment w:val="center"/>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城镇空间生态系统修复</w:t>
            </w:r>
          </w:p>
        </w:tc>
        <w:tc>
          <w:tcPr>
            <w:tcW w:w="707" w:type="pct"/>
            <w:vAlign w:val="center"/>
          </w:tcPr>
          <w:p>
            <w:pPr>
              <w:keepNext w:val="0"/>
              <w:keepLines w:val="0"/>
              <w:pageBreakBefore w:val="0"/>
              <w:widowControl/>
              <w:suppressLineNumbers w:val="0"/>
              <w:kinsoku/>
              <w:wordWrap/>
              <w:overflowPunct/>
              <w:topLinePunct w:val="0"/>
              <w:autoSpaceDE w:val="0"/>
              <w:autoSpaceDN/>
              <w:bidi w:val="0"/>
              <w:adjustRightInd w:val="0"/>
              <w:snapToGrid w:val="0"/>
              <w:spacing w:line="360" w:lineRule="exact"/>
              <w:jc w:val="center"/>
              <w:textAlignment w:val="center"/>
              <w:rPr>
                <w:rFonts w:hint="default" w:ascii="Times New Roman" w:hAnsi="Times New Roman" w:eastAsia="仿宋" w:cs="Times New Roman"/>
                <w:spacing w:val="0"/>
                <w:kern w:val="0"/>
                <w:position w:val="0"/>
                <w:sz w:val="24"/>
                <w:szCs w:val="24"/>
                <w:lang w:val="en-US" w:eastAsia="zh-CN"/>
              </w:rPr>
            </w:pPr>
            <w:r>
              <w:rPr>
                <w:rFonts w:hint="eastAsia" w:ascii="Times New Roman" w:hAnsi="Times New Roman" w:eastAsia="仿宋" w:cs="Times New Roman"/>
                <w:spacing w:val="0"/>
                <w:kern w:val="0"/>
                <w:position w:val="0"/>
                <w:sz w:val="24"/>
                <w:szCs w:val="24"/>
                <w:lang w:val="en-US" w:eastAsia="zh-CN"/>
              </w:rPr>
              <w:t>“</w:t>
            </w:r>
            <w:r>
              <w:rPr>
                <w:rFonts w:hint="default" w:ascii="Times New Roman" w:hAnsi="Times New Roman" w:eastAsia="仿宋" w:cs="Times New Roman"/>
                <w:spacing w:val="0"/>
                <w:kern w:val="0"/>
                <w:position w:val="0"/>
                <w:sz w:val="24"/>
                <w:szCs w:val="24"/>
                <w:lang w:val="en-US" w:eastAsia="zh-CN"/>
              </w:rPr>
              <w:t>三连一阳</w:t>
            </w:r>
            <w:r>
              <w:rPr>
                <w:rFonts w:hint="eastAsia" w:ascii="Times New Roman" w:hAnsi="Times New Roman" w:eastAsia="仿宋" w:cs="Times New Roman"/>
                <w:spacing w:val="0"/>
                <w:kern w:val="0"/>
                <w:position w:val="0"/>
                <w:sz w:val="24"/>
                <w:szCs w:val="24"/>
                <w:lang w:val="en-US" w:eastAsia="zh-CN"/>
              </w:rPr>
              <w:t>”</w:t>
            </w:r>
            <w:r>
              <w:rPr>
                <w:rFonts w:hint="default" w:ascii="Times New Roman" w:hAnsi="Times New Roman" w:eastAsia="仿宋" w:cs="Times New Roman"/>
                <w:spacing w:val="0"/>
                <w:kern w:val="0"/>
                <w:position w:val="0"/>
                <w:sz w:val="24"/>
                <w:szCs w:val="24"/>
                <w:lang w:val="en-US" w:eastAsia="zh-CN"/>
              </w:rPr>
              <w:t>10万吨/年污泥处置项目</w:t>
            </w:r>
          </w:p>
        </w:tc>
        <w:tc>
          <w:tcPr>
            <w:tcW w:w="1994" w:type="pct"/>
            <w:vAlign w:val="center"/>
          </w:tcPr>
          <w:p>
            <w:pPr>
              <w:keepNext w:val="0"/>
              <w:keepLines w:val="0"/>
              <w:pageBreakBefore w:val="0"/>
              <w:widowControl/>
              <w:suppressLineNumbers w:val="0"/>
              <w:kinsoku/>
              <w:wordWrap/>
              <w:overflowPunct/>
              <w:topLinePunct w:val="0"/>
              <w:autoSpaceDE w:val="0"/>
              <w:autoSpaceDN/>
              <w:bidi w:val="0"/>
              <w:adjustRightInd w:val="0"/>
              <w:snapToGrid w:val="0"/>
              <w:spacing w:line="360" w:lineRule="exact"/>
              <w:jc w:val="center"/>
              <w:textAlignment w:val="center"/>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项目位于清远九陂循环产业园，总建筑面积约13600平方米，占地面积约20000平方米，5个生产车间，1个成品车间。主要设备污泥碳化热解炉装置和污泥协同技术成套装备，建设完成年处理10万吨市政污泥项目</w:t>
            </w:r>
          </w:p>
        </w:tc>
        <w:tc>
          <w:tcPr>
            <w:tcW w:w="501"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8000</w:t>
            </w:r>
          </w:p>
        </w:tc>
        <w:tc>
          <w:tcPr>
            <w:tcW w:w="501"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连州市发展和改革局</w:t>
            </w:r>
          </w:p>
        </w:tc>
        <w:tc>
          <w:tcPr>
            <w:tcW w:w="329"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2021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7" w:hRule="atLeast"/>
          <w:jc w:val="center"/>
        </w:trPr>
        <w:tc>
          <w:tcPr>
            <w:tcW w:w="259"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27</w:t>
            </w:r>
          </w:p>
        </w:tc>
        <w:tc>
          <w:tcPr>
            <w:tcW w:w="707" w:type="pct"/>
            <w:vMerge w:val="continue"/>
            <w:vAlign w:val="center"/>
          </w:tcPr>
          <w:p>
            <w:pPr>
              <w:keepNext w:val="0"/>
              <w:keepLines w:val="0"/>
              <w:pageBreakBefore w:val="0"/>
              <w:widowControl/>
              <w:suppressLineNumbers w:val="0"/>
              <w:kinsoku/>
              <w:wordWrap/>
              <w:overflowPunct/>
              <w:topLinePunct w:val="0"/>
              <w:autoSpaceDE w:val="0"/>
              <w:autoSpaceDN/>
              <w:bidi w:val="0"/>
              <w:adjustRightInd w:val="0"/>
              <w:snapToGrid w:val="0"/>
              <w:spacing w:line="360" w:lineRule="exact"/>
              <w:jc w:val="center"/>
              <w:textAlignment w:val="center"/>
              <w:rPr>
                <w:rFonts w:hint="default" w:ascii="Times New Roman" w:hAnsi="Times New Roman" w:eastAsia="仿宋" w:cs="Times New Roman"/>
                <w:i w:val="0"/>
                <w:iCs w:val="0"/>
                <w:snapToGrid w:val="0"/>
                <w:color w:val="000000"/>
                <w:kern w:val="0"/>
                <w:sz w:val="24"/>
                <w:szCs w:val="24"/>
                <w:u w:val="none"/>
                <w:lang w:val="en-US" w:eastAsia="zh-CN" w:bidi="ar"/>
              </w:rPr>
            </w:pPr>
          </w:p>
        </w:tc>
        <w:tc>
          <w:tcPr>
            <w:tcW w:w="707" w:type="pct"/>
            <w:vAlign w:val="center"/>
          </w:tcPr>
          <w:p>
            <w:pPr>
              <w:keepNext w:val="0"/>
              <w:keepLines w:val="0"/>
              <w:pageBreakBefore w:val="0"/>
              <w:widowControl/>
              <w:suppressLineNumbers w:val="0"/>
              <w:kinsoku/>
              <w:wordWrap/>
              <w:overflowPunct/>
              <w:topLinePunct w:val="0"/>
              <w:autoSpaceDE w:val="0"/>
              <w:autoSpaceDN/>
              <w:bidi w:val="0"/>
              <w:adjustRightInd w:val="0"/>
              <w:snapToGrid w:val="0"/>
              <w:spacing w:line="360" w:lineRule="exact"/>
              <w:jc w:val="center"/>
              <w:textAlignment w:val="center"/>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i w:val="0"/>
                <w:iCs w:val="0"/>
                <w:snapToGrid w:val="0"/>
                <w:color w:val="000000"/>
                <w:kern w:val="0"/>
                <w:sz w:val="24"/>
                <w:szCs w:val="24"/>
                <w:u w:val="none"/>
                <w:lang w:val="en-US" w:eastAsia="zh-CN" w:bidi="ar"/>
              </w:rPr>
              <w:t>广东连州天湖（潭岭）抽水蓄能电站项目</w:t>
            </w:r>
          </w:p>
        </w:tc>
        <w:tc>
          <w:tcPr>
            <w:tcW w:w="1994" w:type="pct"/>
            <w:vAlign w:val="center"/>
          </w:tcPr>
          <w:p>
            <w:pPr>
              <w:keepNext w:val="0"/>
              <w:keepLines w:val="0"/>
              <w:pageBreakBefore w:val="0"/>
              <w:widowControl/>
              <w:suppressLineNumbers w:val="0"/>
              <w:kinsoku/>
              <w:wordWrap/>
              <w:overflowPunct/>
              <w:topLinePunct w:val="0"/>
              <w:autoSpaceDE w:val="0"/>
              <w:autoSpaceDN/>
              <w:bidi w:val="0"/>
              <w:adjustRightInd w:val="0"/>
              <w:snapToGrid w:val="0"/>
              <w:spacing w:line="360" w:lineRule="exact"/>
              <w:jc w:val="center"/>
              <w:textAlignment w:val="center"/>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i w:val="0"/>
                <w:iCs w:val="0"/>
                <w:snapToGrid w:val="0"/>
                <w:color w:val="000000"/>
                <w:kern w:val="0"/>
                <w:sz w:val="24"/>
                <w:szCs w:val="24"/>
                <w:u w:val="none"/>
                <w:lang w:val="en-US" w:eastAsia="zh-CN" w:bidi="ar"/>
              </w:rPr>
              <w:t>利用潭岭天湖水库为上库，潭下村所辖区域河谷为下库，开发建设天湖抽水蓄能电站项目，总建设规模240万千瓦。</w:t>
            </w:r>
          </w:p>
        </w:tc>
        <w:tc>
          <w:tcPr>
            <w:tcW w:w="501" w:type="pct"/>
            <w:vAlign w:val="center"/>
          </w:tcPr>
          <w:p>
            <w:pPr>
              <w:keepNext w:val="0"/>
              <w:keepLines w:val="0"/>
              <w:pageBreakBefore w:val="0"/>
              <w:widowControl/>
              <w:suppressLineNumbers w:val="0"/>
              <w:kinsoku/>
              <w:wordWrap/>
              <w:overflowPunct/>
              <w:topLinePunct w:val="0"/>
              <w:autoSpaceDE w:val="0"/>
              <w:autoSpaceDN/>
              <w:bidi w:val="0"/>
              <w:adjustRightInd w:val="0"/>
              <w:snapToGrid w:val="0"/>
              <w:spacing w:line="360" w:lineRule="exact"/>
              <w:jc w:val="center"/>
              <w:textAlignment w:val="center"/>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i w:val="0"/>
                <w:iCs w:val="0"/>
                <w:snapToGrid w:val="0"/>
                <w:color w:val="000000"/>
                <w:kern w:val="0"/>
                <w:sz w:val="24"/>
                <w:szCs w:val="24"/>
                <w:u w:val="none"/>
                <w:lang w:val="en-US" w:eastAsia="zh-CN" w:bidi="ar"/>
              </w:rPr>
              <w:t>1263400</w:t>
            </w:r>
          </w:p>
        </w:tc>
        <w:tc>
          <w:tcPr>
            <w:tcW w:w="501" w:type="pct"/>
            <w:vAlign w:val="center"/>
          </w:tcPr>
          <w:p>
            <w:pPr>
              <w:keepNext w:val="0"/>
              <w:keepLines w:val="0"/>
              <w:pageBreakBefore w:val="0"/>
              <w:widowControl/>
              <w:suppressLineNumbers w:val="0"/>
              <w:kinsoku/>
              <w:wordWrap/>
              <w:overflowPunct/>
              <w:topLinePunct w:val="0"/>
              <w:autoSpaceDE w:val="0"/>
              <w:autoSpaceDN/>
              <w:bidi w:val="0"/>
              <w:adjustRightInd w:val="0"/>
              <w:snapToGrid w:val="0"/>
              <w:spacing w:line="360" w:lineRule="exact"/>
              <w:jc w:val="center"/>
              <w:textAlignment w:val="center"/>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连州市发展和改革局</w:t>
            </w:r>
          </w:p>
        </w:tc>
        <w:tc>
          <w:tcPr>
            <w:tcW w:w="329" w:type="pct"/>
            <w:vAlign w:val="center"/>
          </w:tcPr>
          <w:p>
            <w:pPr>
              <w:keepNext w:val="0"/>
              <w:keepLines w:val="0"/>
              <w:pageBreakBefore w:val="0"/>
              <w:widowControl/>
              <w:suppressLineNumbers w:val="0"/>
              <w:kinsoku/>
              <w:wordWrap/>
              <w:overflowPunct/>
              <w:topLinePunct w:val="0"/>
              <w:autoSpaceDE w:val="0"/>
              <w:autoSpaceDN/>
              <w:bidi w:val="0"/>
              <w:adjustRightInd w:val="0"/>
              <w:snapToGrid w:val="0"/>
              <w:spacing w:line="360" w:lineRule="exact"/>
              <w:jc w:val="center"/>
              <w:textAlignment w:val="center"/>
              <w:rPr>
                <w:rFonts w:hint="default" w:ascii="Times New Roman" w:hAnsi="Times New Roman" w:eastAsia="仿宋" w:cs="Times New Roman"/>
                <w:snapToGrid w:val="0"/>
                <w:color w:val="000000"/>
                <w:spacing w:val="0"/>
                <w:kern w:val="0"/>
                <w:position w:val="0"/>
                <w:sz w:val="24"/>
                <w:szCs w:val="24"/>
                <w:lang w:val="en-US" w:eastAsia="zh-CN"/>
              </w:rPr>
            </w:pPr>
            <w:r>
              <w:rPr>
                <w:rFonts w:hint="default" w:ascii="Times New Roman" w:hAnsi="Times New Roman" w:eastAsia="仿宋" w:cs="Times New Roman"/>
                <w:i w:val="0"/>
                <w:iCs w:val="0"/>
                <w:snapToGrid w:val="0"/>
                <w:color w:val="000000"/>
                <w:kern w:val="0"/>
                <w:sz w:val="24"/>
                <w:szCs w:val="24"/>
                <w:u w:val="none"/>
                <w:lang w:val="en-US" w:eastAsia="zh-CN" w:bidi="ar"/>
              </w:rPr>
              <w:t>2022-2025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7" w:hRule="atLeast"/>
          <w:jc w:val="center"/>
        </w:trPr>
        <w:tc>
          <w:tcPr>
            <w:tcW w:w="259"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28</w:t>
            </w:r>
          </w:p>
        </w:tc>
        <w:tc>
          <w:tcPr>
            <w:tcW w:w="707" w:type="pct"/>
            <w:vMerge w:val="continue"/>
            <w:vAlign w:val="center"/>
          </w:tcPr>
          <w:p>
            <w:pPr>
              <w:keepNext w:val="0"/>
              <w:keepLines w:val="0"/>
              <w:pageBreakBefore w:val="0"/>
              <w:widowControl/>
              <w:suppressLineNumbers w:val="0"/>
              <w:kinsoku/>
              <w:wordWrap/>
              <w:overflowPunct/>
              <w:topLinePunct w:val="0"/>
              <w:autoSpaceDE w:val="0"/>
              <w:autoSpaceDN/>
              <w:bidi w:val="0"/>
              <w:adjustRightInd w:val="0"/>
              <w:snapToGrid w:val="0"/>
              <w:spacing w:line="360" w:lineRule="exact"/>
              <w:jc w:val="center"/>
              <w:textAlignment w:val="center"/>
              <w:rPr>
                <w:rFonts w:hint="default" w:ascii="Times New Roman" w:hAnsi="Times New Roman" w:eastAsia="仿宋" w:cs="Times New Roman"/>
                <w:i w:val="0"/>
                <w:iCs w:val="0"/>
                <w:snapToGrid w:val="0"/>
                <w:color w:val="000000"/>
                <w:kern w:val="0"/>
                <w:sz w:val="24"/>
                <w:szCs w:val="24"/>
                <w:u w:val="none"/>
                <w:lang w:val="en-US" w:eastAsia="zh-CN" w:bidi="ar"/>
              </w:rPr>
            </w:pPr>
          </w:p>
        </w:tc>
        <w:tc>
          <w:tcPr>
            <w:tcW w:w="707" w:type="pct"/>
            <w:vAlign w:val="center"/>
          </w:tcPr>
          <w:p>
            <w:pPr>
              <w:keepNext w:val="0"/>
              <w:keepLines w:val="0"/>
              <w:pageBreakBefore w:val="0"/>
              <w:widowControl/>
              <w:suppressLineNumbers w:val="0"/>
              <w:kinsoku/>
              <w:wordWrap/>
              <w:overflowPunct/>
              <w:topLinePunct w:val="0"/>
              <w:autoSpaceDE w:val="0"/>
              <w:autoSpaceDN/>
              <w:bidi w:val="0"/>
              <w:adjustRightInd w:val="0"/>
              <w:snapToGrid w:val="0"/>
              <w:spacing w:line="360" w:lineRule="exact"/>
              <w:jc w:val="center"/>
              <w:textAlignment w:val="center"/>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i w:val="0"/>
                <w:iCs w:val="0"/>
                <w:snapToGrid w:val="0"/>
                <w:color w:val="000000"/>
                <w:kern w:val="0"/>
                <w:sz w:val="24"/>
                <w:szCs w:val="24"/>
                <w:u w:val="none"/>
                <w:lang w:val="en-US" w:eastAsia="zh-CN" w:bidi="ar"/>
              </w:rPr>
              <w:t>华润清远连州福山风电场扩建项目（九期）</w:t>
            </w:r>
          </w:p>
        </w:tc>
        <w:tc>
          <w:tcPr>
            <w:tcW w:w="1994" w:type="pct"/>
            <w:vAlign w:val="center"/>
          </w:tcPr>
          <w:p>
            <w:pPr>
              <w:keepNext w:val="0"/>
              <w:keepLines w:val="0"/>
              <w:pageBreakBefore w:val="0"/>
              <w:widowControl/>
              <w:suppressLineNumbers w:val="0"/>
              <w:kinsoku/>
              <w:wordWrap/>
              <w:overflowPunct/>
              <w:topLinePunct w:val="0"/>
              <w:autoSpaceDE w:val="0"/>
              <w:autoSpaceDN/>
              <w:bidi w:val="0"/>
              <w:adjustRightInd w:val="0"/>
              <w:snapToGrid w:val="0"/>
              <w:spacing w:line="360" w:lineRule="exact"/>
              <w:jc w:val="center"/>
              <w:textAlignment w:val="center"/>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i w:val="0"/>
                <w:iCs w:val="0"/>
                <w:snapToGrid w:val="0"/>
                <w:color w:val="000000"/>
                <w:kern w:val="0"/>
                <w:sz w:val="24"/>
                <w:szCs w:val="24"/>
                <w:u w:val="none"/>
                <w:lang w:val="en-US" w:eastAsia="zh-CN" w:bidi="ar"/>
              </w:rPr>
              <w:t>项目拟采用18台单机容量5.56MW的风力发电机组，总装机容量100MW，新建一座升压站及相关配套设施。配备新型储能电站，采用租赁方式， 配置容量为10MW，时长1小时配置储能。</w:t>
            </w:r>
          </w:p>
        </w:tc>
        <w:tc>
          <w:tcPr>
            <w:tcW w:w="501" w:type="pct"/>
            <w:vAlign w:val="center"/>
          </w:tcPr>
          <w:p>
            <w:pPr>
              <w:keepNext w:val="0"/>
              <w:keepLines w:val="0"/>
              <w:pageBreakBefore w:val="0"/>
              <w:widowControl/>
              <w:suppressLineNumbers w:val="0"/>
              <w:kinsoku/>
              <w:wordWrap/>
              <w:overflowPunct/>
              <w:topLinePunct w:val="0"/>
              <w:autoSpaceDE w:val="0"/>
              <w:autoSpaceDN/>
              <w:bidi w:val="0"/>
              <w:adjustRightInd w:val="0"/>
              <w:snapToGrid w:val="0"/>
              <w:spacing w:line="360" w:lineRule="exact"/>
              <w:jc w:val="center"/>
              <w:textAlignment w:val="center"/>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i w:val="0"/>
                <w:iCs w:val="0"/>
                <w:snapToGrid w:val="0"/>
                <w:color w:val="000000"/>
                <w:kern w:val="0"/>
                <w:sz w:val="24"/>
                <w:szCs w:val="24"/>
                <w:u w:val="none"/>
                <w:lang w:val="en-US" w:eastAsia="zh-CN" w:bidi="ar"/>
              </w:rPr>
              <w:t>75497</w:t>
            </w:r>
          </w:p>
        </w:tc>
        <w:tc>
          <w:tcPr>
            <w:tcW w:w="501" w:type="pct"/>
            <w:vAlign w:val="center"/>
          </w:tcPr>
          <w:p>
            <w:pPr>
              <w:keepNext w:val="0"/>
              <w:keepLines w:val="0"/>
              <w:pageBreakBefore w:val="0"/>
              <w:widowControl/>
              <w:suppressLineNumbers w:val="0"/>
              <w:kinsoku/>
              <w:wordWrap/>
              <w:overflowPunct/>
              <w:topLinePunct w:val="0"/>
              <w:autoSpaceDE w:val="0"/>
              <w:autoSpaceDN/>
              <w:bidi w:val="0"/>
              <w:adjustRightInd w:val="0"/>
              <w:snapToGrid w:val="0"/>
              <w:spacing w:line="360" w:lineRule="exact"/>
              <w:jc w:val="center"/>
              <w:textAlignment w:val="center"/>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连州市发展和改革局</w:t>
            </w:r>
          </w:p>
        </w:tc>
        <w:tc>
          <w:tcPr>
            <w:tcW w:w="329" w:type="pct"/>
            <w:vAlign w:val="center"/>
          </w:tcPr>
          <w:p>
            <w:pPr>
              <w:keepNext w:val="0"/>
              <w:keepLines w:val="0"/>
              <w:pageBreakBefore w:val="0"/>
              <w:widowControl/>
              <w:suppressLineNumbers w:val="0"/>
              <w:kinsoku/>
              <w:wordWrap/>
              <w:overflowPunct/>
              <w:topLinePunct w:val="0"/>
              <w:autoSpaceDE w:val="0"/>
              <w:autoSpaceDN/>
              <w:bidi w:val="0"/>
              <w:adjustRightInd w:val="0"/>
              <w:snapToGrid w:val="0"/>
              <w:spacing w:line="360" w:lineRule="exact"/>
              <w:jc w:val="center"/>
              <w:textAlignment w:val="center"/>
              <w:rPr>
                <w:rFonts w:hint="default" w:ascii="Times New Roman" w:hAnsi="Times New Roman" w:eastAsia="仿宋" w:cs="Times New Roman"/>
                <w:snapToGrid w:val="0"/>
                <w:color w:val="000000"/>
                <w:spacing w:val="0"/>
                <w:kern w:val="0"/>
                <w:position w:val="0"/>
                <w:sz w:val="24"/>
                <w:szCs w:val="24"/>
                <w:lang w:val="en-US" w:eastAsia="zh-CN"/>
              </w:rPr>
            </w:pPr>
            <w:r>
              <w:rPr>
                <w:rFonts w:hint="default" w:ascii="Times New Roman" w:hAnsi="Times New Roman" w:eastAsia="仿宋" w:cs="Times New Roman"/>
                <w:i w:val="0"/>
                <w:iCs w:val="0"/>
                <w:snapToGrid w:val="0"/>
                <w:color w:val="000000"/>
                <w:kern w:val="0"/>
                <w:sz w:val="24"/>
                <w:szCs w:val="24"/>
                <w:u w:val="none"/>
                <w:lang w:val="en-US" w:eastAsia="zh-CN" w:bidi="ar"/>
              </w:rPr>
              <w:t>2022-2025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7" w:hRule="atLeast"/>
          <w:jc w:val="center"/>
        </w:trPr>
        <w:tc>
          <w:tcPr>
            <w:tcW w:w="259"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29</w:t>
            </w:r>
          </w:p>
        </w:tc>
        <w:tc>
          <w:tcPr>
            <w:tcW w:w="707" w:type="pct"/>
            <w:vMerge w:val="continue"/>
            <w:vAlign w:val="center"/>
          </w:tcPr>
          <w:p>
            <w:pPr>
              <w:keepNext w:val="0"/>
              <w:keepLines w:val="0"/>
              <w:pageBreakBefore w:val="0"/>
              <w:widowControl/>
              <w:suppressLineNumbers w:val="0"/>
              <w:kinsoku/>
              <w:wordWrap/>
              <w:overflowPunct/>
              <w:topLinePunct w:val="0"/>
              <w:autoSpaceDE w:val="0"/>
              <w:autoSpaceDN/>
              <w:bidi w:val="0"/>
              <w:adjustRightInd w:val="0"/>
              <w:snapToGrid w:val="0"/>
              <w:spacing w:line="360" w:lineRule="exact"/>
              <w:jc w:val="center"/>
              <w:textAlignment w:val="center"/>
              <w:rPr>
                <w:rFonts w:hint="default" w:ascii="Times New Roman" w:hAnsi="Times New Roman" w:eastAsia="仿宋" w:cs="Times New Roman"/>
                <w:i w:val="0"/>
                <w:iCs w:val="0"/>
                <w:snapToGrid w:val="0"/>
                <w:color w:val="000000"/>
                <w:kern w:val="0"/>
                <w:sz w:val="24"/>
                <w:szCs w:val="24"/>
                <w:u w:val="none"/>
                <w:lang w:val="en-US" w:eastAsia="zh-CN" w:bidi="ar"/>
              </w:rPr>
            </w:pPr>
          </w:p>
        </w:tc>
        <w:tc>
          <w:tcPr>
            <w:tcW w:w="707" w:type="pct"/>
            <w:vAlign w:val="center"/>
          </w:tcPr>
          <w:p>
            <w:pPr>
              <w:keepNext w:val="0"/>
              <w:keepLines w:val="0"/>
              <w:pageBreakBefore w:val="0"/>
              <w:widowControl/>
              <w:suppressLineNumbers w:val="0"/>
              <w:kinsoku/>
              <w:wordWrap/>
              <w:overflowPunct/>
              <w:topLinePunct w:val="0"/>
              <w:autoSpaceDE w:val="0"/>
              <w:autoSpaceDN/>
              <w:bidi w:val="0"/>
              <w:adjustRightInd w:val="0"/>
              <w:snapToGrid w:val="0"/>
              <w:spacing w:line="360" w:lineRule="exact"/>
              <w:jc w:val="center"/>
              <w:textAlignment w:val="center"/>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i w:val="0"/>
                <w:iCs w:val="0"/>
                <w:snapToGrid w:val="0"/>
                <w:color w:val="000000"/>
                <w:kern w:val="0"/>
                <w:sz w:val="24"/>
                <w:szCs w:val="24"/>
                <w:u w:val="none"/>
                <w:lang w:val="en-US" w:eastAsia="zh-CN" w:bidi="ar"/>
              </w:rPr>
              <w:t>华润清远连州龙坪风电场扩建项目（十期）</w:t>
            </w:r>
          </w:p>
        </w:tc>
        <w:tc>
          <w:tcPr>
            <w:tcW w:w="1994" w:type="pct"/>
            <w:vAlign w:val="center"/>
          </w:tcPr>
          <w:p>
            <w:pPr>
              <w:keepNext w:val="0"/>
              <w:keepLines w:val="0"/>
              <w:pageBreakBefore w:val="0"/>
              <w:widowControl/>
              <w:suppressLineNumbers w:val="0"/>
              <w:kinsoku/>
              <w:wordWrap/>
              <w:overflowPunct/>
              <w:topLinePunct w:val="0"/>
              <w:autoSpaceDE w:val="0"/>
              <w:autoSpaceDN/>
              <w:bidi w:val="0"/>
              <w:adjustRightInd w:val="0"/>
              <w:snapToGrid w:val="0"/>
              <w:spacing w:line="360" w:lineRule="exact"/>
              <w:jc w:val="center"/>
              <w:textAlignment w:val="center"/>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i w:val="0"/>
                <w:iCs w:val="0"/>
                <w:snapToGrid w:val="0"/>
                <w:color w:val="000000"/>
                <w:kern w:val="0"/>
                <w:sz w:val="24"/>
                <w:szCs w:val="24"/>
                <w:u w:val="none"/>
                <w:lang w:val="en-US" w:eastAsia="zh-CN" w:bidi="ar"/>
              </w:rPr>
              <w:t>项目装机容量为100MW，风电项目中心附近新建一座110KV升压变电站，电压等级110/35KV。</w:t>
            </w:r>
          </w:p>
        </w:tc>
        <w:tc>
          <w:tcPr>
            <w:tcW w:w="501" w:type="pct"/>
            <w:vAlign w:val="center"/>
          </w:tcPr>
          <w:p>
            <w:pPr>
              <w:keepNext w:val="0"/>
              <w:keepLines w:val="0"/>
              <w:pageBreakBefore w:val="0"/>
              <w:widowControl/>
              <w:suppressLineNumbers w:val="0"/>
              <w:kinsoku/>
              <w:wordWrap/>
              <w:overflowPunct/>
              <w:topLinePunct w:val="0"/>
              <w:autoSpaceDE w:val="0"/>
              <w:autoSpaceDN/>
              <w:bidi w:val="0"/>
              <w:adjustRightInd w:val="0"/>
              <w:snapToGrid w:val="0"/>
              <w:spacing w:line="360" w:lineRule="exact"/>
              <w:jc w:val="center"/>
              <w:textAlignment w:val="center"/>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i w:val="0"/>
                <w:iCs w:val="0"/>
                <w:snapToGrid w:val="0"/>
                <w:color w:val="000000"/>
                <w:kern w:val="0"/>
                <w:sz w:val="24"/>
                <w:szCs w:val="24"/>
                <w:u w:val="none"/>
                <w:lang w:val="en-US" w:eastAsia="zh-CN" w:bidi="ar"/>
              </w:rPr>
              <w:t>63331</w:t>
            </w:r>
          </w:p>
        </w:tc>
        <w:tc>
          <w:tcPr>
            <w:tcW w:w="501" w:type="pct"/>
            <w:vAlign w:val="center"/>
          </w:tcPr>
          <w:p>
            <w:pPr>
              <w:keepNext w:val="0"/>
              <w:keepLines w:val="0"/>
              <w:pageBreakBefore w:val="0"/>
              <w:widowControl/>
              <w:suppressLineNumbers w:val="0"/>
              <w:kinsoku/>
              <w:wordWrap/>
              <w:overflowPunct/>
              <w:topLinePunct w:val="0"/>
              <w:autoSpaceDE w:val="0"/>
              <w:autoSpaceDN/>
              <w:bidi w:val="0"/>
              <w:adjustRightInd w:val="0"/>
              <w:snapToGrid w:val="0"/>
              <w:spacing w:line="360" w:lineRule="exact"/>
              <w:jc w:val="center"/>
              <w:textAlignment w:val="center"/>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连州市发展和改革局</w:t>
            </w:r>
          </w:p>
        </w:tc>
        <w:tc>
          <w:tcPr>
            <w:tcW w:w="329" w:type="pct"/>
            <w:vAlign w:val="center"/>
          </w:tcPr>
          <w:p>
            <w:pPr>
              <w:keepNext w:val="0"/>
              <w:keepLines w:val="0"/>
              <w:pageBreakBefore w:val="0"/>
              <w:widowControl/>
              <w:suppressLineNumbers w:val="0"/>
              <w:kinsoku/>
              <w:wordWrap/>
              <w:overflowPunct/>
              <w:topLinePunct w:val="0"/>
              <w:autoSpaceDE w:val="0"/>
              <w:autoSpaceDN/>
              <w:bidi w:val="0"/>
              <w:adjustRightInd w:val="0"/>
              <w:snapToGrid w:val="0"/>
              <w:spacing w:line="360" w:lineRule="exact"/>
              <w:jc w:val="center"/>
              <w:textAlignment w:val="center"/>
              <w:rPr>
                <w:rFonts w:hint="default" w:ascii="Times New Roman" w:hAnsi="Times New Roman" w:eastAsia="仿宋" w:cs="Times New Roman"/>
                <w:snapToGrid w:val="0"/>
                <w:color w:val="000000"/>
                <w:spacing w:val="0"/>
                <w:kern w:val="0"/>
                <w:position w:val="0"/>
                <w:sz w:val="24"/>
                <w:szCs w:val="24"/>
                <w:lang w:val="en-US" w:eastAsia="zh-CN"/>
              </w:rPr>
            </w:pPr>
            <w:r>
              <w:rPr>
                <w:rFonts w:hint="default" w:ascii="Times New Roman" w:hAnsi="Times New Roman" w:eastAsia="仿宋" w:cs="Times New Roman"/>
                <w:i w:val="0"/>
                <w:iCs w:val="0"/>
                <w:snapToGrid w:val="0"/>
                <w:color w:val="000000"/>
                <w:kern w:val="0"/>
                <w:sz w:val="24"/>
                <w:szCs w:val="24"/>
                <w:u w:val="none"/>
                <w:lang w:val="en-US" w:eastAsia="zh-CN" w:bidi="ar"/>
              </w:rPr>
              <w:t>2022-2025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7" w:hRule="atLeast"/>
          <w:jc w:val="center"/>
        </w:trPr>
        <w:tc>
          <w:tcPr>
            <w:tcW w:w="259"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30</w:t>
            </w:r>
          </w:p>
        </w:tc>
        <w:tc>
          <w:tcPr>
            <w:tcW w:w="707" w:type="pct"/>
            <w:vMerge w:val="continue"/>
            <w:vAlign w:val="center"/>
          </w:tcPr>
          <w:p>
            <w:pPr>
              <w:keepNext w:val="0"/>
              <w:keepLines w:val="0"/>
              <w:pageBreakBefore w:val="0"/>
              <w:widowControl/>
              <w:suppressLineNumbers w:val="0"/>
              <w:kinsoku/>
              <w:wordWrap/>
              <w:overflowPunct/>
              <w:topLinePunct w:val="0"/>
              <w:autoSpaceDE w:val="0"/>
              <w:autoSpaceDN/>
              <w:bidi w:val="0"/>
              <w:adjustRightInd w:val="0"/>
              <w:snapToGrid w:val="0"/>
              <w:spacing w:line="360" w:lineRule="exact"/>
              <w:jc w:val="center"/>
              <w:textAlignment w:val="center"/>
              <w:rPr>
                <w:rFonts w:hint="default" w:ascii="Times New Roman" w:hAnsi="Times New Roman" w:eastAsia="仿宋" w:cs="Times New Roman"/>
                <w:i w:val="0"/>
                <w:iCs w:val="0"/>
                <w:snapToGrid w:val="0"/>
                <w:color w:val="000000"/>
                <w:kern w:val="0"/>
                <w:sz w:val="24"/>
                <w:szCs w:val="24"/>
                <w:u w:val="none"/>
                <w:lang w:val="en-US" w:eastAsia="zh-CN" w:bidi="ar"/>
              </w:rPr>
            </w:pPr>
          </w:p>
        </w:tc>
        <w:tc>
          <w:tcPr>
            <w:tcW w:w="707" w:type="pct"/>
            <w:vAlign w:val="center"/>
          </w:tcPr>
          <w:p>
            <w:pPr>
              <w:keepNext w:val="0"/>
              <w:keepLines w:val="0"/>
              <w:pageBreakBefore w:val="0"/>
              <w:widowControl/>
              <w:suppressLineNumbers w:val="0"/>
              <w:kinsoku/>
              <w:wordWrap/>
              <w:overflowPunct/>
              <w:topLinePunct w:val="0"/>
              <w:autoSpaceDE w:val="0"/>
              <w:autoSpaceDN/>
              <w:bidi w:val="0"/>
              <w:adjustRightInd w:val="0"/>
              <w:snapToGrid w:val="0"/>
              <w:spacing w:line="360" w:lineRule="exact"/>
              <w:jc w:val="center"/>
              <w:textAlignment w:val="center"/>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i w:val="0"/>
                <w:iCs w:val="0"/>
                <w:snapToGrid w:val="0"/>
                <w:color w:val="000000"/>
                <w:kern w:val="0"/>
                <w:sz w:val="24"/>
                <w:szCs w:val="24"/>
                <w:u w:val="none"/>
                <w:lang w:val="en-US" w:eastAsia="zh-CN" w:bidi="ar"/>
              </w:rPr>
              <w:t>清远连州市星子龙坪风电场100MW风力发电项目</w:t>
            </w:r>
          </w:p>
        </w:tc>
        <w:tc>
          <w:tcPr>
            <w:tcW w:w="1994" w:type="pct"/>
            <w:vAlign w:val="center"/>
          </w:tcPr>
          <w:p>
            <w:pPr>
              <w:keepNext w:val="0"/>
              <w:keepLines w:val="0"/>
              <w:pageBreakBefore w:val="0"/>
              <w:widowControl/>
              <w:suppressLineNumbers w:val="0"/>
              <w:kinsoku/>
              <w:wordWrap/>
              <w:overflowPunct/>
              <w:topLinePunct w:val="0"/>
              <w:autoSpaceDE w:val="0"/>
              <w:autoSpaceDN/>
              <w:bidi w:val="0"/>
              <w:adjustRightInd w:val="0"/>
              <w:snapToGrid w:val="0"/>
              <w:spacing w:line="360" w:lineRule="exact"/>
              <w:jc w:val="center"/>
              <w:textAlignment w:val="center"/>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i w:val="0"/>
                <w:iCs w:val="0"/>
                <w:snapToGrid w:val="0"/>
                <w:color w:val="000000"/>
                <w:kern w:val="0"/>
                <w:sz w:val="24"/>
                <w:szCs w:val="24"/>
                <w:u w:val="none"/>
                <w:lang w:val="en-US" w:eastAsia="zh-CN" w:bidi="ar"/>
              </w:rPr>
              <w:t>项目建设总装机容量为100MW，风力发电厂选用20台风力发电机组及配套的相变站和一座110千伏升压站组成。</w:t>
            </w:r>
          </w:p>
        </w:tc>
        <w:tc>
          <w:tcPr>
            <w:tcW w:w="501" w:type="pct"/>
            <w:vAlign w:val="center"/>
          </w:tcPr>
          <w:p>
            <w:pPr>
              <w:keepNext w:val="0"/>
              <w:keepLines w:val="0"/>
              <w:pageBreakBefore w:val="0"/>
              <w:widowControl/>
              <w:suppressLineNumbers w:val="0"/>
              <w:kinsoku/>
              <w:wordWrap/>
              <w:overflowPunct/>
              <w:topLinePunct w:val="0"/>
              <w:autoSpaceDE w:val="0"/>
              <w:autoSpaceDN/>
              <w:bidi w:val="0"/>
              <w:adjustRightInd w:val="0"/>
              <w:snapToGrid w:val="0"/>
              <w:spacing w:line="360" w:lineRule="exact"/>
              <w:jc w:val="center"/>
              <w:textAlignment w:val="center"/>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i w:val="0"/>
                <w:iCs w:val="0"/>
                <w:snapToGrid w:val="0"/>
                <w:color w:val="000000"/>
                <w:kern w:val="0"/>
                <w:sz w:val="24"/>
                <w:szCs w:val="24"/>
                <w:u w:val="none"/>
                <w:lang w:val="en-US" w:eastAsia="zh-CN" w:bidi="ar"/>
              </w:rPr>
              <w:t>86000</w:t>
            </w:r>
          </w:p>
        </w:tc>
        <w:tc>
          <w:tcPr>
            <w:tcW w:w="501" w:type="pct"/>
            <w:vAlign w:val="center"/>
          </w:tcPr>
          <w:p>
            <w:pPr>
              <w:keepNext w:val="0"/>
              <w:keepLines w:val="0"/>
              <w:pageBreakBefore w:val="0"/>
              <w:widowControl/>
              <w:suppressLineNumbers w:val="0"/>
              <w:kinsoku/>
              <w:wordWrap/>
              <w:overflowPunct/>
              <w:topLinePunct w:val="0"/>
              <w:autoSpaceDE w:val="0"/>
              <w:autoSpaceDN/>
              <w:bidi w:val="0"/>
              <w:adjustRightInd w:val="0"/>
              <w:snapToGrid w:val="0"/>
              <w:spacing w:line="360" w:lineRule="exact"/>
              <w:jc w:val="center"/>
              <w:textAlignment w:val="center"/>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连州市发展和改革局</w:t>
            </w:r>
          </w:p>
        </w:tc>
        <w:tc>
          <w:tcPr>
            <w:tcW w:w="329" w:type="pct"/>
            <w:vAlign w:val="center"/>
          </w:tcPr>
          <w:p>
            <w:pPr>
              <w:keepNext w:val="0"/>
              <w:keepLines w:val="0"/>
              <w:pageBreakBefore w:val="0"/>
              <w:widowControl/>
              <w:suppressLineNumbers w:val="0"/>
              <w:kinsoku/>
              <w:wordWrap/>
              <w:overflowPunct/>
              <w:topLinePunct w:val="0"/>
              <w:autoSpaceDE w:val="0"/>
              <w:autoSpaceDN/>
              <w:bidi w:val="0"/>
              <w:adjustRightInd w:val="0"/>
              <w:snapToGrid w:val="0"/>
              <w:spacing w:line="360" w:lineRule="exact"/>
              <w:jc w:val="center"/>
              <w:textAlignment w:val="center"/>
              <w:rPr>
                <w:rFonts w:hint="default" w:ascii="Times New Roman" w:hAnsi="Times New Roman" w:eastAsia="仿宋" w:cs="Times New Roman"/>
                <w:snapToGrid w:val="0"/>
                <w:color w:val="000000"/>
                <w:spacing w:val="0"/>
                <w:kern w:val="0"/>
                <w:position w:val="0"/>
                <w:sz w:val="24"/>
                <w:szCs w:val="24"/>
                <w:lang w:val="en-US" w:eastAsia="zh-CN"/>
              </w:rPr>
            </w:pPr>
            <w:r>
              <w:rPr>
                <w:rFonts w:hint="default" w:ascii="Times New Roman" w:hAnsi="Times New Roman" w:eastAsia="仿宋" w:cs="Times New Roman"/>
                <w:i w:val="0"/>
                <w:iCs w:val="0"/>
                <w:snapToGrid w:val="0"/>
                <w:color w:val="000000"/>
                <w:kern w:val="0"/>
                <w:sz w:val="24"/>
                <w:szCs w:val="24"/>
                <w:u w:val="none"/>
                <w:lang w:val="en-US" w:eastAsia="zh-CN" w:bidi="ar"/>
              </w:rPr>
              <w:t>2022-2025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7" w:hRule="atLeast"/>
          <w:jc w:val="center"/>
        </w:trPr>
        <w:tc>
          <w:tcPr>
            <w:tcW w:w="259"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31</w:t>
            </w:r>
          </w:p>
        </w:tc>
        <w:tc>
          <w:tcPr>
            <w:tcW w:w="707" w:type="pct"/>
            <w:vMerge w:val="continue"/>
            <w:vAlign w:val="center"/>
          </w:tcPr>
          <w:p>
            <w:pPr>
              <w:keepNext w:val="0"/>
              <w:keepLines w:val="0"/>
              <w:pageBreakBefore w:val="0"/>
              <w:widowControl/>
              <w:suppressLineNumbers w:val="0"/>
              <w:kinsoku/>
              <w:wordWrap/>
              <w:overflowPunct/>
              <w:topLinePunct w:val="0"/>
              <w:autoSpaceDE w:val="0"/>
              <w:autoSpaceDN/>
              <w:bidi w:val="0"/>
              <w:adjustRightInd w:val="0"/>
              <w:snapToGrid w:val="0"/>
              <w:spacing w:line="360" w:lineRule="exact"/>
              <w:jc w:val="center"/>
              <w:textAlignment w:val="center"/>
              <w:rPr>
                <w:rFonts w:hint="default" w:ascii="Times New Roman" w:hAnsi="Times New Roman" w:eastAsia="仿宋" w:cs="Times New Roman"/>
                <w:i w:val="0"/>
                <w:iCs w:val="0"/>
                <w:snapToGrid w:val="0"/>
                <w:color w:val="000000"/>
                <w:kern w:val="0"/>
                <w:sz w:val="24"/>
                <w:szCs w:val="24"/>
                <w:u w:val="none"/>
                <w:lang w:val="en-US" w:eastAsia="zh-CN" w:bidi="ar"/>
              </w:rPr>
            </w:pPr>
          </w:p>
        </w:tc>
        <w:tc>
          <w:tcPr>
            <w:tcW w:w="707" w:type="pct"/>
            <w:vAlign w:val="center"/>
          </w:tcPr>
          <w:p>
            <w:pPr>
              <w:keepNext w:val="0"/>
              <w:keepLines w:val="0"/>
              <w:pageBreakBefore w:val="0"/>
              <w:widowControl/>
              <w:suppressLineNumbers w:val="0"/>
              <w:kinsoku/>
              <w:wordWrap/>
              <w:overflowPunct/>
              <w:topLinePunct w:val="0"/>
              <w:autoSpaceDE w:val="0"/>
              <w:autoSpaceDN/>
              <w:bidi w:val="0"/>
              <w:adjustRightInd w:val="0"/>
              <w:snapToGrid w:val="0"/>
              <w:spacing w:line="360" w:lineRule="exact"/>
              <w:jc w:val="center"/>
              <w:textAlignment w:val="center"/>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i w:val="0"/>
                <w:iCs w:val="0"/>
                <w:snapToGrid w:val="0"/>
                <w:color w:val="000000"/>
                <w:kern w:val="0"/>
                <w:sz w:val="24"/>
                <w:szCs w:val="24"/>
                <w:u w:val="none"/>
                <w:lang w:val="en-US" w:eastAsia="zh-CN" w:bidi="ar"/>
              </w:rPr>
              <w:t>龙坪镇21MW分散式风电项目</w:t>
            </w:r>
          </w:p>
        </w:tc>
        <w:tc>
          <w:tcPr>
            <w:tcW w:w="1994" w:type="pct"/>
            <w:vAlign w:val="center"/>
          </w:tcPr>
          <w:p>
            <w:pPr>
              <w:keepNext w:val="0"/>
              <w:keepLines w:val="0"/>
              <w:pageBreakBefore w:val="0"/>
              <w:widowControl/>
              <w:suppressLineNumbers w:val="0"/>
              <w:kinsoku/>
              <w:wordWrap/>
              <w:overflowPunct/>
              <w:topLinePunct w:val="0"/>
              <w:autoSpaceDE w:val="0"/>
              <w:autoSpaceDN/>
              <w:bidi w:val="0"/>
              <w:adjustRightInd w:val="0"/>
              <w:snapToGrid w:val="0"/>
              <w:spacing w:line="360" w:lineRule="exact"/>
              <w:jc w:val="center"/>
              <w:textAlignment w:val="center"/>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i w:val="0"/>
                <w:iCs w:val="0"/>
                <w:snapToGrid w:val="0"/>
                <w:color w:val="000000"/>
                <w:kern w:val="0"/>
                <w:sz w:val="24"/>
                <w:szCs w:val="24"/>
                <w:u w:val="none"/>
                <w:lang w:val="en-US" w:eastAsia="zh-CN" w:bidi="ar"/>
              </w:rPr>
              <w:t>项目建设装机容量为21MW</w:t>
            </w:r>
          </w:p>
        </w:tc>
        <w:tc>
          <w:tcPr>
            <w:tcW w:w="501" w:type="pct"/>
            <w:vAlign w:val="center"/>
          </w:tcPr>
          <w:p>
            <w:pPr>
              <w:keepNext w:val="0"/>
              <w:keepLines w:val="0"/>
              <w:pageBreakBefore w:val="0"/>
              <w:widowControl/>
              <w:suppressLineNumbers w:val="0"/>
              <w:kinsoku/>
              <w:wordWrap/>
              <w:overflowPunct/>
              <w:topLinePunct w:val="0"/>
              <w:autoSpaceDE w:val="0"/>
              <w:autoSpaceDN/>
              <w:bidi w:val="0"/>
              <w:adjustRightInd w:val="0"/>
              <w:snapToGrid w:val="0"/>
              <w:spacing w:line="360" w:lineRule="exact"/>
              <w:jc w:val="center"/>
              <w:textAlignment w:val="center"/>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i w:val="0"/>
                <w:iCs w:val="0"/>
                <w:snapToGrid w:val="0"/>
                <w:color w:val="000000"/>
                <w:kern w:val="0"/>
                <w:sz w:val="24"/>
                <w:szCs w:val="24"/>
                <w:u w:val="none"/>
                <w:lang w:val="en-US" w:eastAsia="zh-CN" w:bidi="ar"/>
              </w:rPr>
              <w:t>24450</w:t>
            </w:r>
          </w:p>
        </w:tc>
        <w:tc>
          <w:tcPr>
            <w:tcW w:w="501" w:type="pct"/>
            <w:vAlign w:val="center"/>
          </w:tcPr>
          <w:p>
            <w:pPr>
              <w:keepNext w:val="0"/>
              <w:keepLines w:val="0"/>
              <w:pageBreakBefore w:val="0"/>
              <w:widowControl/>
              <w:suppressLineNumbers w:val="0"/>
              <w:kinsoku/>
              <w:wordWrap/>
              <w:overflowPunct/>
              <w:topLinePunct w:val="0"/>
              <w:autoSpaceDE w:val="0"/>
              <w:autoSpaceDN/>
              <w:bidi w:val="0"/>
              <w:adjustRightInd w:val="0"/>
              <w:snapToGrid w:val="0"/>
              <w:spacing w:line="360" w:lineRule="exact"/>
              <w:jc w:val="center"/>
              <w:textAlignment w:val="center"/>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连州市发展和改革局</w:t>
            </w:r>
          </w:p>
        </w:tc>
        <w:tc>
          <w:tcPr>
            <w:tcW w:w="329" w:type="pct"/>
            <w:vAlign w:val="center"/>
          </w:tcPr>
          <w:p>
            <w:pPr>
              <w:keepNext w:val="0"/>
              <w:keepLines w:val="0"/>
              <w:pageBreakBefore w:val="0"/>
              <w:widowControl/>
              <w:suppressLineNumbers w:val="0"/>
              <w:kinsoku/>
              <w:wordWrap/>
              <w:overflowPunct/>
              <w:topLinePunct w:val="0"/>
              <w:autoSpaceDE w:val="0"/>
              <w:autoSpaceDN/>
              <w:bidi w:val="0"/>
              <w:adjustRightInd w:val="0"/>
              <w:snapToGrid w:val="0"/>
              <w:spacing w:line="360" w:lineRule="exact"/>
              <w:jc w:val="center"/>
              <w:textAlignment w:val="center"/>
              <w:rPr>
                <w:rFonts w:hint="default" w:ascii="Times New Roman" w:hAnsi="Times New Roman" w:eastAsia="仿宋" w:cs="Times New Roman"/>
                <w:snapToGrid w:val="0"/>
                <w:color w:val="000000"/>
                <w:spacing w:val="0"/>
                <w:kern w:val="0"/>
                <w:position w:val="0"/>
                <w:sz w:val="24"/>
                <w:szCs w:val="24"/>
                <w:lang w:val="en-US" w:eastAsia="zh-CN"/>
              </w:rPr>
            </w:pPr>
            <w:r>
              <w:rPr>
                <w:rFonts w:hint="default" w:ascii="Times New Roman" w:hAnsi="Times New Roman" w:eastAsia="仿宋" w:cs="Times New Roman"/>
                <w:i w:val="0"/>
                <w:iCs w:val="0"/>
                <w:snapToGrid w:val="0"/>
                <w:color w:val="000000"/>
                <w:kern w:val="0"/>
                <w:sz w:val="24"/>
                <w:szCs w:val="24"/>
                <w:u w:val="none"/>
                <w:lang w:val="en-US" w:eastAsia="zh-CN" w:bidi="ar"/>
              </w:rPr>
              <w:t>2022-2025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7" w:hRule="atLeast"/>
          <w:jc w:val="center"/>
        </w:trPr>
        <w:tc>
          <w:tcPr>
            <w:tcW w:w="259"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32</w:t>
            </w:r>
          </w:p>
        </w:tc>
        <w:tc>
          <w:tcPr>
            <w:tcW w:w="707" w:type="pct"/>
            <w:vMerge w:val="continue"/>
            <w:vAlign w:val="center"/>
          </w:tcPr>
          <w:p>
            <w:pPr>
              <w:keepNext w:val="0"/>
              <w:keepLines w:val="0"/>
              <w:pageBreakBefore w:val="0"/>
              <w:widowControl/>
              <w:suppressLineNumbers w:val="0"/>
              <w:kinsoku/>
              <w:wordWrap/>
              <w:overflowPunct/>
              <w:topLinePunct w:val="0"/>
              <w:autoSpaceDE w:val="0"/>
              <w:autoSpaceDN/>
              <w:bidi w:val="0"/>
              <w:adjustRightInd w:val="0"/>
              <w:snapToGrid w:val="0"/>
              <w:spacing w:line="360" w:lineRule="exact"/>
              <w:jc w:val="center"/>
              <w:textAlignment w:val="center"/>
              <w:rPr>
                <w:rFonts w:hint="default" w:ascii="Times New Roman" w:hAnsi="Times New Roman" w:eastAsia="仿宋" w:cs="Times New Roman"/>
                <w:i w:val="0"/>
                <w:iCs w:val="0"/>
                <w:snapToGrid w:val="0"/>
                <w:color w:val="000000"/>
                <w:kern w:val="0"/>
                <w:sz w:val="24"/>
                <w:szCs w:val="24"/>
                <w:u w:val="none"/>
                <w:lang w:val="en-US" w:eastAsia="zh-CN" w:bidi="ar"/>
              </w:rPr>
            </w:pPr>
          </w:p>
        </w:tc>
        <w:tc>
          <w:tcPr>
            <w:tcW w:w="707" w:type="pct"/>
            <w:vAlign w:val="center"/>
          </w:tcPr>
          <w:p>
            <w:pPr>
              <w:keepNext w:val="0"/>
              <w:keepLines w:val="0"/>
              <w:pageBreakBefore w:val="0"/>
              <w:widowControl/>
              <w:suppressLineNumbers w:val="0"/>
              <w:kinsoku/>
              <w:wordWrap/>
              <w:overflowPunct/>
              <w:topLinePunct w:val="0"/>
              <w:autoSpaceDE w:val="0"/>
              <w:autoSpaceDN/>
              <w:bidi w:val="0"/>
              <w:adjustRightInd w:val="0"/>
              <w:snapToGrid w:val="0"/>
              <w:spacing w:line="360" w:lineRule="exact"/>
              <w:jc w:val="center"/>
              <w:textAlignment w:val="center"/>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i w:val="0"/>
                <w:iCs w:val="0"/>
                <w:snapToGrid w:val="0"/>
                <w:color w:val="000000"/>
                <w:kern w:val="0"/>
                <w:sz w:val="24"/>
                <w:szCs w:val="24"/>
                <w:u w:val="none"/>
                <w:lang w:val="en-US" w:eastAsia="zh-CN" w:bidi="ar"/>
              </w:rPr>
              <w:t>西江镇21MW分散式风电项目</w:t>
            </w:r>
          </w:p>
        </w:tc>
        <w:tc>
          <w:tcPr>
            <w:tcW w:w="1994" w:type="pct"/>
            <w:vAlign w:val="center"/>
          </w:tcPr>
          <w:p>
            <w:pPr>
              <w:keepNext w:val="0"/>
              <w:keepLines w:val="0"/>
              <w:pageBreakBefore w:val="0"/>
              <w:widowControl/>
              <w:suppressLineNumbers w:val="0"/>
              <w:kinsoku/>
              <w:wordWrap/>
              <w:overflowPunct/>
              <w:topLinePunct w:val="0"/>
              <w:autoSpaceDE w:val="0"/>
              <w:autoSpaceDN/>
              <w:bidi w:val="0"/>
              <w:adjustRightInd w:val="0"/>
              <w:snapToGrid w:val="0"/>
              <w:spacing w:line="360" w:lineRule="exact"/>
              <w:jc w:val="center"/>
              <w:textAlignment w:val="center"/>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i w:val="0"/>
                <w:iCs w:val="0"/>
                <w:snapToGrid w:val="0"/>
                <w:color w:val="000000"/>
                <w:kern w:val="0"/>
                <w:sz w:val="24"/>
                <w:szCs w:val="24"/>
                <w:u w:val="none"/>
                <w:lang w:val="en-US" w:eastAsia="zh-CN" w:bidi="ar"/>
              </w:rPr>
              <w:t>项目建设装机容量为21MW，新建一座升压变电站。</w:t>
            </w:r>
          </w:p>
        </w:tc>
        <w:tc>
          <w:tcPr>
            <w:tcW w:w="501" w:type="pct"/>
            <w:vAlign w:val="center"/>
          </w:tcPr>
          <w:p>
            <w:pPr>
              <w:keepNext w:val="0"/>
              <w:keepLines w:val="0"/>
              <w:pageBreakBefore w:val="0"/>
              <w:widowControl/>
              <w:suppressLineNumbers w:val="0"/>
              <w:kinsoku/>
              <w:wordWrap/>
              <w:overflowPunct/>
              <w:topLinePunct w:val="0"/>
              <w:autoSpaceDE w:val="0"/>
              <w:autoSpaceDN/>
              <w:bidi w:val="0"/>
              <w:adjustRightInd w:val="0"/>
              <w:snapToGrid w:val="0"/>
              <w:spacing w:line="360" w:lineRule="exact"/>
              <w:jc w:val="center"/>
              <w:textAlignment w:val="center"/>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i w:val="0"/>
                <w:iCs w:val="0"/>
                <w:snapToGrid w:val="0"/>
                <w:color w:val="000000"/>
                <w:kern w:val="0"/>
                <w:sz w:val="24"/>
                <w:szCs w:val="24"/>
                <w:u w:val="none"/>
                <w:lang w:val="en-US" w:eastAsia="zh-CN" w:bidi="ar"/>
              </w:rPr>
              <w:t>24450</w:t>
            </w:r>
          </w:p>
        </w:tc>
        <w:tc>
          <w:tcPr>
            <w:tcW w:w="501" w:type="pct"/>
            <w:vAlign w:val="center"/>
          </w:tcPr>
          <w:p>
            <w:pPr>
              <w:keepNext w:val="0"/>
              <w:keepLines w:val="0"/>
              <w:pageBreakBefore w:val="0"/>
              <w:widowControl/>
              <w:suppressLineNumbers w:val="0"/>
              <w:kinsoku/>
              <w:wordWrap/>
              <w:overflowPunct/>
              <w:topLinePunct w:val="0"/>
              <w:autoSpaceDE w:val="0"/>
              <w:autoSpaceDN/>
              <w:bidi w:val="0"/>
              <w:adjustRightInd w:val="0"/>
              <w:snapToGrid w:val="0"/>
              <w:spacing w:line="360" w:lineRule="exact"/>
              <w:jc w:val="center"/>
              <w:textAlignment w:val="center"/>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连州市发展和改革局</w:t>
            </w:r>
          </w:p>
        </w:tc>
        <w:tc>
          <w:tcPr>
            <w:tcW w:w="329" w:type="pct"/>
            <w:vAlign w:val="center"/>
          </w:tcPr>
          <w:p>
            <w:pPr>
              <w:keepNext w:val="0"/>
              <w:keepLines w:val="0"/>
              <w:pageBreakBefore w:val="0"/>
              <w:widowControl/>
              <w:suppressLineNumbers w:val="0"/>
              <w:kinsoku/>
              <w:wordWrap/>
              <w:overflowPunct/>
              <w:topLinePunct w:val="0"/>
              <w:autoSpaceDE w:val="0"/>
              <w:autoSpaceDN/>
              <w:bidi w:val="0"/>
              <w:adjustRightInd w:val="0"/>
              <w:snapToGrid w:val="0"/>
              <w:spacing w:line="360" w:lineRule="exact"/>
              <w:jc w:val="center"/>
              <w:textAlignment w:val="center"/>
              <w:rPr>
                <w:rFonts w:hint="default" w:ascii="Times New Roman" w:hAnsi="Times New Roman" w:eastAsia="仿宋" w:cs="Times New Roman"/>
                <w:snapToGrid w:val="0"/>
                <w:color w:val="000000"/>
                <w:spacing w:val="0"/>
                <w:kern w:val="0"/>
                <w:position w:val="0"/>
                <w:sz w:val="24"/>
                <w:szCs w:val="24"/>
                <w:lang w:val="en-US" w:eastAsia="zh-CN"/>
              </w:rPr>
            </w:pPr>
            <w:r>
              <w:rPr>
                <w:rFonts w:hint="default" w:ascii="Times New Roman" w:hAnsi="Times New Roman" w:eastAsia="仿宋" w:cs="Times New Roman"/>
                <w:i w:val="0"/>
                <w:iCs w:val="0"/>
                <w:snapToGrid w:val="0"/>
                <w:color w:val="000000"/>
                <w:kern w:val="0"/>
                <w:sz w:val="24"/>
                <w:szCs w:val="24"/>
                <w:u w:val="none"/>
                <w:lang w:val="en-US" w:eastAsia="zh-CN" w:bidi="ar"/>
              </w:rPr>
              <w:t>2022-2025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7" w:hRule="atLeast"/>
          <w:jc w:val="center"/>
        </w:trPr>
        <w:tc>
          <w:tcPr>
            <w:tcW w:w="259"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33</w:t>
            </w:r>
          </w:p>
        </w:tc>
        <w:tc>
          <w:tcPr>
            <w:tcW w:w="707" w:type="pct"/>
            <w:vMerge w:val="continue"/>
            <w:vAlign w:val="center"/>
          </w:tcPr>
          <w:p>
            <w:pPr>
              <w:keepNext w:val="0"/>
              <w:keepLines w:val="0"/>
              <w:pageBreakBefore w:val="0"/>
              <w:widowControl/>
              <w:suppressLineNumbers w:val="0"/>
              <w:kinsoku/>
              <w:wordWrap/>
              <w:overflowPunct/>
              <w:topLinePunct w:val="0"/>
              <w:autoSpaceDE w:val="0"/>
              <w:autoSpaceDN/>
              <w:bidi w:val="0"/>
              <w:adjustRightInd w:val="0"/>
              <w:snapToGrid w:val="0"/>
              <w:spacing w:line="360" w:lineRule="exact"/>
              <w:jc w:val="center"/>
              <w:textAlignment w:val="center"/>
              <w:rPr>
                <w:rFonts w:hint="default" w:ascii="Times New Roman" w:hAnsi="Times New Roman" w:eastAsia="仿宋" w:cs="Times New Roman"/>
                <w:i w:val="0"/>
                <w:iCs w:val="0"/>
                <w:snapToGrid w:val="0"/>
                <w:color w:val="000000"/>
                <w:kern w:val="0"/>
                <w:sz w:val="24"/>
                <w:szCs w:val="24"/>
                <w:u w:val="none"/>
                <w:lang w:val="en-US" w:eastAsia="zh-CN" w:bidi="ar"/>
              </w:rPr>
            </w:pPr>
          </w:p>
        </w:tc>
        <w:tc>
          <w:tcPr>
            <w:tcW w:w="707" w:type="pct"/>
            <w:vAlign w:val="center"/>
          </w:tcPr>
          <w:p>
            <w:pPr>
              <w:keepNext w:val="0"/>
              <w:keepLines w:val="0"/>
              <w:pageBreakBefore w:val="0"/>
              <w:widowControl/>
              <w:suppressLineNumbers w:val="0"/>
              <w:kinsoku/>
              <w:wordWrap/>
              <w:overflowPunct/>
              <w:topLinePunct w:val="0"/>
              <w:autoSpaceDE w:val="0"/>
              <w:autoSpaceDN/>
              <w:bidi w:val="0"/>
              <w:adjustRightInd w:val="0"/>
              <w:snapToGrid w:val="0"/>
              <w:spacing w:line="360" w:lineRule="exact"/>
              <w:jc w:val="center"/>
              <w:textAlignment w:val="center"/>
              <w:rPr>
                <w:rFonts w:hint="default" w:ascii="Times New Roman" w:hAnsi="Times New Roman" w:eastAsia="仿宋" w:cs="Times New Roman"/>
                <w:i w:val="0"/>
                <w:iCs w:val="0"/>
                <w:snapToGrid w:val="0"/>
                <w:color w:val="000000"/>
                <w:kern w:val="0"/>
                <w:sz w:val="24"/>
                <w:szCs w:val="24"/>
                <w:u w:val="none"/>
                <w:lang w:val="en-US" w:eastAsia="zh-CN" w:bidi="ar"/>
              </w:rPr>
            </w:pPr>
            <w:r>
              <w:rPr>
                <w:rFonts w:hint="default" w:ascii="Times New Roman" w:hAnsi="Times New Roman" w:eastAsia="仿宋" w:cs="Times New Roman"/>
                <w:i w:val="0"/>
                <w:iCs w:val="0"/>
                <w:snapToGrid w:val="0"/>
                <w:color w:val="000000"/>
                <w:kern w:val="0"/>
                <w:sz w:val="24"/>
                <w:szCs w:val="24"/>
                <w:u w:val="none"/>
                <w:lang w:val="en-US" w:eastAsia="zh-CN" w:bidi="ar"/>
              </w:rPr>
              <w:t>大唐连州星子镇40MW农光互补项目</w:t>
            </w:r>
          </w:p>
        </w:tc>
        <w:tc>
          <w:tcPr>
            <w:tcW w:w="1994" w:type="pct"/>
            <w:vAlign w:val="center"/>
          </w:tcPr>
          <w:p>
            <w:pPr>
              <w:keepNext w:val="0"/>
              <w:keepLines w:val="0"/>
              <w:pageBreakBefore w:val="0"/>
              <w:widowControl/>
              <w:suppressLineNumbers w:val="0"/>
              <w:kinsoku/>
              <w:wordWrap/>
              <w:overflowPunct/>
              <w:topLinePunct w:val="0"/>
              <w:autoSpaceDE w:val="0"/>
              <w:autoSpaceDN/>
              <w:bidi w:val="0"/>
              <w:adjustRightInd w:val="0"/>
              <w:snapToGrid w:val="0"/>
              <w:spacing w:line="360" w:lineRule="exact"/>
              <w:jc w:val="center"/>
              <w:textAlignment w:val="center"/>
              <w:rPr>
                <w:rFonts w:hint="default" w:ascii="Times New Roman" w:hAnsi="Times New Roman" w:eastAsia="仿宋" w:cs="Times New Roman"/>
                <w:i w:val="0"/>
                <w:iCs w:val="0"/>
                <w:snapToGrid w:val="0"/>
                <w:color w:val="000000"/>
                <w:kern w:val="0"/>
                <w:sz w:val="24"/>
                <w:szCs w:val="24"/>
                <w:u w:val="none"/>
                <w:lang w:val="en-US" w:eastAsia="zh-CN" w:bidi="ar"/>
              </w:rPr>
            </w:pPr>
            <w:r>
              <w:rPr>
                <w:rFonts w:hint="default" w:ascii="Times New Roman" w:hAnsi="Times New Roman" w:eastAsia="仿宋" w:cs="Times New Roman"/>
                <w:i w:val="0"/>
                <w:iCs w:val="0"/>
                <w:snapToGrid w:val="0"/>
                <w:color w:val="000000"/>
                <w:kern w:val="0"/>
                <w:sz w:val="24"/>
                <w:szCs w:val="24"/>
                <w:u w:val="none"/>
                <w:lang w:val="en-US" w:eastAsia="zh-CN" w:bidi="ar"/>
              </w:rPr>
              <w:t>利用未利用地建设40MW光伏发电站，总占地面积约200万平方米，运营设施用地建筑面积6000平方米；项目建设管理及设备选型执行最新国家及行业标准，建成后年平均发电4314万千瓦时。</w:t>
            </w:r>
          </w:p>
        </w:tc>
        <w:tc>
          <w:tcPr>
            <w:tcW w:w="501" w:type="pct"/>
            <w:vAlign w:val="center"/>
          </w:tcPr>
          <w:p>
            <w:pPr>
              <w:keepNext w:val="0"/>
              <w:keepLines w:val="0"/>
              <w:pageBreakBefore w:val="0"/>
              <w:widowControl/>
              <w:suppressLineNumbers w:val="0"/>
              <w:kinsoku/>
              <w:wordWrap/>
              <w:overflowPunct/>
              <w:topLinePunct w:val="0"/>
              <w:autoSpaceDE w:val="0"/>
              <w:autoSpaceDN/>
              <w:bidi w:val="0"/>
              <w:adjustRightInd w:val="0"/>
              <w:snapToGrid w:val="0"/>
              <w:spacing w:line="360" w:lineRule="exact"/>
              <w:jc w:val="center"/>
              <w:textAlignment w:val="center"/>
              <w:rPr>
                <w:rFonts w:hint="default" w:ascii="Times New Roman" w:hAnsi="Times New Roman" w:eastAsia="仿宋" w:cs="Times New Roman"/>
                <w:i w:val="0"/>
                <w:iCs w:val="0"/>
                <w:snapToGrid w:val="0"/>
                <w:color w:val="000000"/>
                <w:kern w:val="0"/>
                <w:sz w:val="24"/>
                <w:szCs w:val="24"/>
                <w:u w:val="none"/>
                <w:lang w:val="en-US" w:eastAsia="zh-CN" w:bidi="ar"/>
              </w:rPr>
            </w:pPr>
            <w:r>
              <w:rPr>
                <w:rFonts w:hint="default" w:ascii="Times New Roman" w:hAnsi="Times New Roman" w:eastAsia="仿宋" w:cs="Times New Roman"/>
                <w:i w:val="0"/>
                <w:iCs w:val="0"/>
                <w:snapToGrid w:val="0"/>
                <w:color w:val="000000"/>
                <w:kern w:val="0"/>
                <w:sz w:val="24"/>
                <w:szCs w:val="24"/>
                <w:u w:val="none"/>
                <w:lang w:val="en-US" w:eastAsia="zh-CN" w:bidi="ar"/>
              </w:rPr>
              <w:t>16000</w:t>
            </w:r>
          </w:p>
        </w:tc>
        <w:tc>
          <w:tcPr>
            <w:tcW w:w="501" w:type="pct"/>
            <w:vAlign w:val="center"/>
          </w:tcPr>
          <w:p>
            <w:pPr>
              <w:keepNext w:val="0"/>
              <w:keepLines w:val="0"/>
              <w:pageBreakBefore w:val="0"/>
              <w:widowControl/>
              <w:suppressLineNumbers w:val="0"/>
              <w:kinsoku/>
              <w:wordWrap/>
              <w:overflowPunct/>
              <w:topLinePunct w:val="0"/>
              <w:autoSpaceDE w:val="0"/>
              <w:autoSpaceDN/>
              <w:bidi w:val="0"/>
              <w:adjustRightInd w:val="0"/>
              <w:snapToGrid w:val="0"/>
              <w:spacing w:line="360" w:lineRule="exact"/>
              <w:jc w:val="center"/>
              <w:textAlignment w:val="center"/>
              <w:rPr>
                <w:rFonts w:hint="default" w:ascii="Times New Roman" w:hAnsi="Times New Roman" w:eastAsia="仿宋" w:cs="Times New Roman"/>
                <w:i w:val="0"/>
                <w:iCs w:val="0"/>
                <w:snapToGrid w:val="0"/>
                <w:color w:val="000000"/>
                <w:kern w:val="0"/>
                <w:sz w:val="24"/>
                <w:szCs w:val="24"/>
                <w:u w:val="none"/>
                <w:lang w:val="en-US" w:eastAsia="zh-CN" w:bidi="ar"/>
              </w:rPr>
            </w:pPr>
            <w:r>
              <w:rPr>
                <w:rFonts w:hint="default" w:ascii="Times New Roman" w:hAnsi="Times New Roman" w:eastAsia="仿宋" w:cs="Times New Roman"/>
                <w:spacing w:val="0"/>
                <w:kern w:val="0"/>
                <w:position w:val="0"/>
                <w:sz w:val="24"/>
                <w:szCs w:val="24"/>
                <w:lang w:val="en-US" w:eastAsia="zh-CN"/>
              </w:rPr>
              <w:t>连州市发展和改革局</w:t>
            </w:r>
          </w:p>
        </w:tc>
        <w:tc>
          <w:tcPr>
            <w:tcW w:w="329" w:type="pct"/>
            <w:vAlign w:val="center"/>
          </w:tcPr>
          <w:p>
            <w:pPr>
              <w:keepNext w:val="0"/>
              <w:keepLines w:val="0"/>
              <w:pageBreakBefore w:val="0"/>
              <w:widowControl/>
              <w:suppressLineNumbers w:val="0"/>
              <w:kinsoku/>
              <w:wordWrap/>
              <w:overflowPunct/>
              <w:topLinePunct w:val="0"/>
              <w:autoSpaceDE w:val="0"/>
              <w:autoSpaceDN/>
              <w:bidi w:val="0"/>
              <w:adjustRightInd w:val="0"/>
              <w:snapToGrid w:val="0"/>
              <w:spacing w:line="360" w:lineRule="exact"/>
              <w:jc w:val="center"/>
              <w:textAlignment w:val="center"/>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i w:val="0"/>
                <w:iCs w:val="0"/>
                <w:snapToGrid w:val="0"/>
                <w:color w:val="000000"/>
                <w:kern w:val="0"/>
                <w:sz w:val="24"/>
                <w:szCs w:val="24"/>
                <w:u w:val="none"/>
                <w:lang w:val="en-US" w:eastAsia="zh-CN" w:bidi="ar"/>
              </w:rPr>
              <w:t>2021-2025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7" w:hRule="atLeast"/>
          <w:jc w:val="center"/>
        </w:trPr>
        <w:tc>
          <w:tcPr>
            <w:tcW w:w="259"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34</w:t>
            </w:r>
          </w:p>
        </w:tc>
        <w:tc>
          <w:tcPr>
            <w:tcW w:w="707" w:type="pct"/>
            <w:vMerge w:val="continue"/>
            <w:vAlign w:val="center"/>
          </w:tcPr>
          <w:p>
            <w:pPr>
              <w:keepNext w:val="0"/>
              <w:keepLines w:val="0"/>
              <w:pageBreakBefore w:val="0"/>
              <w:widowControl/>
              <w:suppressLineNumbers w:val="0"/>
              <w:kinsoku/>
              <w:wordWrap/>
              <w:overflowPunct/>
              <w:topLinePunct w:val="0"/>
              <w:autoSpaceDE w:val="0"/>
              <w:autoSpaceDN/>
              <w:bidi w:val="0"/>
              <w:adjustRightInd w:val="0"/>
              <w:snapToGrid w:val="0"/>
              <w:spacing w:line="360" w:lineRule="exact"/>
              <w:jc w:val="center"/>
              <w:textAlignment w:val="center"/>
              <w:rPr>
                <w:rFonts w:hint="default" w:ascii="Times New Roman" w:hAnsi="Times New Roman" w:eastAsia="仿宋" w:cs="Times New Roman"/>
                <w:i w:val="0"/>
                <w:iCs w:val="0"/>
                <w:snapToGrid w:val="0"/>
                <w:color w:val="000000"/>
                <w:kern w:val="0"/>
                <w:sz w:val="24"/>
                <w:szCs w:val="24"/>
                <w:u w:val="none"/>
                <w:lang w:val="en-US" w:eastAsia="zh-CN" w:bidi="ar"/>
              </w:rPr>
            </w:pPr>
          </w:p>
        </w:tc>
        <w:tc>
          <w:tcPr>
            <w:tcW w:w="707" w:type="pct"/>
            <w:vAlign w:val="center"/>
          </w:tcPr>
          <w:p>
            <w:pPr>
              <w:keepNext w:val="0"/>
              <w:keepLines w:val="0"/>
              <w:pageBreakBefore w:val="0"/>
              <w:widowControl/>
              <w:suppressLineNumbers w:val="0"/>
              <w:kinsoku/>
              <w:wordWrap/>
              <w:overflowPunct/>
              <w:topLinePunct w:val="0"/>
              <w:autoSpaceDE w:val="0"/>
              <w:autoSpaceDN/>
              <w:bidi w:val="0"/>
              <w:adjustRightInd w:val="0"/>
              <w:snapToGrid w:val="0"/>
              <w:spacing w:line="360" w:lineRule="exact"/>
              <w:jc w:val="center"/>
              <w:textAlignment w:val="center"/>
              <w:rPr>
                <w:rFonts w:hint="default" w:ascii="Times New Roman" w:hAnsi="Times New Roman" w:eastAsia="仿宋" w:cs="Times New Roman"/>
                <w:i w:val="0"/>
                <w:iCs w:val="0"/>
                <w:snapToGrid w:val="0"/>
                <w:color w:val="000000"/>
                <w:kern w:val="0"/>
                <w:sz w:val="24"/>
                <w:szCs w:val="24"/>
                <w:u w:val="none"/>
                <w:lang w:val="en-US" w:eastAsia="zh-CN" w:bidi="ar"/>
              </w:rPr>
            </w:pPr>
            <w:r>
              <w:rPr>
                <w:rFonts w:hint="default" w:ascii="Times New Roman" w:hAnsi="Times New Roman" w:eastAsia="仿宋" w:cs="Times New Roman"/>
                <w:i w:val="0"/>
                <w:iCs w:val="0"/>
                <w:snapToGrid w:val="0"/>
                <w:color w:val="000000"/>
                <w:kern w:val="0"/>
                <w:sz w:val="24"/>
                <w:szCs w:val="24"/>
                <w:u w:val="none"/>
                <w:lang w:val="en-US" w:eastAsia="zh-CN" w:bidi="ar"/>
              </w:rPr>
              <w:t>连州市星子镇30MW农光互补光伏发电项目</w:t>
            </w:r>
          </w:p>
        </w:tc>
        <w:tc>
          <w:tcPr>
            <w:tcW w:w="1994" w:type="pct"/>
            <w:vAlign w:val="center"/>
          </w:tcPr>
          <w:p>
            <w:pPr>
              <w:keepNext w:val="0"/>
              <w:keepLines w:val="0"/>
              <w:pageBreakBefore w:val="0"/>
              <w:widowControl/>
              <w:suppressLineNumbers w:val="0"/>
              <w:kinsoku/>
              <w:wordWrap/>
              <w:overflowPunct/>
              <w:topLinePunct w:val="0"/>
              <w:autoSpaceDE w:val="0"/>
              <w:autoSpaceDN/>
              <w:bidi w:val="0"/>
              <w:adjustRightInd w:val="0"/>
              <w:snapToGrid w:val="0"/>
              <w:spacing w:line="360" w:lineRule="exact"/>
              <w:jc w:val="center"/>
              <w:textAlignment w:val="center"/>
              <w:rPr>
                <w:rFonts w:hint="default" w:ascii="Times New Roman" w:hAnsi="Times New Roman" w:eastAsia="仿宋" w:cs="Times New Roman"/>
                <w:i w:val="0"/>
                <w:iCs w:val="0"/>
                <w:snapToGrid w:val="0"/>
                <w:color w:val="000000"/>
                <w:kern w:val="0"/>
                <w:sz w:val="24"/>
                <w:szCs w:val="24"/>
                <w:u w:val="none"/>
                <w:lang w:val="en-US" w:eastAsia="zh-CN" w:bidi="ar"/>
              </w:rPr>
            </w:pPr>
            <w:r>
              <w:rPr>
                <w:rFonts w:hint="default" w:ascii="Times New Roman" w:hAnsi="Times New Roman" w:eastAsia="仿宋" w:cs="Times New Roman"/>
                <w:i w:val="0"/>
                <w:iCs w:val="0"/>
                <w:snapToGrid w:val="0"/>
                <w:color w:val="000000"/>
                <w:kern w:val="0"/>
                <w:sz w:val="24"/>
                <w:szCs w:val="24"/>
                <w:u w:val="none"/>
                <w:lang w:val="en-US" w:eastAsia="zh-CN" w:bidi="ar"/>
              </w:rPr>
              <w:t>建设规模为30MW，项目采用</w:t>
            </w:r>
            <w:r>
              <w:rPr>
                <w:rFonts w:hint="eastAsia" w:ascii="Times New Roman" w:hAnsi="Times New Roman" w:eastAsia="仿宋" w:cs="Times New Roman"/>
                <w:i w:val="0"/>
                <w:iCs w:val="0"/>
                <w:snapToGrid w:val="0"/>
                <w:color w:val="000000"/>
                <w:kern w:val="0"/>
                <w:sz w:val="24"/>
                <w:szCs w:val="24"/>
                <w:u w:val="none"/>
                <w:lang w:val="en-US" w:eastAsia="zh-CN" w:bidi="ar"/>
              </w:rPr>
              <w:t>“</w:t>
            </w:r>
            <w:r>
              <w:rPr>
                <w:rFonts w:hint="default" w:ascii="Times New Roman" w:hAnsi="Times New Roman" w:eastAsia="仿宋" w:cs="Times New Roman"/>
                <w:i w:val="0"/>
                <w:iCs w:val="0"/>
                <w:snapToGrid w:val="0"/>
                <w:color w:val="000000"/>
                <w:kern w:val="0"/>
                <w:sz w:val="24"/>
                <w:szCs w:val="24"/>
                <w:u w:val="none"/>
                <w:lang w:val="en-US" w:eastAsia="zh-CN" w:bidi="ar"/>
              </w:rPr>
              <w:t>板上太阳能发电，板下发展农业，综合利用相结合的农光互补模式，投资建设30MW农光互补光伏发电项目</w:t>
            </w:r>
            <w:r>
              <w:rPr>
                <w:rFonts w:hint="eastAsia" w:ascii="Times New Roman" w:hAnsi="Times New Roman" w:eastAsia="仿宋" w:cs="Times New Roman"/>
                <w:i w:val="0"/>
                <w:iCs w:val="0"/>
                <w:snapToGrid w:val="0"/>
                <w:color w:val="000000"/>
                <w:kern w:val="0"/>
                <w:sz w:val="24"/>
                <w:szCs w:val="24"/>
                <w:u w:val="none"/>
                <w:lang w:val="en-US" w:eastAsia="zh-CN" w:bidi="ar"/>
              </w:rPr>
              <w:t>”</w:t>
            </w:r>
            <w:r>
              <w:rPr>
                <w:rFonts w:hint="default" w:ascii="Times New Roman" w:hAnsi="Times New Roman" w:eastAsia="仿宋" w:cs="Times New Roman"/>
                <w:i w:val="0"/>
                <w:iCs w:val="0"/>
                <w:snapToGrid w:val="0"/>
                <w:color w:val="000000"/>
                <w:kern w:val="0"/>
                <w:sz w:val="24"/>
                <w:szCs w:val="24"/>
                <w:u w:val="none"/>
                <w:lang w:val="en-US" w:eastAsia="zh-CN" w:bidi="ar"/>
              </w:rPr>
              <w:t>。</w:t>
            </w:r>
          </w:p>
        </w:tc>
        <w:tc>
          <w:tcPr>
            <w:tcW w:w="501" w:type="pct"/>
            <w:vAlign w:val="center"/>
          </w:tcPr>
          <w:p>
            <w:pPr>
              <w:keepNext w:val="0"/>
              <w:keepLines w:val="0"/>
              <w:pageBreakBefore w:val="0"/>
              <w:widowControl/>
              <w:suppressLineNumbers w:val="0"/>
              <w:kinsoku/>
              <w:wordWrap/>
              <w:overflowPunct/>
              <w:topLinePunct w:val="0"/>
              <w:autoSpaceDE w:val="0"/>
              <w:autoSpaceDN/>
              <w:bidi w:val="0"/>
              <w:adjustRightInd w:val="0"/>
              <w:snapToGrid w:val="0"/>
              <w:spacing w:line="360" w:lineRule="exact"/>
              <w:jc w:val="center"/>
              <w:textAlignment w:val="center"/>
              <w:rPr>
                <w:rFonts w:hint="default" w:ascii="Times New Roman" w:hAnsi="Times New Roman" w:eastAsia="仿宋" w:cs="Times New Roman"/>
                <w:i w:val="0"/>
                <w:iCs w:val="0"/>
                <w:snapToGrid w:val="0"/>
                <w:color w:val="000000"/>
                <w:kern w:val="0"/>
                <w:sz w:val="24"/>
                <w:szCs w:val="24"/>
                <w:u w:val="none"/>
                <w:lang w:val="en-US" w:eastAsia="zh-CN" w:bidi="ar"/>
              </w:rPr>
            </w:pPr>
            <w:r>
              <w:rPr>
                <w:rFonts w:hint="default" w:ascii="Times New Roman" w:hAnsi="Times New Roman" w:eastAsia="仿宋" w:cs="Times New Roman"/>
                <w:i w:val="0"/>
                <w:iCs w:val="0"/>
                <w:snapToGrid w:val="0"/>
                <w:color w:val="000000"/>
                <w:kern w:val="0"/>
                <w:sz w:val="24"/>
                <w:szCs w:val="24"/>
                <w:u w:val="none"/>
                <w:lang w:val="en-US" w:eastAsia="zh-CN" w:bidi="ar"/>
              </w:rPr>
              <w:t>15000</w:t>
            </w:r>
          </w:p>
        </w:tc>
        <w:tc>
          <w:tcPr>
            <w:tcW w:w="501" w:type="pct"/>
            <w:vAlign w:val="center"/>
          </w:tcPr>
          <w:p>
            <w:pPr>
              <w:keepNext w:val="0"/>
              <w:keepLines w:val="0"/>
              <w:pageBreakBefore w:val="0"/>
              <w:widowControl/>
              <w:suppressLineNumbers w:val="0"/>
              <w:kinsoku/>
              <w:wordWrap/>
              <w:overflowPunct/>
              <w:topLinePunct w:val="0"/>
              <w:autoSpaceDE w:val="0"/>
              <w:autoSpaceDN/>
              <w:bidi w:val="0"/>
              <w:adjustRightInd w:val="0"/>
              <w:snapToGrid w:val="0"/>
              <w:spacing w:line="360" w:lineRule="exact"/>
              <w:jc w:val="center"/>
              <w:textAlignment w:val="center"/>
              <w:rPr>
                <w:rFonts w:hint="default" w:ascii="Times New Roman" w:hAnsi="Times New Roman" w:eastAsia="仿宋" w:cs="Times New Roman"/>
                <w:i w:val="0"/>
                <w:iCs w:val="0"/>
                <w:snapToGrid w:val="0"/>
                <w:color w:val="000000"/>
                <w:kern w:val="0"/>
                <w:sz w:val="24"/>
                <w:szCs w:val="24"/>
                <w:u w:val="none"/>
                <w:lang w:val="en-US" w:eastAsia="zh-CN" w:bidi="ar"/>
              </w:rPr>
            </w:pPr>
            <w:r>
              <w:rPr>
                <w:rFonts w:hint="default" w:ascii="Times New Roman" w:hAnsi="Times New Roman" w:eastAsia="仿宋" w:cs="Times New Roman"/>
                <w:spacing w:val="0"/>
                <w:kern w:val="0"/>
                <w:position w:val="0"/>
                <w:sz w:val="24"/>
                <w:szCs w:val="24"/>
                <w:lang w:val="en-US" w:eastAsia="zh-CN"/>
              </w:rPr>
              <w:t>连州市发展和改革局</w:t>
            </w:r>
          </w:p>
        </w:tc>
        <w:tc>
          <w:tcPr>
            <w:tcW w:w="329" w:type="pct"/>
            <w:vAlign w:val="center"/>
          </w:tcPr>
          <w:p>
            <w:pPr>
              <w:keepNext w:val="0"/>
              <w:keepLines w:val="0"/>
              <w:pageBreakBefore w:val="0"/>
              <w:widowControl/>
              <w:suppressLineNumbers w:val="0"/>
              <w:kinsoku/>
              <w:wordWrap/>
              <w:overflowPunct/>
              <w:topLinePunct w:val="0"/>
              <w:autoSpaceDE w:val="0"/>
              <w:autoSpaceDN/>
              <w:bidi w:val="0"/>
              <w:adjustRightInd w:val="0"/>
              <w:snapToGrid w:val="0"/>
              <w:spacing w:line="360" w:lineRule="exact"/>
              <w:jc w:val="center"/>
              <w:textAlignment w:val="center"/>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i w:val="0"/>
                <w:iCs w:val="0"/>
                <w:snapToGrid w:val="0"/>
                <w:color w:val="000000"/>
                <w:kern w:val="0"/>
                <w:sz w:val="24"/>
                <w:szCs w:val="24"/>
                <w:u w:val="none"/>
                <w:lang w:val="en-US" w:eastAsia="zh-CN" w:bidi="ar"/>
              </w:rPr>
              <w:t>2021-2025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7" w:hRule="atLeast"/>
          <w:jc w:val="center"/>
        </w:trPr>
        <w:tc>
          <w:tcPr>
            <w:tcW w:w="259"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35</w:t>
            </w:r>
          </w:p>
        </w:tc>
        <w:tc>
          <w:tcPr>
            <w:tcW w:w="707" w:type="pct"/>
            <w:vMerge w:val="continue"/>
            <w:vAlign w:val="center"/>
          </w:tcPr>
          <w:p>
            <w:pPr>
              <w:keepNext w:val="0"/>
              <w:keepLines w:val="0"/>
              <w:pageBreakBefore w:val="0"/>
              <w:widowControl/>
              <w:suppressLineNumbers w:val="0"/>
              <w:kinsoku/>
              <w:wordWrap/>
              <w:overflowPunct/>
              <w:topLinePunct w:val="0"/>
              <w:autoSpaceDE w:val="0"/>
              <w:autoSpaceDN/>
              <w:bidi w:val="0"/>
              <w:adjustRightInd w:val="0"/>
              <w:snapToGrid w:val="0"/>
              <w:spacing w:line="360" w:lineRule="exact"/>
              <w:jc w:val="center"/>
              <w:textAlignment w:val="center"/>
              <w:rPr>
                <w:rFonts w:hint="default" w:ascii="Times New Roman" w:hAnsi="Times New Roman" w:eastAsia="仿宋" w:cs="Times New Roman"/>
                <w:i w:val="0"/>
                <w:iCs w:val="0"/>
                <w:snapToGrid w:val="0"/>
                <w:color w:val="000000"/>
                <w:kern w:val="0"/>
                <w:sz w:val="24"/>
                <w:szCs w:val="24"/>
                <w:u w:val="none"/>
                <w:lang w:val="en-US" w:eastAsia="zh-CN" w:bidi="ar"/>
              </w:rPr>
            </w:pPr>
          </w:p>
        </w:tc>
        <w:tc>
          <w:tcPr>
            <w:tcW w:w="707" w:type="pct"/>
            <w:vAlign w:val="center"/>
          </w:tcPr>
          <w:p>
            <w:pPr>
              <w:keepNext w:val="0"/>
              <w:keepLines w:val="0"/>
              <w:pageBreakBefore w:val="0"/>
              <w:widowControl/>
              <w:suppressLineNumbers w:val="0"/>
              <w:kinsoku/>
              <w:wordWrap/>
              <w:overflowPunct/>
              <w:topLinePunct w:val="0"/>
              <w:autoSpaceDE w:val="0"/>
              <w:autoSpaceDN/>
              <w:bidi w:val="0"/>
              <w:adjustRightInd w:val="0"/>
              <w:snapToGrid w:val="0"/>
              <w:spacing w:line="360" w:lineRule="exact"/>
              <w:jc w:val="center"/>
              <w:textAlignment w:val="center"/>
              <w:rPr>
                <w:rFonts w:hint="default" w:ascii="Times New Roman" w:hAnsi="Times New Roman" w:eastAsia="仿宋" w:cs="Times New Roman"/>
                <w:i w:val="0"/>
                <w:iCs w:val="0"/>
                <w:snapToGrid w:val="0"/>
                <w:color w:val="000000"/>
                <w:kern w:val="0"/>
                <w:sz w:val="24"/>
                <w:szCs w:val="24"/>
                <w:u w:val="none"/>
                <w:lang w:val="en-US" w:eastAsia="zh-CN" w:bidi="ar"/>
              </w:rPr>
            </w:pPr>
            <w:r>
              <w:rPr>
                <w:rFonts w:hint="default" w:ascii="Times New Roman" w:hAnsi="Times New Roman" w:eastAsia="仿宋" w:cs="Times New Roman"/>
                <w:i w:val="0"/>
                <w:iCs w:val="0"/>
                <w:snapToGrid w:val="0"/>
                <w:color w:val="000000"/>
                <w:kern w:val="0"/>
                <w:sz w:val="24"/>
                <w:szCs w:val="24"/>
                <w:u w:val="none"/>
                <w:lang w:val="en-US" w:eastAsia="zh-CN" w:bidi="ar"/>
              </w:rPr>
              <w:t>连州市西江镇高山100MW农业光伏发电项目</w:t>
            </w:r>
          </w:p>
        </w:tc>
        <w:tc>
          <w:tcPr>
            <w:tcW w:w="1994" w:type="pct"/>
            <w:vAlign w:val="center"/>
          </w:tcPr>
          <w:p>
            <w:pPr>
              <w:keepNext w:val="0"/>
              <w:keepLines w:val="0"/>
              <w:pageBreakBefore w:val="0"/>
              <w:widowControl/>
              <w:suppressLineNumbers w:val="0"/>
              <w:kinsoku/>
              <w:wordWrap/>
              <w:overflowPunct/>
              <w:topLinePunct w:val="0"/>
              <w:autoSpaceDE w:val="0"/>
              <w:autoSpaceDN/>
              <w:bidi w:val="0"/>
              <w:adjustRightInd w:val="0"/>
              <w:snapToGrid w:val="0"/>
              <w:spacing w:line="360" w:lineRule="exact"/>
              <w:jc w:val="center"/>
              <w:textAlignment w:val="center"/>
              <w:rPr>
                <w:rFonts w:hint="default" w:ascii="Times New Roman" w:hAnsi="Times New Roman" w:eastAsia="仿宋" w:cs="Times New Roman"/>
                <w:i w:val="0"/>
                <w:iCs w:val="0"/>
                <w:snapToGrid w:val="0"/>
                <w:color w:val="000000"/>
                <w:kern w:val="0"/>
                <w:sz w:val="24"/>
                <w:szCs w:val="24"/>
                <w:u w:val="none"/>
                <w:lang w:val="en-US" w:eastAsia="zh-CN" w:bidi="ar"/>
              </w:rPr>
            </w:pPr>
            <w:r>
              <w:rPr>
                <w:rFonts w:hint="default" w:ascii="Times New Roman" w:hAnsi="Times New Roman" w:eastAsia="仿宋" w:cs="Times New Roman"/>
                <w:i w:val="0"/>
                <w:iCs w:val="0"/>
                <w:snapToGrid w:val="0"/>
                <w:color w:val="000000"/>
                <w:kern w:val="0"/>
                <w:sz w:val="24"/>
                <w:szCs w:val="24"/>
                <w:u w:val="none"/>
                <w:lang w:val="en-US" w:eastAsia="zh-CN" w:bidi="ar"/>
              </w:rPr>
              <w:t>投资建设100MW光伏电站，主要建设升压站综合楼等设施，项目采取</w:t>
            </w:r>
            <w:r>
              <w:rPr>
                <w:rFonts w:hint="eastAsia" w:ascii="Times New Roman" w:hAnsi="Times New Roman" w:eastAsia="仿宋" w:cs="Times New Roman"/>
                <w:i w:val="0"/>
                <w:iCs w:val="0"/>
                <w:snapToGrid w:val="0"/>
                <w:color w:val="000000"/>
                <w:kern w:val="0"/>
                <w:sz w:val="24"/>
                <w:szCs w:val="24"/>
                <w:u w:val="none"/>
                <w:lang w:val="en-US" w:eastAsia="zh-CN" w:bidi="ar"/>
              </w:rPr>
              <w:t>“</w:t>
            </w:r>
            <w:r>
              <w:rPr>
                <w:rFonts w:hint="default" w:ascii="Times New Roman" w:hAnsi="Times New Roman" w:eastAsia="仿宋" w:cs="Times New Roman"/>
                <w:i w:val="0"/>
                <w:iCs w:val="0"/>
                <w:snapToGrid w:val="0"/>
                <w:color w:val="000000"/>
                <w:kern w:val="0"/>
                <w:sz w:val="24"/>
                <w:szCs w:val="24"/>
                <w:u w:val="none"/>
                <w:lang w:val="en-US" w:eastAsia="zh-CN" w:bidi="ar"/>
              </w:rPr>
              <w:t>板上发电、板下种植、科学开发、综合利用</w:t>
            </w:r>
            <w:r>
              <w:rPr>
                <w:rFonts w:hint="eastAsia" w:ascii="Times New Roman" w:hAnsi="Times New Roman" w:eastAsia="仿宋" w:cs="Times New Roman"/>
                <w:i w:val="0"/>
                <w:iCs w:val="0"/>
                <w:snapToGrid w:val="0"/>
                <w:color w:val="000000"/>
                <w:kern w:val="0"/>
                <w:sz w:val="24"/>
                <w:szCs w:val="24"/>
                <w:u w:val="none"/>
                <w:lang w:val="en-US" w:eastAsia="zh-CN" w:bidi="ar"/>
              </w:rPr>
              <w:t>”</w:t>
            </w:r>
            <w:r>
              <w:rPr>
                <w:rFonts w:hint="default" w:ascii="Times New Roman" w:hAnsi="Times New Roman" w:eastAsia="仿宋" w:cs="Times New Roman"/>
                <w:i w:val="0"/>
                <w:iCs w:val="0"/>
                <w:snapToGrid w:val="0"/>
                <w:color w:val="000000"/>
                <w:kern w:val="0"/>
                <w:sz w:val="24"/>
                <w:szCs w:val="24"/>
                <w:u w:val="none"/>
                <w:lang w:val="en-US" w:eastAsia="zh-CN" w:bidi="ar"/>
              </w:rPr>
              <w:t>的模式，建成后年均发电量约1亿千瓦时。</w:t>
            </w:r>
          </w:p>
        </w:tc>
        <w:tc>
          <w:tcPr>
            <w:tcW w:w="501" w:type="pct"/>
            <w:vAlign w:val="center"/>
          </w:tcPr>
          <w:p>
            <w:pPr>
              <w:keepNext w:val="0"/>
              <w:keepLines w:val="0"/>
              <w:pageBreakBefore w:val="0"/>
              <w:widowControl/>
              <w:suppressLineNumbers w:val="0"/>
              <w:kinsoku/>
              <w:wordWrap/>
              <w:overflowPunct/>
              <w:topLinePunct w:val="0"/>
              <w:autoSpaceDE w:val="0"/>
              <w:autoSpaceDN/>
              <w:bidi w:val="0"/>
              <w:adjustRightInd w:val="0"/>
              <w:snapToGrid w:val="0"/>
              <w:spacing w:line="360" w:lineRule="exact"/>
              <w:jc w:val="center"/>
              <w:textAlignment w:val="center"/>
              <w:rPr>
                <w:rFonts w:hint="default" w:ascii="Times New Roman" w:hAnsi="Times New Roman" w:eastAsia="仿宋" w:cs="Times New Roman"/>
                <w:i w:val="0"/>
                <w:iCs w:val="0"/>
                <w:snapToGrid w:val="0"/>
                <w:color w:val="000000"/>
                <w:kern w:val="0"/>
                <w:sz w:val="24"/>
                <w:szCs w:val="24"/>
                <w:u w:val="none"/>
                <w:lang w:val="en-US" w:eastAsia="zh-CN" w:bidi="ar"/>
              </w:rPr>
            </w:pPr>
            <w:r>
              <w:rPr>
                <w:rFonts w:hint="default" w:ascii="Times New Roman" w:hAnsi="Times New Roman" w:eastAsia="仿宋" w:cs="Times New Roman"/>
                <w:i w:val="0"/>
                <w:iCs w:val="0"/>
                <w:snapToGrid w:val="0"/>
                <w:color w:val="000000"/>
                <w:kern w:val="0"/>
                <w:sz w:val="24"/>
                <w:szCs w:val="24"/>
                <w:u w:val="none"/>
                <w:lang w:val="en-US" w:eastAsia="zh-CN" w:bidi="ar"/>
              </w:rPr>
              <w:t>40000</w:t>
            </w:r>
          </w:p>
        </w:tc>
        <w:tc>
          <w:tcPr>
            <w:tcW w:w="501" w:type="pct"/>
            <w:vAlign w:val="center"/>
          </w:tcPr>
          <w:p>
            <w:pPr>
              <w:keepNext w:val="0"/>
              <w:keepLines w:val="0"/>
              <w:pageBreakBefore w:val="0"/>
              <w:widowControl/>
              <w:suppressLineNumbers w:val="0"/>
              <w:kinsoku/>
              <w:wordWrap/>
              <w:overflowPunct/>
              <w:topLinePunct w:val="0"/>
              <w:autoSpaceDE w:val="0"/>
              <w:autoSpaceDN/>
              <w:bidi w:val="0"/>
              <w:adjustRightInd w:val="0"/>
              <w:snapToGrid w:val="0"/>
              <w:spacing w:line="360" w:lineRule="exact"/>
              <w:jc w:val="center"/>
              <w:textAlignment w:val="center"/>
              <w:rPr>
                <w:rFonts w:hint="default" w:ascii="Times New Roman" w:hAnsi="Times New Roman" w:eastAsia="仿宋" w:cs="Times New Roman"/>
                <w:i w:val="0"/>
                <w:iCs w:val="0"/>
                <w:snapToGrid w:val="0"/>
                <w:color w:val="000000"/>
                <w:kern w:val="0"/>
                <w:sz w:val="24"/>
                <w:szCs w:val="24"/>
                <w:u w:val="none"/>
                <w:lang w:val="en-US" w:eastAsia="zh-CN" w:bidi="ar"/>
              </w:rPr>
            </w:pPr>
            <w:r>
              <w:rPr>
                <w:rFonts w:hint="default" w:ascii="Times New Roman" w:hAnsi="Times New Roman" w:eastAsia="仿宋" w:cs="Times New Roman"/>
                <w:spacing w:val="0"/>
                <w:kern w:val="0"/>
                <w:position w:val="0"/>
                <w:sz w:val="24"/>
                <w:szCs w:val="24"/>
                <w:lang w:val="en-US" w:eastAsia="zh-CN"/>
              </w:rPr>
              <w:t>连州市发展和改革局</w:t>
            </w:r>
          </w:p>
        </w:tc>
        <w:tc>
          <w:tcPr>
            <w:tcW w:w="329" w:type="pct"/>
            <w:vAlign w:val="center"/>
          </w:tcPr>
          <w:p>
            <w:pPr>
              <w:keepNext w:val="0"/>
              <w:keepLines w:val="0"/>
              <w:pageBreakBefore w:val="0"/>
              <w:widowControl/>
              <w:suppressLineNumbers w:val="0"/>
              <w:kinsoku/>
              <w:wordWrap/>
              <w:overflowPunct/>
              <w:topLinePunct w:val="0"/>
              <w:autoSpaceDE w:val="0"/>
              <w:autoSpaceDN/>
              <w:bidi w:val="0"/>
              <w:adjustRightInd w:val="0"/>
              <w:snapToGrid w:val="0"/>
              <w:spacing w:line="360" w:lineRule="exact"/>
              <w:jc w:val="center"/>
              <w:textAlignment w:val="center"/>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i w:val="0"/>
                <w:iCs w:val="0"/>
                <w:snapToGrid w:val="0"/>
                <w:color w:val="000000"/>
                <w:kern w:val="0"/>
                <w:sz w:val="24"/>
                <w:szCs w:val="24"/>
                <w:u w:val="none"/>
                <w:lang w:val="en-US" w:eastAsia="zh-CN" w:bidi="ar"/>
              </w:rPr>
              <w:t>2021-2025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7" w:hRule="atLeast"/>
          <w:jc w:val="center"/>
        </w:trPr>
        <w:tc>
          <w:tcPr>
            <w:tcW w:w="259"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36</w:t>
            </w:r>
          </w:p>
        </w:tc>
        <w:tc>
          <w:tcPr>
            <w:tcW w:w="707" w:type="pct"/>
            <w:vMerge w:val="continue"/>
            <w:vAlign w:val="center"/>
          </w:tcPr>
          <w:p>
            <w:pPr>
              <w:keepNext w:val="0"/>
              <w:keepLines w:val="0"/>
              <w:pageBreakBefore w:val="0"/>
              <w:widowControl/>
              <w:suppressLineNumbers w:val="0"/>
              <w:kinsoku/>
              <w:wordWrap/>
              <w:overflowPunct/>
              <w:topLinePunct w:val="0"/>
              <w:autoSpaceDE w:val="0"/>
              <w:autoSpaceDN/>
              <w:bidi w:val="0"/>
              <w:adjustRightInd w:val="0"/>
              <w:snapToGrid w:val="0"/>
              <w:spacing w:line="360" w:lineRule="exact"/>
              <w:jc w:val="center"/>
              <w:textAlignment w:val="center"/>
              <w:rPr>
                <w:rFonts w:hint="default" w:ascii="Times New Roman" w:hAnsi="Times New Roman" w:eastAsia="仿宋" w:cs="Times New Roman"/>
                <w:i w:val="0"/>
                <w:iCs w:val="0"/>
                <w:snapToGrid w:val="0"/>
                <w:color w:val="000000"/>
                <w:kern w:val="0"/>
                <w:sz w:val="24"/>
                <w:szCs w:val="24"/>
                <w:u w:val="none"/>
                <w:lang w:val="en-US" w:eastAsia="zh-CN" w:bidi="ar"/>
              </w:rPr>
            </w:pPr>
          </w:p>
        </w:tc>
        <w:tc>
          <w:tcPr>
            <w:tcW w:w="707" w:type="pct"/>
            <w:vAlign w:val="center"/>
          </w:tcPr>
          <w:p>
            <w:pPr>
              <w:keepNext w:val="0"/>
              <w:keepLines w:val="0"/>
              <w:pageBreakBefore w:val="0"/>
              <w:widowControl/>
              <w:suppressLineNumbers w:val="0"/>
              <w:kinsoku/>
              <w:wordWrap/>
              <w:overflowPunct/>
              <w:topLinePunct w:val="0"/>
              <w:autoSpaceDE w:val="0"/>
              <w:autoSpaceDN/>
              <w:bidi w:val="0"/>
              <w:adjustRightInd w:val="0"/>
              <w:snapToGrid w:val="0"/>
              <w:spacing w:line="360" w:lineRule="exact"/>
              <w:jc w:val="center"/>
              <w:textAlignment w:val="center"/>
              <w:rPr>
                <w:rFonts w:hint="default" w:ascii="Times New Roman" w:hAnsi="Times New Roman" w:eastAsia="仿宋" w:cs="Times New Roman"/>
                <w:i w:val="0"/>
                <w:iCs w:val="0"/>
                <w:snapToGrid w:val="0"/>
                <w:color w:val="000000"/>
                <w:kern w:val="0"/>
                <w:sz w:val="24"/>
                <w:szCs w:val="24"/>
                <w:u w:val="none"/>
                <w:lang w:val="en-US" w:eastAsia="zh-CN" w:bidi="ar"/>
              </w:rPr>
            </w:pPr>
            <w:r>
              <w:rPr>
                <w:rFonts w:hint="default" w:ascii="Times New Roman" w:hAnsi="Times New Roman" w:eastAsia="仿宋" w:cs="Times New Roman"/>
                <w:i w:val="0"/>
                <w:iCs w:val="0"/>
                <w:snapToGrid w:val="0"/>
                <w:color w:val="000000"/>
                <w:kern w:val="0"/>
                <w:sz w:val="24"/>
                <w:szCs w:val="24"/>
                <w:u w:val="none"/>
                <w:lang w:val="en-US" w:eastAsia="zh-CN" w:bidi="ar"/>
              </w:rPr>
              <w:t>连州市西江镇、龙坪镇、九陂镇210MW农光互补光伏电站项目</w:t>
            </w:r>
          </w:p>
        </w:tc>
        <w:tc>
          <w:tcPr>
            <w:tcW w:w="1994" w:type="pct"/>
            <w:vAlign w:val="center"/>
          </w:tcPr>
          <w:p>
            <w:pPr>
              <w:keepNext w:val="0"/>
              <w:keepLines w:val="0"/>
              <w:pageBreakBefore w:val="0"/>
              <w:widowControl/>
              <w:suppressLineNumbers w:val="0"/>
              <w:kinsoku/>
              <w:wordWrap/>
              <w:overflowPunct/>
              <w:topLinePunct w:val="0"/>
              <w:autoSpaceDE w:val="0"/>
              <w:autoSpaceDN/>
              <w:bidi w:val="0"/>
              <w:adjustRightInd w:val="0"/>
              <w:snapToGrid w:val="0"/>
              <w:spacing w:line="360" w:lineRule="exact"/>
              <w:jc w:val="center"/>
              <w:textAlignment w:val="center"/>
              <w:rPr>
                <w:rFonts w:hint="default" w:ascii="Times New Roman" w:hAnsi="Times New Roman" w:eastAsia="仿宋" w:cs="Times New Roman"/>
                <w:i w:val="0"/>
                <w:iCs w:val="0"/>
                <w:snapToGrid w:val="0"/>
                <w:color w:val="000000"/>
                <w:kern w:val="0"/>
                <w:sz w:val="24"/>
                <w:szCs w:val="24"/>
                <w:u w:val="none"/>
                <w:lang w:val="en-US" w:eastAsia="zh-CN" w:bidi="ar"/>
              </w:rPr>
            </w:pPr>
            <w:r>
              <w:rPr>
                <w:rFonts w:hint="default" w:ascii="Times New Roman" w:hAnsi="Times New Roman" w:eastAsia="仿宋" w:cs="Times New Roman"/>
                <w:i w:val="0"/>
                <w:iCs w:val="0"/>
                <w:snapToGrid w:val="0"/>
                <w:color w:val="000000"/>
                <w:kern w:val="0"/>
                <w:sz w:val="24"/>
                <w:szCs w:val="24"/>
                <w:u w:val="none"/>
                <w:lang w:val="en-US" w:eastAsia="zh-CN" w:bidi="ar"/>
              </w:rPr>
              <w:t>新建210MW农光互补光伏电站项目，项目建成后预计25年内年平均发电量达2.45亿度。</w:t>
            </w:r>
          </w:p>
        </w:tc>
        <w:tc>
          <w:tcPr>
            <w:tcW w:w="501" w:type="pct"/>
            <w:vAlign w:val="center"/>
          </w:tcPr>
          <w:p>
            <w:pPr>
              <w:keepNext w:val="0"/>
              <w:keepLines w:val="0"/>
              <w:pageBreakBefore w:val="0"/>
              <w:widowControl/>
              <w:suppressLineNumbers w:val="0"/>
              <w:kinsoku/>
              <w:wordWrap/>
              <w:overflowPunct/>
              <w:topLinePunct w:val="0"/>
              <w:autoSpaceDE w:val="0"/>
              <w:autoSpaceDN/>
              <w:bidi w:val="0"/>
              <w:adjustRightInd w:val="0"/>
              <w:snapToGrid w:val="0"/>
              <w:spacing w:line="360" w:lineRule="exact"/>
              <w:jc w:val="center"/>
              <w:textAlignment w:val="center"/>
              <w:rPr>
                <w:rFonts w:hint="default" w:ascii="Times New Roman" w:hAnsi="Times New Roman" w:eastAsia="仿宋" w:cs="Times New Roman"/>
                <w:i w:val="0"/>
                <w:iCs w:val="0"/>
                <w:snapToGrid w:val="0"/>
                <w:color w:val="000000"/>
                <w:kern w:val="0"/>
                <w:sz w:val="24"/>
                <w:szCs w:val="24"/>
                <w:u w:val="none"/>
                <w:lang w:val="en-US" w:eastAsia="zh-CN" w:bidi="ar"/>
              </w:rPr>
            </w:pPr>
            <w:r>
              <w:rPr>
                <w:rFonts w:hint="default" w:ascii="Times New Roman" w:hAnsi="Times New Roman" w:eastAsia="仿宋" w:cs="Times New Roman"/>
                <w:i w:val="0"/>
                <w:iCs w:val="0"/>
                <w:snapToGrid w:val="0"/>
                <w:color w:val="000000"/>
                <w:kern w:val="0"/>
                <w:sz w:val="24"/>
                <w:szCs w:val="24"/>
                <w:u w:val="none"/>
                <w:lang w:val="en-US" w:eastAsia="zh-CN" w:bidi="ar"/>
              </w:rPr>
              <w:t>80000</w:t>
            </w:r>
          </w:p>
        </w:tc>
        <w:tc>
          <w:tcPr>
            <w:tcW w:w="501" w:type="pct"/>
            <w:vAlign w:val="center"/>
          </w:tcPr>
          <w:p>
            <w:pPr>
              <w:keepNext w:val="0"/>
              <w:keepLines w:val="0"/>
              <w:pageBreakBefore w:val="0"/>
              <w:widowControl/>
              <w:suppressLineNumbers w:val="0"/>
              <w:kinsoku/>
              <w:wordWrap/>
              <w:overflowPunct/>
              <w:topLinePunct w:val="0"/>
              <w:autoSpaceDE w:val="0"/>
              <w:autoSpaceDN/>
              <w:bidi w:val="0"/>
              <w:adjustRightInd w:val="0"/>
              <w:snapToGrid w:val="0"/>
              <w:spacing w:line="360" w:lineRule="exact"/>
              <w:jc w:val="center"/>
              <w:textAlignment w:val="center"/>
              <w:rPr>
                <w:rFonts w:hint="default" w:ascii="Times New Roman" w:hAnsi="Times New Roman" w:eastAsia="仿宋" w:cs="Times New Roman"/>
                <w:i w:val="0"/>
                <w:iCs w:val="0"/>
                <w:snapToGrid w:val="0"/>
                <w:color w:val="000000"/>
                <w:kern w:val="0"/>
                <w:sz w:val="24"/>
                <w:szCs w:val="24"/>
                <w:u w:val="none"/>
                <w:lang w:val="en-US" w:eastAsia="zh-CN" w:bidi="ar"/>
              </w:rPr>
            </w:pPr>
            <w:r>
              <w:rPr>
                <w:rFonts w:hint="default" w:ascii="Times New Roman" w:hAnsi="Times New Roman" w:eastAsia="仿宋" w:cs="Times New Roman"/>
                <w:spacing w:val="0"/>
                <w:kern w:val="0"/>
                <w:position w:val="0"/>
                <w:sz w:val="24"/>
                <w:szCs w:val="24"/>
                <w:lang w:val="en-US" w:eastAsia="zh-CN"/>
              </w:rPr>
              <w:t>连州市发展和改革局</w:t>
            </w:r>
          </w:p>
        </w:tc>
        <w:tc>
          <w:tcPr>
            <w:tcW w:w="329" w:type="pct"/>
            <w:vAlign w:val="center"/>
          </w:tcPr>
          <w:p>
            <w:pPr>
              <w:keepNext w:val="0"/>
              <w:keepLines w:val="0"/>
              <w:pageBreakBefore w:val="0"/>
              <w:widowControl/>
              <w:suppressLineNumbers w:val="0"/>
              <w:kinsoku/>
              <w:wordWrap/>
              <w:overflowPunct/>
              <w:topLinePunct w:val="0"/>
              <w:autoSpaceDE w:val="0"/>
              <w:autoSpaceDN/>
              <w:bidi w:val="0"/>
              <w:adjustRightInd w:val="0"/>
              <w:snapToGrid w:val="0"/>
              <w:spacing w:line="360" w:lineRule="exact"/>
              <w:jc w:val="center"/>
              <w:textAlignment w:val="center"/>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i w:val="0"/>
                <w:iCs w:val="0"/>
                <w:snapToGrid w:val="0"/>
                <w:color w:val="000000"/>
                <w:kern w:val="0"/>
                <w:sz w:val="24"/>
                <w:szCs w:val="24"/>
                <w:u w:val="none"/>
                <w:lang w:val="en-US" w:eastAsia="zh-CN" w:bidi="ar"/>
              </w:rPr>
              <w:t>2021-2025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7" w:hRule="atLeast"/>
          <w:jc w:val="center"/>
        </w:trPr>
        <w:tc>
          <w:tcPr>
            <w:tcW w:w="259"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37</w:t>
            </w:r>
          </w:p>
        </w:tc>
        <w:tc>
          <w:tcPr>
            <w:tcW w:w="707" w:type="pct"/>
            <w:vMerge w:val="continue"/>
            <w:vAlign w:val="center"/>
          </w:tcPr>
          <w:p>
            <w:pPr>
              <w:keepNext w:val="0"/>
              <w:keepLines w:val="0"/>
              <w:pageBreakBefore w:val="0"/>
              <w:widowControl/>
              <w:suppressLineNumbers w:val="0"/>
              <w:kinsoku/>
              <w:wordWrap/>
              <w:overflowPunct/>
              <w:topLinePunct w:val="0"/>
              <w:autoSpaceDE w:val="0"/>
              <w:autoSpaceDN/>
              <w:bidi w:val="0"/>
              <w:adjustRightInd w:val="0"/>
              <w:snapToGrid w:val="0"/>
              <w:spacing w:line="360" w:lineRule="exact"/>
              <w:jc w:val="center"/>
              <w:textAlignment w:val="center"/>
              <w:rPr>
                <w:rFonts w:hint="default" w:ascii="Times New Roman" w:hAnsi="Times New Roman" w:eastAsia="仿宋" w:cs="Times New Roman"/>
                <w:i w:val="0"/>
                <w:iCs w:val="0"/>
                <w:snapToGrid w:val="0"/>
                <w:color w:val="000000"/>
                <w:kern w:val="0"/>
                <w:sz w:val="24"/>
                <w:szCs w:val="24"/>
                <w:u w:val="none"/>
                <w:lang w:val="en-US" w:eastAsia="zh-CN" w:bidi="ar"/>
              </w:rPr>
            </w:pPr>
          </w:p>
        </w:tc>
        <w:tc>
          <w:tcPr>
            <w:tcW w:w="707" w:type="pct"/>
            <w:vAlign w:val="center"/>
          </w:tcPr>
          <w:p>
            <w:pPr>
              <w:keepNext w:val="0"/>
              <w:keepLines w:val="0"/>
              <w:pageBreakBefore w:val="0"/>
              <w:widowControl/>
              <w:suppressLineNumbers w:val="0"/>
              <w:kinsoku/>
              <w:wordWrap/>
              <w:overflowPunct/>
              <w:topLinePunct w:val="0"/>
              <w:autoSpaceDE w:val="0"/>
              <w:autoSpaceDN/>
              <w:bidi w:val="0"/>
              <w:adjustRightInd w:val="0"/>
              <w:snapToGrid w:val="0"/>
              <w:spacing w:line="360" w:lineRule="exact"/>
              <w:jc w:val="center"/>
              <w:textAlignment w:val="center"/>
              <w:rPr>
                <w:rFonts w:hint="default" w:ascii="Times New Roman" w:hAnsi="Times New Roman" w:eastAsia="仿宋" w:cs="Times New Roman"/>
                <w:i w:val="0"/>
                <w:iCs w:val="0"/>
                <w:snapToGrid w:val="0"/>
                <w:color w:val="000000"/>
                <w:kern w:val="0"/>
                <w:sz w:val="24"/>
                <w:szCs w:val="24"/>
                <w:u w:val="none"/>
                <w:lang w:val="en-US" w:eastAsia="zh-CN" w:bidi="ar"/>
              </w:rPr>
            </w:pPr>
            <w:r>
              <w:rPr>
                <w:rFonts w:hint="default" w:ascii="Times New Roman" w:hAnsi="Times New Roman" w:eastAsia="仿宋" w:cs="Times New Roman"/>
                <w:i w:val="0"/>
                <w:iCs w:val="0"/>
                <w:snapToGrid w:val="0"/>
                <w:color w:val="000000"/>
                <w:kern w:val="0"/>
                <w:sz w:val="24"/>
                <w:szCs w:val="24"/>
                <w:u w:val="none"/>
                <w:lang w:val="en-US" w:eastAsia="zh-CN" w:bidi="ar"/>
              </w:rPr>
              <w:t>连州市宏日盛大路边镇200MW综合利用光伏发电项目</w:t>
            </w:r>
          </w:p>
        </w:tc>
        <w:tc>
          <w:tcPr>
            <w:tcW w:w="1994" w:type="pct"/>
            <w:vAlign w:val="center"/>
          </w:tcPr>
          <w:p>
            <w:pPr>
              <w:keepNext w:val="0"/>
              <w:keepLines w:val="0"/>
              <w:pageBreakBefore w:val="0"/>
              <w:widowControl/>
              <w:suppressLineNumbers w:val="0"/>
              <w:kinsoku/>
              <w:wordWrap/>
              <w:overflowPunct/>
              <w:topLinePunct w:val="0"/>
              <w:autoSpaceDE w:val="0"/>
              <w:autoSpaceDN/>
              <w:bidi w:val="0"/>
              <w:adjustRightInd w:val="0"/>
              <w:snapToGrid w:val="0"/>
              <w:spacing w:line="360" w:lineRule="exact"/>
              <w:jc w:val="center"/>
              <w:textAlignment w:val="center"/>
              <w:rPr>
                <w:rFonts w:hint="default" w:ascii="Times New Roman" w:hAnsi="Times New Roman" w:eastAsia="仿宋" w:cs="Times New Roman"/>
                <w:i w:val="0"/>
                <w:iCs w:val="0"/>
                <w:snapToGrid w:val="0"/>
                <w:color w:val="000000"/>
                <w:kern w:val="0"/>
                <w:sz w:val="24"/>
                <w:szCs w:val="24"/>
                <w:u w:val="none"/>
                <w:lang w:val="en-US" w:eastAsia="zh-CN" w:bidi="ar"/>
              </w:rPr>
            </w:pPr>
            <w:r>
              <w:rPr>
                <w:rFonts w:hint="default" w:ascii="Times New Roman" w:hAnsi="Times New Roman" w:eastAsia="仿宋" w:cs="Times New Roman"/>
                <w:i w:val="0"/>
                <w:iCs w:val="0"/>
                <w:snapToGrid w:val="0"/>
                <w:color w:val="000000"/>
                <w:kern w:val="0"/>
                <w:sz w:val="24"/>
                <w:szCs w:val="24"/>
                <w:u w:val="none"/>
                <w:lang w:val="en-US" w:eastAsia="zh-CN" w:bidi="ar"/>
              </w:rPr>
              <w:t>投资建设200MW光伏电站，主要建设220KV升压站及辅助设施，项目采取</w:t>
            </w:r>
            <w:r>
              <w:rPr>
                <w:rFonts w:hint="eastAsia" w:ascii="Times New Roman" w:hAnsi="Times New Roman" w:eastAsia="仿宋" w:cs="Times New Roman"/>
                <w:i w:val="0"/>
                <w:iCs w:val="0"/>
                <w:snapToGrid w:val="0"/>
                <w:color w:val="000000"/>
                <w:kern w:val="0"/>
                <w:sz w:val="24"/>
                <w:szCs w:val="24"/>
                <w:u w:val="none"/>
                <w:lang w:val="en-US" w:eastAsia="zh-CN" w:bidi="ar"/>
              </w:rPr>
              <w:t>“</w:t>
            </w:r>
            <w:r>
              <w:rPr>
                <w:rFonts w:hint="default" w:ascii="Times New Roman" w:hAnsi="Times New Roman" w:eastAsia="仿宋" w:cs="Times New Roman"/>
                <w:i w:val="0"/>
                <w:iCs w:val="0"/>
                <w:snapToGrid w:val="0"/>
                <w:color w:val="000000"/>
                <w:kern w:val="0"/>
                <w:sz w:val="24"/>
                <w:szCs w:val="24"/>
                <w:u w:val="none"/>
                <w:lang w:val="en-US" w:eastAsia="zh-CN" w:bidi="ar"/>
              </w:rPr>
              <w:t>板上发电，板下种植，科学开发，综合利用</w:t>
            </w:r>
            <w:r>
              <w:rPr>
                <w:rFonts w:hint="eastAsia" w:ascii="Times New Roman" w:hAnsi="Times New Roman" w:eastAsia="仿宋" w:cs="Times New Roman"/>
                <w:i w:val="0"/>
                <w:iCs w:val="0"/>
                <w:snapToGrid w:val="0"/>
                <w:color w:val="000000"/>
                <w:kern w:val="0"/>
                <w:sz w:val="24"/>
                <w:szCs w:val="24"/>
                <w:u w:val="none"/>
                <w:lang w:val="en-US" w:eastAsia="zh-CN" w:bidi="ar"/>
              </w:rPr>
              <w:t>”</w:t>
            </w:r>
            <w:r>
              <w:rPr>
                <w:rFonts w:hint="default" w:ascii="Times New Roman" w:hAnsi="Times New Roman" w:eastAsia="仿宋" w:cs="Times New Roman"/>
                <w:i w:val="0"/>
                <w:iCs w:val="0"/>
                <w:snapToGrid w:val="0"/>
                <w:color w:val="000000"/>
                <w:kern w:val="0"/>
                <w:sz w:val="24"/>
                <w:szCs w:val="24"/>
                <w:u w:val="none"/>
                <w:lang w:val="en-US" w:eastAsia="zh-CN" w:bidi="ar"/>
              </w:rPr>
              <w:t>的模式，建成后年均发电量约2.045亿千瓦时，其中一期建设180MW，二期建设20MW。</w:t>
            </w:r>
          </w:p>
        </w:tc>
        <w:tc>
          <w:tcPr>
            <w:tcW w:w="501" w:type="pct"/>
            <w:vAlign w:val="center"/>
          </w:tcPr>
          <w:p>
            <w:pPr>
              <w:keepNext w:val="0"/>
              <w:keepLines w:val="0"/>
              <w:pageBreakBefore w:val="0"/>
              <w:widowControl/>
              <w:suppressLineNumbers w:val="0"/>
              <w:kinsoku/>
              <w:wordWrap/>
              <w:overflowPunct/>
              <w:topLinePunct w:val="0"/>
              <w:autoSpaceDE w:val="0"/>
              <w:autoSpaceDN/>
              <w:bidi w:val="0"/>
              <w:adjustRightInd w:val="0"/>
              <w:snapToGrid w:val="0"/>
              <w:spacing w:line="360" w:lineRule="exact"/>
              <w:jc w:val="center"/>
              <w:textAlignment w:val="center"/>
              <w:rPr>
                <w:rFonts w:hint="default" w:ascii="Times New Roman" w:hAnsi="Times New Roman" w:eastAsia="仿宋" w:cs="Times New Roman"/>
                <w:i w:val="0"/>
                <w:iCs w:val="0"/>
                <w:snapToGrid w:val="0"/>
                <w:color w:val="000000"/>
                <w:kern w:val="0"/>
                <w:sz w:val="24"/>
                <w:szCs w:val="24"/>
                <w:u w:val="none"/>
                <w:lang w:val="en-US" w:eastAsia="zh-CN" w:bidi="ar"/>
              </w:rPr>
            </w:pPr>
            <w:r>
              <w:rPr>
                <w:rFonts w:hint="default" w:ascii="Times New Roman" w:hAnsi="Times New Roman" w:eastAsia="仿宋" w:cs="Times New Roman"/>
                <w:i w:val="0"/>
                <w:iCs w:val="0"/>
                <w:snapToGrid w:val="0"/>
                <w:color w:val="000000"/>
                <w:kern w:val="0"/>
                <w:sz w:val="24"/>
                <w:szCs w:val="24"/>
                <w:u w:val="none"/>
                <w:lang w:val="en-US" w:eastAsia="zh-CN" w:bidi="ar"/>
              </w:rPr>
              <w:t>83000</w:t>
            </w:r>
          </w:p>
        </w:tc>
        <w:tc>
          <w:tcPr>
            <w:tcW w:w="501" w:type="pct"/>
            <w:vAlign w:val="center"/>
          </w:tcPr>
          <w:p>
            <w:pPr>
              <w:keepNext w:val="0"/>
              <w:keepLines w:val="0"/>
              <w:pageBreakBefore w:val="0"/>
              <w:widowControl/>
              <w:suppressLineNumbers w:val="0"/>
              <w:kinsoku/>
              <w:wordWrap/>
              <w:overflowPunct/>
              <w:topLinePunct w:val="0"/>
              <w:autoSpaceDE w:val="0"/>
              <w:autoSpaceDN/>
              <w:bidi w:val="0"/>
              <w:adjustRightInd w:val="0"/>
              <w:snapToGrid w:val="0"/>
              <w:spacing w:line="360" w:lineRule="exact"/>
              <w:jc w:val="center"/>
              <w:textAlignment w:val="center"/>
              <w:rPr>
                <w:rFonts w:hint="default" w:ascii="Times New Roman" w:hAnsi="Times New Roman" w:eastAsia="仿宋" w:cs="Times New Roman"/>
                <w:i w:val="0"/>
                <w:iCs w:val="0"/>
                <w:snapToGrid w:val="0"/>
                <w:color w:val="000000"/>
                <w:kern w:val="0"/>
                <w:sz w:val="24"/>
                <w:szCs w:val="24"/>
                <w:u w:val="none"/>
                <w:lang w:val="en-US" w:eastAsia="zh-CN" w:bidi="ar"/>
              </w:rPr>
            </w:pPr>
            <w:r>
              <w:rPr>
                <w:rFonts w:hint="default" w:ascii="Times New Roman" w:hAnsi="Times New Roman" w:eastAsia="仿宋" w:cs="Times New Roman"/>
                <w:spacing w:val="0"/>
                <w:kern w:val="0"/>
                <w:position w:val="0"/>
                <w:sz w:val="24"/>
                <w:szCs w:val="24"/>
                <w:lang w:val="en-US" w:eastAsia="zh-CN"/>
              </w:rPr>
              <w:t>连州市发展和改革局</w:t>
            </w:r>
          </w:p>
        </w:tc>
        <w:tc>
          <w:tcPr>
            <w:tcW w:w="329" w:type="pct"/>
            <w:vAlign w:val="center"/>
          </w:tcPr>
          <w:p>
            <w:pPr>
              <w:keepNext w:val="0"/>
              <w:keepLines w:val="0"/>
              <w:pageBreakBefore w:val="0"/>
              <w:widowControl/>
              <w:suppressLineNumbers w:val="0"/>
              <w:kinsoku/>
              <w:wordWrap/>
              <w:overflowPunct/>
              <w:topLinePunct w:val="0"/>
              <w:autoSpaceDE w:val="0"/>
              <w:autoSpaceDN/>
              <w:bidi w:val="0"/>
              <w:adjustRightInd w:val="0"/>
              <w:snapToGrid w:val="0"/>
              <w:spacing w:line="360" w:lineRule="exact"/>
              <w:jc w:val="center"/>
              <w:textAlignment w:val="center"/>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i w:val="0"/>
                <w:iCs w:val="0"/>
                <w:snapToGrid w:val="0"/>
                <w:color w:val="000000"/>
                <w:kern w:val="0"/>
                <w:sz w:val="24"/>
                <w:szCs w:val="24"/>
                <w:u w:val="none"/>
                <w:lang w:val="en-US" w:eastAsia="zh-CN" w:bidi="ar"/>
              </w:rPr>
              <w:t>2021-2025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7" w:hRule="atLeast"/>
          <w:jc w:val="center"/>
        </w:trPr>
        <w:tc>
          <w:tcPr>
            <w:tcW w:w="259"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38</w:t>
            </w:r>
          </w:p>
        </w:tc>
        <w:tc>
          <w:tcPr>
            <w:tcW w:w="707" w:type="pct"/>
            <w:vMerge w:val="continue"/>
            <w:vAlign w:val="center"/>
          </w:tcPr>
          <w:p>
            <w:pPr>
              <w:keepNext w:val="0"/>
              <w:keepLines w:val="0"/>
              <w:pageBreakBefore w:val="0"/>
              <w:widowControl/>
              <w:suppressLineNumbers w:val="0"/>
              <w:kinsoku/>
              <w:wordWrap/>
              <w:overflowPunct/>
              <w:topLinePunct w:val="0"/>
              <w:autoSpaceDE w:val="0"/>
              <w:autoSpaceDN/>
              <w:bidi w:val="0"/>
              <w:adjustRightInd w:val="0"/>
              <w:snapToGrid w:val="0"/>
              <w:spacing w:line="360" w:lineRule="exact"/>
              <w:jc w:val="center"/>
              <w:textAlignment w:val="center"/>
              <w:rPr>
                <w:rFonts w:hint="default" w:ascii="Times New Roman" w:hAnsi="Times New Roman" w:eastAsia="仿宋" w:cs="Times New Roman"/>
                <w:i w:val="0"/>
                <w:iCs w:val="0"/>
                <w:snapToGrid w:val="0"/>
                <w:color w:val="000000"/>
                <w:kern w:val="0"/>
                <w:sz w:val="24"/>
                <w:szCs w:val="24"/>
                <w:u w:val="none"/>
                <w:lang w:val="en-US" w:eastAsia="zh-CN" w:bidi="ar"/>
              </w:rPr>
            </w:pPr>
          </w:p>
        </w:tc>
        <w:tc>
          <w:tcPr>
            <w:tcW w:w="707" w:type="pct"/>
            <w:vAlign w:val="center"/>
          </w:tcPr>
          <w:p>
            <w:pPr>
              <w:keepNext w:val="0"/>
              <w:keepLines w:val="0"/>
              <w:pageBreakBefore w:val="0"/>
              <w:widowControl/>
              <w:suppressLineNumbers w:val="0"/>
              <w:kinsoku/>
              <w:wordWrap/>
              <w:overflowPunct/>
              <w:topLinePunct w:val="0"/>
              <w:autoSpaceDE w:val="0"/>
              <w:autoSpaceDN/>
              <w:bidi w:val="0"/>
              <w:adjustRightInd w:val="0"/>
              <w:snapToGrid w:val="0"/>
              <w:spacing w:line="360" w:lineRule="exact"/>
              <w:jc w:val="center"/>
              <w:textAlignment w:val="center"/>
              <w:rPr>
                <w:rFonts w:hint="default" w:ascii="Times New Roman" w:hAnsi="Times New Roman" w:eastAsia="仿宋" w:cs="Times New Roman"/>
                <w:i w:val="0"/>
                <w:iCs w:val="0"/>
                <w:snapToGrid w:val="0"/>
                <w:color w:val="000000"/>
                <w:kern w:val="0"/>
                <w:sz w:val="24"/>
                <w:szCs w:val="24"/>
                <w:u w:val="none"/>
                <w:lang w:val="en-US" w:eastAsia="zh-CN" w:bidi="ar"/>
              </w:rPr>
            </w:pPr>
            <w:r>
              <w:rPr>
                <w:rFonts w:hint="default" w:ascii="Times New Roman" w:hAnsi="Times New Roman" w:eastAsia="仿宋" w:cs="Times New Roman"/>
                <w:i w:val="0"/>
                <w:iCs w:val="0"/>
                <w:snapToGrid w:val="0"/>
                <w:color w:val="000000"/>
                <w:kern w:val="0"/>
                <w:sz w:val="24"/>
                <w:szCs w:val="24"/>
                <w:u w:val="none"/>
                <w:lang w:val="en-US" w:eastAsia="zh-CN" w:bidi="ar"/>
              </w:rPr>
              <w:t>连州市城南污水厂建设项目</w:t>
            </w:r>
          </w:p>
        </w:tc>
        <w:tc>
          <w:tcPr>
            <w:tcW w:w="1994" w:type="pct"/>
            <w:vAlign w:val="center"/>
          </w:tcPr>
          <w:p>
            <w:pPr>
              <w:keepNext w:val="0"/>
              <w:keepLines w:val="0"/>
              <w:pageBreakBefore w:val="0"/>
              <w:widowControl/>
              <w:suppressLineNumbers w:val="0"/>
              <w:kinsoku/>
              <w:wordWrap/>
              <w:overflowPunct/>
              <w:topLinePunct w:val="0"/>
              <w:autoSpaceDE w:val="0"/>
              <w:autoSpaceDN/>
              <w:bidi w:val="0"/>
              <w:adjustRightInd w:val="0"/>
              <w:snapToGrid w:val="0"/>
              <w:spacing w:line="360" w:lineRule="exact"/>
              <w:jc w:val="center"/>
              <w:textAlignment w:val="center"/>
              <w:rPr>
                <w:rFonts w:hint="default" w:ascii="Times New Roman" w:hAnsi="Times New Roman" w:eastAsia="仿宋" w:cs="Times New Roman"/>
                <w:i w:val="0"/>
                <w:iCs w:val="0"/>
                <w:snapToGrid w:val="0"/>
                <w:color w:val="000000"/>
                <w:kern w:val="0"/>
                <w:sz w:val="24"/>
                <w:szCs w:val="24"/>
                <w:u w:val="none"/>
                <w:lang w:val="en-US" w:eastAsia="zh-CN" w:bidi="ar"/>
              </w:rPr>
            </w:pPr>
            <w:r>
              <w:rPr>
                <w:rFonts w:hint="default" w:ascii="Times New Roman" w:hAnsi="Times New Roman" w:eastAsia="仿宋" w:cs="Times New Roman"/>
                <w:i w:val="0"/>
                <w:iCs w:val="0"/>
                <w:snapToGrid w:val="0"/>
                <w:color w:val="000000"/>
                <w:kern w:val="0"/>
                <w:sz w:val="24"/>
                <w:szCs w:val="24"/>
                <w:u w:val="none"/>
                <w:lang w:val="en-US" w:eastAsia="zh-CN" w:bidi="ar"/>
              </w:rPr>
              <w:t>新建城南污水厂，纳污范围包括连州市城北、城西、城南约11平方公里，近期处理规模2万m³/d，中期处理规模4万m³/d</w:t>
            </w:r>
          </w:p>
        </w:tc>
        <w:tc>
          <w:tcPr>
            <w:tcW w:w="501" w:type="pct"/>
            <w:vAlign w:val="center"/>
          </w:tcPr>
          <w:p>
            <w:pPr>
              <w:keepNext w:val="0"/>
              <w:keepLines w:val="0"/>
              <w:pageBreakBefore w:val="0"/>
              <w:widowControl/>
              <w:suppressLineNumbers w:val="0"/>
              <w:kinsoku/>
              <w:wordWrap/>
              <w:overflowPunct/>
              <w:topLinePunct w:val="0"/>
              <w:autoSpaceDE w:val="0"/>
              <w:autoSpaceDN/>
              <w:bidi w:val="0"/>
              <w:adjustRightInd w:val="0"/>
              <w:snapToGrid w:val="0"/>
              <w:spacing w:line="360" w:lineRule="exact"/>
              <w:jc w:val="center"/>
              <w:textAlignment w:val="center"/>
              <w:rPr>
                <w:rFonts w:hint="default" w:ascii="Times New Roman" w:hAnsi="Times New Roman" w:eastAsia="仿宋" w:cs="Times New Roman"/>
                <w:i w:val="0"/>
                <w:iCs w:val="0"/>
                <w:snapToGrid w:val="0"/>
                <w:color w:val="000000"/>
                <w:kern w:val="0"/>
                <w:sz w:val="24"/>
                <w:szCs w:val="24"/>
                <w:u w:val="none"/>
                <w:lang w:val="en-US" w:eastAsia="zh-CN" w:bidi="ar"/>
              </w:rPr>
            </w:pPr>
            <w:r>
              <w:rPr>
                <w:rFonts w:hint="default" w:ascii="Times New Roman" w:hAnsi="Times New Roman" w:eastAsia="仿宋" w:cs="Times New Roman"/>
                <w:i w:val="0"/>
                <w:iCs w:val="0"/>
                <w:snapToGrid w:val="0"/>
                <w:color w:val="000000"/>
                <w:kern w:val="0"/>
                <w:sz w:val="24"/>
                <w:szCs w:val="24"/>
                <w:u w:val="none"/>
                <w:lang w:val="en-US" w:eastAsia="zh-CN" w:bidi="ar"/>
              </w:rPr>
              <w:t>12725</w:t>
            </w:r>
          </w:p>
        </w:tc>
        <w:tc>
          <w:tcPr>
            <w:tcW w:w="501" w:type="pct"/>
            <w:vAlign w:val="center"/>
          </w:tcPr>
          <w:p>
            <w:pPr>
              <w:keepNext w:val="0"/>
              <w:keepLines w:val="0"/>
              <w:pageBreakBefore w:val="0"/>
              <w:widowControl/>
              <w:suppressLineNumbers w:val="0"/>
              <w:kinsoku/>
              <w:wordWrap/>
              <w:overflowPunct/>
              <w:topLinePunct w:val="0"/>
              <w:autoSpaceDE w:val="0"/>
              <w:autoSpaceDN/>
              <w:bidi w:val="0"/>
              <w:adjustRightInd w:val="0"/>
              <w:snapToGrid w:val="0"/>
              <w:spacing w:line="360" w:lineRule="exact"/>
              <w:jc w:val="center"/>
              <w:textAlignment w:val="center"/>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连州市住房和城乡建设局</w:t>
            </w:r>
          </w:p>
        </w:tc>
        <w:tc>
          <w:tcPr>
            <w:tcW w:w="329" w:type="pct"/>
            <w:vAlign w:val="center"/>
          </w:tcPr>
          <w:p>
            <w:pPr>
              <w:keepNext w:val="0"/>
              <w:keepLines w:val="0"/>
              <w:pageBreakBefore w:val="0"/>
              <w:widowControl/>
              <w:suppressLineNumbers w:val="0"/>
              <w:kinsoku/>
              <w:wordWrap/>
              <w:overflowPunct/>
              <w:topLinePunct w:val="0"/>
              <w:autoSpaceDE w:val="0"/>
              <w:autoSpaceDN/>
              <w:bidi w:val="0"/>
              <w:adjustRightInd w:val="0"/>
              <w:snapToGrid w:val="0"/>
              <w:spacing w:line="360" w:lineRule="exact"/>
              <w:jc w:val="center"/>
              <w:textAlignment w:val="center"/>
              <w:rPr>
                <w:rFonts w:hint="default" w:ascii="Times New Roman" w:hAnsi="Times New Roman" w:eastAsia="仿宋" w:cs="Times New Roman"/>
                <w:i w:val="0"/>
                <w:iCs w:val="0"/>
                <w:snapToGrid w:val="0"/>
                <w:color w:val="000000"/>
                <w:kern w:val="0"/>
                <w:sz w:val="24"/>
                <w:szCs w:val="24"/>
                <w:u w:val="none"/>
                <w:lang w:val="en-US" w:eastAsia="zh-CN" w:bidi="ar"/>
              </w:rPr>
            </w:pPr>
            <w:r>
              <w:rPr>
                <w:rFonts w:hint="default" w:ascii="Times New Roman" w:hAnsi="Times New Roman" w:eastAsia="仿宋" w:cs="Times New Roman"/>
                <w:i w:val="0"/>
                <w:iCs w:val="0"/>
                <w:snapToGrid w:val="0"/>
                <w:color w:val="000000"/>
                <w:kern w:val="0"/>
                <w:sz w:val="24"/>
                <w:szCs w:val="24"/>
                <w:u w:val="none"/>
                <w:lang w:val="en-US" w:eastAsia="zh-CN" w:bidi="ar"/>
              </w:rPr>
              <w:t>2022-2024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7" w:hRule="atLeast"/>
          <w:jc w:val="center"/>
        </w:trPr>
        <w:tc>
          <w:tcPr>
            <w:tcW w:w="259"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39</w:t>
            </w:r>
          </w:p>
        </w:tc>
        <w:tc>
          <w:tcPr>
            <w:tcW w:w="707" w:type="pct"/>
            <w:vMerge w:val="continue"/>
            <w:vAlign w:val="center"/>
          </w:tcPr>
          <w:p>
            <w:pPr>
              <w:keepNext w:val="0"/>
              <w:keepLines w:val="0"/>
              <w:pageBreakBefore w:val="0"/>
              <w:widowControl/>
              <w:suppressLineNumbers w:val="0"/>
              <w:kinsoku/>
              <w:wordWrap/>
              <w:overflowPunct/>
              <w:topLinePunct w:val="0"/>
              <w:autoSpaceDE w:val="0"/>
              <w:autoSpaceDN/>
              <w:bidi w:val="0"/>
              <w:adjustRightInd w:val="0"/>
              <w:snapToGrid w:val="0"/>
              <w:spacing w:line="360" w:lineRule="exact"/>
              <w:jc w:val="center"/>
              <w:textAlignment w:val="center"/>
              <w:rPr>
                <w:rFonts w:hint="default" w:ascii="Times New Roman" w:hAnsi="Times New Roman" w:eastAsia="仿宋" w:cs="Times New Roman"/>
                <w:i w:val="0"/>
                <w:iCs w:val="0"/>
                <w:snapToGrid w:val="0"/>
                <w:color w:val="000000"/>
                <w:kern w:val="0"/>
                <w:sz w:val="24"/>
                <w:szCs w:val="24"/>
                <w:u w:val="none"/>
                <w:lang w:val="en-US" w:eastAsia="zh-CN" w:bidi="ar"/>
              </w:rPr>
            </w:pPr>
          </w:p>
        </w:tc>
        <w:tc>
          <w:tcPr>
            <w:tcW w:w="707" w:type="pct"/>
            <w:vAlign w:val="center"/>
          </w:tcPr>
          <w:p>
            <w:pPr>
              <w:keepNext w:val="0"/>
              <w:keepLines w:val="0"/>
              <w:pageBreakBefore w:val="0"/>
              <w:widowControl/>
              <w:suppressLineNumbers w:val="0"/>
              <w:kinsoku/>
              <w:wordWrap/>
              <w:overflowPunct/>
              <w:topLinePunct w:val="0"/>
              <w:autoSpaceDE w:val="0"/>
              <w:autoSpaceDN/>
              <w:bidi w:val="0"/>
              <w:adjustRightInd w:val="0"/>
              <w:snapToGrid w:val="0"/>
              <w:spacing w:line="360" w:lineRule="exact"/>
              <w:jc w:val="center"/>
              <w:textAlignment w:val="center"/>
              <w:rPr>
                <w:rFonts w:hint="default" w:ascii="Times New Roman" w:hAnsi="Times New Roman" w:eastAsia="仿宋" w:cs="Times New Roman"/>
                <w:i w:val="0"/>
                <w:iCs w:val="0"/>
                <w:snapToGrid w:val="0"/>
                <w:color w:val="000000"/>
                <w:kern w:val="0"/>
                <w:sz w:val="24"/>
                <w:szCs w:val="24"/>
                <w:u w:val="none"/>
                <w:lang w:val="en-US" w:eastAsia="zh-CN" w:bidi="ar"/>
              </w:rPr>
            </w:pPr>
            <w:r>
              <w:rPr>
                <w:rFonts w:hint="default" w:ascii="Times New Roman" w:hAnsi="Times New Roman" w:eastAsia="仿宋" w:cs="Times New Roman"/>
                <w:i w:val="0"/>
                <w:iCs w:val="0"/>
                <w:snapToGrid w:val="0"/>
                <w:color w:val="000000"/>
                <w:kern w:val="0"/>
                <w:sz w:val="24"/>
                <w:szCs w:val="24"/>
                <w:u w:val="none"/>
                <w:lang w:val="en-US" w:eastAsia="zh-CN" w:bidi="ar"/>
              </w:rPr>
              <w:t>连州市城西、城北、城南新区污水管网建设工程</w:t>
            </w:r>
          </w:p>
        </w:tc>
        <w:tc>
          <w:tcPr>
            <w:tcW w:w="1994" w:type="pct"/>
            <w:vAlign w:val="center"/>
          </w:tcPr>
          <w:p>
            <w:pPr>
              <w:keepNext w:val="0"/>
              <w:keepLines w:val="0"/>
              <w:pageBreakBefore w:val="0"/>
              <w:widowControl/>
              <w:suppressLineNumbers w:val="0"/>
              <w:kinsoku/>
              <w:wordWrap/>
              <w:overflowPunct/>
              <w:topLinePunct w:val="0"/>
              <w:autoSpaceDE w:val="0"/>
              <w:autoSpaceDN/>
              <w:bidi w:val="0"/>
              <w:adjustRightInd w:val="0"/>
              <w:snapToGrid w:val="0"/>
              <w:spacing w:line="360" w:lineRule="exact"/>
              <w:jc w:val="center"/>
              <w:textAlignment w:val="center"/>
              <w:rPr>
                <w:rFonts w:hint="default" w:ascii="Times New Roman" w:hAnsi="Times New Roman" w:eastAsia="仿宋" w:cs="Times New Roman"/>
                <w:i w:val="0"/>
                <w:iCs w:val="0"/>
                <w:snapToGrid w:val="0"/>
                <w:color w:val="000000"/>
                <w:kern w:val="0"/>
                <w:sz w:val="24"/>
                <w:szCs w:val="24"/>
                <w:u w:val="none"/>
                <w:lang w:val="en-US" w:eastAsia="zh-CN" w:bidi="ar"/>
              </w:rPr>
            </w:pPr>
            <w:r>
              <w:rPr>
                <w:rFonts w:hint="default" w:ascii="Times New Roman" w:hAnsi="Times New Roman" w:eastAsia="仿宋" w:cs="Times New Roman"/>
                <w:i w:val="0"/>
                <w:iCs w:val="0"/>
                <w:snapToGrid w:val="0"/>
                <w:color w:val="000000"/>
                <w:kern w:val="0"/>
                <w:sz w:val="24"/>
                <w:szCs w:val="24"/>
                <w:u w:val="none"/>
                <w:lang w:val="en-US" w:eastAsia="zh-CN" w:bidi="ar"/>
              </w:rPr>
              <w:t>新建污水处理设施及提升泵站，近期规模1.8万m³/d，远期2.5万m³/d；新建d600- d1500污水管总长约8.0km</w:t>
            </w:r>
          </w:p>
        </w:tc>
        <w:tc>
          <w:tcPr>
            <w:tcW w:w="501" w:type="pct"/>
            <w:vAlign w:val="center"/>
          </w:tcPr>
          <w:p>
            <w:pPr>
              <w:keepNext w:val="0"/>
              <w:keepLines w:val="0"/>
              <w:pageBreakBefore w:val="0"/>
              <w:widowControl/>
              <w:suppressLineNumbers w:val="0"/>
              <w:kinsoku/>
              <w:wordWrap/>
              <w:overflowPunct/>
              <w:topLinePunct w:val="0"/>
              <w:autoSpaceDE w:val="0"/>
              <w:autoSpaceDN/>
              <w:bidi w:val="0"/>
              <w:adjustRightInd w:val="0"/>
              <w:snapToGrid w:val="0"/>
              <w:spacing w:line="360" w:lineRule="exact"/>
              <w:jc w:val="center"/>
              <w:textAlignment w:val="center"/>
              <w:rPr>
                <w:rFonts w:hint="default" w:ascii="Times New Roman" w:hAnsi="Times New Roman" w:eastAsia="仿宋" w:cs="Times New Roman"/>
                <w:i w:val="0"/>
                <w:iCs w:val="0"/>
                <w:snapToGrid w:val="0"/>
                <w:color w:val="000000"/>
                <w:kern w:val="0"/>
                <w:sz w:val="24"/>
                <w:szCs w:val="24"/>
                <w:u w:val="none"/>
                <w:lang w:val="en-US" w:eastAsia="zh-CN" w:bidi="ar"/>
              </w:rPr>
            </w:pPr>
            <w:r>
              <w:rPr>
                <w:rFonts w:hint="default" w:ascii="Times New Roman" w:hAnsi="Times New Roman" w:eastAsia="仿宋" w:cs="Times New Roman"/>
                <w:i w:val="0"/>
                <w:iCs w:val="0"/>
                <w:snapToGrid w:val="0"/>
                <w:color w:val="000000"/>
                <w:kern w:val="0"/>
                <w:sz w:val="24"/>
                <w:szCs w:val="24"/>
                <w:u w:val="none"/>
                <w:lang w:val="en-US" w:eastAsia="zh-CN" w:bidi="ar"/>
              </w:rPr>
              <w:t>10602</w:t>
            </w:r>
          </w:p>
        </w:tc>
        <w:tc>
          <w:tcPr>
            <w:tcW w:w="501" w:type="pct"/>
            <w:vAlign w:val="center"/>
          </w:tcPr>
          <w:p>
            <w:pPr>
              <w:keepNext w:val="0"/>
              <w:keepLines w:val="0"/>
              <w:pageBreakBefore w:val="0"/>
              <w:widowControl/>
              <w:suppressLineNumbers w:val="0"/>
              <w:kinsoku/>
              <w:wordWrap/>
              <w:overflowPunct/>
              <w:topLinePunct w:val="0"/>
              <w:autoSpaceDE w:val="0"/>
              <w:autoSpaceDN/>
              <w:bidi w:val="0"/>
              <w:adjustRightInd w:val="0"/>
              <w:snapToGrid w:val="0"/>
              <w:spacing w:line="360" w:lineRule="exact"/>
              <w:jc w:val="center"/>
              <w:textAlignment w:val="center"/>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连州市住房和城乡建设局</w:t>
            </w:r>
          </w:p>
        </w:tc>
        <w:tc>
          <w:tcPr>
            <w:tcW w:w="329" w:type="pct"/>
            <w:vAlign w:val="center"/>
          </w:tcPr>
          <w:p>
            <w:pPr>
              <w:keepNext w:val="0"/>
              <w:keepLines w:val="0"/>
              <w:pageBreakBefore w:val="0"/>
              <w:widowControl/>
              <w:suppressLineNumbers w:val="0"/>
              <w:kinsoku/>
              <w:wordWrap/>
              <w:overflowPunct/>
              <w:topLinePunct w:val="0"/>
              <w:autoSpaceDE w:val="0"/>
              <w:autoSpaceDN/>
              <w:bidi w:val="0"/>
              <w:adjustRightInd w:val="0"/>
              <w:snapToGrid w:val="0"/>
              <w:spacing w:line="360" w:lineRule="exact"/>
              <w:jc w:val="center"/>
              <w:textAlignment w:val="center"/>
              <w:rPr>
                <w:rFonts w:hint="default" w:ascii="Times New Roman" w:hAnsi="Times New Roman" w:eastAsia="仿宋" w:cs="Times New Roman"/>
                <w:i w:val="0"/>
                <w:iCs w:val="0"/>
                <w:snapToGrid w:val="0"/>
                <w:color w:val="000000"/>
                <w:kern w:val="0"/>
                <w:sz w:val="24"/>
                <w:szCs w:val="24"/>
                <w:u w:val="none"/>
                <w:lang w:val="en-US" w:eastAsia="zh-CN" w:bidi="ar"/>
              </w:rPr>
            </w:pPr>
            <w:r>
              <w:rPr>
                <w:rFonts w:hint="default" w:ascii="Times New Roman" w:hAnsi="Times New Roman" w:eastAsia="仿宋" w:cs="Times New Roman"/>
                <w:i w:val="0"/>
                <w:iCs w:val="0"/>
                <w:snapToGrid w:val="0"/>
                <w:color w:val="000000"/>
                <w:kern w:val="0"/>
                <w:sz w:val="24"/>
                <w:szCs w:val="24"/>
                <w:u w:val="none"/>
                <w:lang w:val="en-US" w:eastAsia="zh-CN" w:bidi="ar"/>
              </w:rPr>
              <w:t>2021-2024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7" w:hRule="atLeast"/>
          <w:jc w:val="center"/>
        </w:trPr>
        <w:tc>
          <w:tcPr>
            <w:tcW w:w="259" w:type="pct"/>
            <w:vAlign w:val="center"/>
          </w:tcPr>
          <w:p>
            <w:pPr>
              <w:keepNext w:val="0"/>
              <w:keepLines w:val="0"/>
              <w:pageBreakBefore w:val="0"/>
              <w:widowControl/>
              <w:kinsoku/>
              <w:wordWrap/>
              <w:overflowPunct/>
              <w:topLinePunct w:val="0"/>
              <w:autoSpaceDE w:val="0"/>
              <w:autoSpaceDN/>
              <w:bidi w:val="0"/>
              <w:adjustRightInd w:val="0"/>
              <w:snapToGrid w:val="0"/>
              <w:spacing w:line="360" w:lineRule="exact"/>
              <w:ind w:left="0" w:right="0" w:firstLine="0"/>
              <w:jc w:val="center"/>
              <w:textAlignment w:val="baseline"/>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40</w:t>
            </w:r>
          </w:p>
        </w:tc>
        <w:tc>
          <w:tcPr>
            <w:tcW w:w="707" w:type="pct"/>
            <w:vMerge w:val="continue"/>
            <w:vAlign w:val="center"/>
          </w:tcPr>
          <w:p>
            <w:pPr>
              <w:keepNext w:val="0"/>
              <w:keepLines w:val="0"/>
              <w:pageBreakBefore w:val="0"/>
              <w:widowControl/>
              <w:suppressLineNumbers w:val="0"/>
              <w:kinsoku/>
              <w:wordWrap/>
              <w:overflowPunct/>
              <w:topLinePunct w:val="0"/>
              <w:autoSpaceDE w:val="0"/>
              <w:autoSpaceDN/>
              <w:bidi w:val="0"/>
              <w:adjustRightInd w:val="0"/>
              <w:snapToGrid w:val="0"/>
              <w:spacing w:line="360" w:lineRule="exact"/>
              <w:jc w:val="center"/>
              <w:textAlignment w:val="center"/>
              <w:rPr>
                <w:rFonts w:hint="default" w:ascii="Times New Roman" w:hAnsi="Times New Roman" w:eastAsia="仿宋" w:cs="Times New Roman"/>
                <w:i w:val="0"/>
                <w:iCs w:val="0"/>
                <w:snapToGrid w:val="0"/>
                <w:color w:val="000000"/>
                <w:kern w:val="0"/>
                <w:sz w:val="24"/>
                <w:szCs w:val="24"/>
                <w:u w:val="none"/>
                <w:lang w:val="en-US" w:eastAsia="zh-CN" w:bidi="ar"/>
              </w:rPr>
            </w:pPr>
          </w:p>
        </w:tc>
        <w:tc>
          <w:tcPr>
            <w:tcW w:w="707" w:type="pct"/>
            <w:vAlign w:val="center"/>
          </w:tcPr>
          <w:p>
            <w:pPr>
              <w:keepNext w:val="0"/>
              <w:keepLines w:val="0"/>
              <w:pageBreakBefore w:val="0"/>
              <w:widowControl/>
              <w:suppressLineNumbers w:val="0"/>
              <w:kinsoku/>
              <w:wordWrap/>
              <w:overflowPunct/>
              <w:topLinePunct w:val="0"/>
              <w:autoSpaceDE w:val="0"/>
              <w:autoSpaceDN/>
              <w:bidi w:val="0"/>
              <w:adjustRightInd w:val="0"/>
              <w:snapToGrid w:val="0"/>
              <w:spacing w:line="360" w:lineRule="exact"/>
              <w:jc w:val="center"/>
              <w:textAlignment w:val="center"/>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i w:val="0"/>
                <w:iCs w:val="0"/>
                <w:snapToGrid w:val="0"/>
                <w:color w:val="000000"/>
                <w:kern w:val="0"/>
                <w:sz w:val="24"/>
                <w:szCs w:val="24"/>
                <w:u w:val="none"/>
                <w:lang w:val="en-US" w:eastAsia="zh-CN" w:bidi="ar"/>
              </w:rPr>
              <w:t>连州市城镇老旧小区改造项目</w:t>
            </w:r>
          </w:p>
        </w:tc>
        <w:tc>
          <w:tcPr>
            <w:tcW w:w="1994" w:type="pct"/>
            <w:vAlign w:val="center"/>
          </w:tcPr>
          <w:p>
            <w:pPr>
              <w:keepNext w:val="0"/>
              <w:keepLines w:val="0"/>
              <w:pageBreakBefore w:val="0"/>
              <w:widowControl/>
              <w:suppressLineNumbers w:val="0"/>
              <w:kinsoku/>
              <w:wordWrap/>
              <w:overflowPunct/>
              <w:topLinePunct w:val="0"/>
              <w:autoSpaceDE w:val="0"/>
              <w:autoSpaceDN/>
              <w:bidi w:val="0"/>
              <w:adjustRightInd w:val="0"/>
              <w:snapToGrid w:val="0"/>
              <w:spacing w:line="360" w:lineRule="exact"/>
              <w:jc w:val="center"/>
              <w:textAlignment w:val="center"/>
              <w:rPr>
                <w:rFonts w:hint="default" w:ascii="Times New Roman" w:hAnsi="Times New Roman" w:eastAsia="仿宋" w:cs="Times New Roman"/>
                <w:i w:val="0"/>
                <w:iCs w:val="0"/>
                <w:snapToGrid w:val="0"/>
                <w:color w:val="000000"/>
                <w:kern w:val="0"/>
                <w:sz w:val="24"/>
                <w:szCs w:val="24"/>
                <w:u w:val="none"/>
                <w:lang w:val="en-US" w:eastAsia="zh-CN" w:bidi="ar"/>
              </w:rPr>
            </w:pPr>
            <w:r>
              <w:rPr>
                <w:rFonts w:hint="default" w:ascii="Times New Roman" w:hAnsi="Times New Roman" w:eastAsia="仿宋" w:cs="Times New Roman"/>
                <w:i w:val="0"/>
                <w:iCs w:val="0"/>
                <w:snapToGrid w:val="0"/>
                <w:color w:val="000000"/>
                <w:kern w:val="0"/>
                <w:sz w:val="24"/>
                <w:szCs w:val="24"/>
                <w:u w:val="none"/>
                <w:lang w:val="en-US" w:eastAsia="zh-CN" w:bidi="ar"/>
              </w:rPr>
              <w:t>本项目主要对连州镇符合老旧小区改造要求的65个老旧小区进行改造,涉改户数为2296户，建筑面积约256224平方米，占地面积约43297平方米。建设内容主要包括对建筑主体外立面改造、防水层改造等；小区道路、供排水、供电、照明、消防、围墙拆除、垃圾收集等基础设施</w:t>
            </w:r>
          </w:p>
        </w:tc>
        <w:tc>
          <w:tcPr>
            <w:tcW w:w="501" w:type="pct"/>
            <w:vAlign w:val="center"/>
          </w:tcPr>
          <w:p>
            <w:pPr>
              <w:keepNext w:val="0"/>
              <w:keepLines w:val="0"/>
              <w:pageBreakBefore w:val="0"/>
              <w:widowControl/>
              <w:suppressLineNumbers w:val="0"/>
              <w:kinsoku/>
              <w:wordWrap/>
              <w:overflowPunct/>
              <w:topLinePunct w:val="0"/>
              <w:autoSpaceDE w:val="0"/>
              <w:autoSpaceDN/>
              <w:bidi w:val="0"/>
              <w:adjustRightInd w:val="0"/>
              <w:snapToGrid w:val="0"/>
              <w:spacing w:line="360" w:lineRule="exact"/>
              <w:jc w:val="center"/>
              <w:textAlignment w:val="center"/>
              <w:rPr>
                <w:rFonts w:hint="default" w:ascii="Times New Roman" w:hAnsi="Times New Roman" w:eastAsia="仿宋" w:cs="Times New Roman"/>
                <w:i w:val="0"/>
                <w:iCs w:val="0"/>
                <w:snapToGrid w:val="0"/>
                <w:color w:val="000000"/>
                <w:kern w:val="0"/>
                <w:sz w:val="24"/>
                <w:szCs w:val="24"/>
                <w:u w:val="none"/>
                <w:lang w:val="en-US" w:eastAsia="zh-CN" w:bidi="ar"/>
              </w:rPr>
            </w:pPr>
            <w:r>
              <w:rPr>
                <w:rFonts w:hint="default" w:ascii="Times New Roman" w:hAnsi="Times New Roman" w:eastAsia="仿宋" w:cs="Times New Roman"/>
                <w:i w:val="0"/>
                <w:iCs w:val="0"/>
                <w:snapToGrid w:val="0"/>
                <w:color w:val="000000"/>
                <w:kern w:val="0"/>
                <w:sz w:val="24"/>
                <w:szCs w:val="24"/>
                <w:u w:val="none"/>
                <w:lang w:val="en-US" w:eastAsia="zh-CN" w:bidi="ar"/>
              </w:rPr>
              <w:t>27058</w:t>
            </w:r>
          </w:p>
        </w:tc>
        <w:tc>
          <w:tcPr>
            <w:tcW w:w="501" w:type="pct"/>
            <w:vAlign w:val="center"/>
          </w:tcPr>
          <w:p>
            <w:pPr>
              <w:keepNext w:val="0"/>
              <w:keepLines w:val="0"/>
              <w:pageBreakBefore w:val="0"/>
              <w:widowControl/>
              <w:suppressLineNumbers w:val="0"/>
              <w:kinsoku/>
              <w:wordWrap/>
              <w:overflowPunct/>
              <w:topLinePunct w:val="0"/>
              <w:autoSpaceDE w:val="0"/>
              <w:autoSpaceDN/>
              <w:bidi w:val="0"/>
              <w:adjustRightInd w:val="0"/>
              <w:snapToGrid w:val="0"/>
              <w:spacing w:line="360" w:lineRule="exact"/>
              <w:jc w:val="center"/>
              <w:textAlignment w:val="center"/>
              <w:rPr>
                <w:rFonts w:hint="default" w:ascii="Times New Roman" w:hAnsi="Times New Roman" w:eastAsia="仿宋" w:cs="Times New Roman"/>
                <w:spacing w:val="0"/>
                <w:kern w:val="0"/>
                <w:position w:val="0"/>
                <w:sz w:val="24"/>
                <w:szCs w:val="24"/>
                <w:lang w:val="en-US" w:eastAsia="zh-CN"/>
              </w:rPr>
            </w:pPr>
            <w:r>
              <w:rPr>
                <w:rFonts w:hint="default" w:ascii="Times New Roman" w:hAnsi="Times New Roman" w:eastAsia="仿宋" w:cs="Times New Roman"/>
                <w:spacing w:val="0"/>
                <w:kern w:val="0"/>
                <w:position w:val="0"/>
                <w:sz w:val="24"/>
                <w:szCs w:val="24"/>
                <w:lang w:val="en-US" w:eastAsia="zh-CN"/>
              </w:rPr>
              <w:t>连州市住房和城乡建设局</w:t>
            </w:r>
          </w:p>
        </w:tc>
        <w:tc>
          <w:tcPr>
            <w:tcW w:w="329" w:type="pct"/>
            <w:vAlign w:val="center"/>
          </w:tcPr>
          <w:p>
            <w:pPr>
              <w:keepNext w:val="0"/>
              <w:keepLines w:val="0"/>
              <w:pageBreakBefore w:val="0"/>
              <w:widowControl/>
              <w:suppressLineNumbers w:val="0"/>
              <w:kinsoku/>
              <w:wordWrap/>
              <w:overflowPunct/>
              <w:topLinePunct w:val="0"/>
              <w:autoSpaceDE w:val="0"/>
              <w:autoSpaceDN/>
              <w:bidi w:val="0"/>
              <w:adjustRightInd w:val="0"/>
              <w:snapToGrid w:val="0"/>
              <w:spacing w:line="360" w:lineRule="exact"/>
              <w:jc w:val="center"/>
              <w:textAlignment w:val="center"/>
              <w:rPr>
                <w:rFonts w:hint="default" w:ascii="Times New Roman" w:hAnsi="Times New Roman" w:eastAsia="仿宋" w:cs="Times New Roman"/>
                <w:i w:val="0"/>
                <w:iCs w:val="0"/>
                <w:snapToGrid w:val="0"/>
                <w:color w:val="000000"/>
                <w:kern w:val="0"/>
                <w:sz w:val="24"/>
                <w:szCs w:val="24"/>
                <w:u w:val="none"/>
                <w:lang w:val="en-US" w:eastAsia="zh-CN" w:bidi="ar"/>
              </w:rPr>
            </w:pPr>
            <w:r>
              <w:rPr>
                <w:rFonts w:hint="default" w:ascii="Times New Roman" w:hAnsi="Times New Roman" w:eastAsia="仿宋" w:cs="Times New Roman"/>
                <w:i w:val="0"/>
                <w:iCs w:val="0"/>
                <w:snapToGrid w:val="0"/>
                <w:color w:val="000000"/>
                <w:kern w:val="0"/>
                <w:sz w:val="24"/>
                <w:szCs w:val="24"/>
                <w:u w:val="none"/>
                <w:lang w:val="en-US" w:eastAsia="zh-CN" w:bidi="ar"/>
              </w:rPr>
              <w:t>2021-2025</w:t>
            </w:r>
          </w:p>
        </w:tc>
      </w:tr>
    </w:tbl>
    <w:p>
      <w:pPr>
        <w:pageBreakBefore w:val="0"/>
        <w:kinsoku/>
        <w:wordWrap/>
        <w:overflowPunct/>
        <w:topLinePunct w:val="0"/>
        <w:autoSpaceDN/>
        <w:bidi w:val="0"/>
        <w:rPr>
          <w:rFonts w:hint="default" w:ascii="Times New Roman" w:hAnsi="Times New Roman" w:cs="Times New Roman"/>
          <w:spacing w:val="0"/>
          <w:kern w:val="0"/>
          <w:position w:val="0"/>
        </w:rPr>
      </w:pPr>
    </w:p>
    <w:p>
      <w:pPr>
        <w:pageBreakBefore w:val="0"/>
        <w:kinsoku/>
        <w:wordWrap/>
        <w:overflowPunct/>
        <w:topLinePunct w:val="0"/>
        <w:autoSpaceDN/>
        <w:bidi w:val="0"/>
        <w:rPr>
          <w:rFonts w:hint="default" w:ascii="Times New Roman" w:hAnsi="Times New Roman" w:cs="Times New Roman"/>
          <w:spacing w:val="0"/>
          <w:kern w:val="0"/>
          <w:position w:val="0"/>
        </w:rPr>
        <w:sectPr>
          <w:footerReference r:id="rId8" w:type="default"/>
          <w:pgSz w:w="16839" w:h="11906"/>
          <w:pgMar w:top="1012" w:right="1658" w:bottom="400" w:left="1869" w:header="0" w:footer="0" w:gutter="0"/>
          <w:pgBorders>
            <w:top w:val="none" w:sz="0" w:space="0"/>
            <w:left w:val="none" w:sz="0" w:space="0"/>
            <w:bottom w:val="none" w:sz="0" w:space="0"/>
            <w:right w:val="none" w:sz="0" w:space="0"/>
          </w:pgBorders>
          <w:pgNumType w:fmt="numberInDash"/>
          <w:cols w:space="720" w:num="1"/>
        </w:sectPr>
      </w:pPr>
    </w:p>
    <w:p>
      <w:pPr>
        <w:pageBreakBefore w:val="0"/>
        <w:kinsoku/>
        <w:wordWrap/>
        <w:overflowPunct/>
        <w:topLinePunct w:val="0"/>
        <w:autoSpaceDN/>
        <w:bidi w:val="0"/>
        <w:spacing w:before="218" w:line="10845" w:lineRule="exact"/>
        <w:textAlignment w:val="center"/>
        <w:rPr>
          <w:rFonts w:hint="default" w:ascii="Times New Roman" w:hAnsi="Times New Roman" w:cs="Times New Roman"/>
          <w:spacing w:val="0"/>
          <w:kern w:val="0"/>
          <w:position w:val="0"/>
        </w:rPr>
      </w:pPr>
      <w:bookmarkStart w:id="228" w:name="_bookmark38"/>
      <w:bookmarkEnd w:id="228"/>
    </w:p>
    <w:sectPr>
      <w:pgSz w:w="11906" w:h="16839"/>
      <w:pgMar w:top="1431" w:right="1741" w:bottom="400" w:left="1785" w:header="0" w:footer="0" w:gutter="0"/>
      <w:pgBorders>
        <w:top w:val="none" w:sz="0" w:space="0"/>
        <w:left w:val="none" w:sz="0" w:space="0"/>
        <w:bottom w:val="none" w:sz="0" w:space="0"/>
        <w:right w:val="none" w:sz="0" w:space="0"/>
      </w:pgBorders>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right="42"/>
      <w:jc w:val="right"/>
      <w:rPr>
        <w:rFonts w:ascii="Times New Roman" w:hAnsi="Times New Roman" w:eastAsia="Times New Roman" w:cs="Times New Roman"/>
        <w:sz w:val="31"/>
        <w:szCs w:val="31"/>
      </w:rPr>
    </w:pPr>
    <w:r>
      <w:rPr>
        <w:sz w:val="3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hint="eastAsia" w:ascii="仿宋" w:hAnsi="仿宋" w:eastAsia="仿宋" w:cs="仿宋"/>
                              <w:sz w:val="24"/>
                              <w:szCs w:val="24"/>
                            </w:rPr>
                            <w:t>3</w:t>
                          </w:r>
                          <w:r>
                            <w:rPr>
                              <w:rFonts w:hint="eastAsia" w:ascii="仿宋" w:hAnsi="仿宋" w:eastAsia="仿宋" w:cs="仿宋"/>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0"/>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hint="eastAsia" w:ascii="仿宋" w:hAnsi="仿宋" w:eastAsia="仿宋" w:cs="仿宋"/>
                        <w:sz w:val="24"/>
                        <w:szCs w:val="24"/>
                      </w:rPr>
                      <w:t>3</w:t>
                    </w:r>
                    <w:r>
                      <w:rPr>
                        <w:rFonts w:hint="eastAsia" w:ascii="仿宋" w:hAnsi="仿宋" w:eastAsia="仿宋" w:cs="仿宋"/>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right="36"/>
      <w:jc w:val="right"/>
      <w:rPr>
        <w:rFonts w:ascii="Times New Roman" w:hAnsi="Times New Roman" w:eastAsia="Times New Roman" w:cs="Times New Roman"/>
        <w:sz w:val="31"/>
        <w:szCs w:val="31"/>
      </w:rPr>
    </w:pPr>
    <w:r>
      <w:rPr>
        <w:sz w:val="31"/>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0"/>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right="44"/>
      <w:jc w:val="right"/>
      <w:rPr>
        <w:rFonts w:ascii="Times New Roman" w:hAnsi="Times New Roman" w:eastAsia="Times New Roman" w:cs="Times New Roman"/>
        <w:sz w:val="31"/>
        <w:szCs w:val="31"/>
      </w:rPr>
    </w:pPr>
    <w:r>
      <w:rPr>
        <w:sz w:val="31"/>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710DFF"/>
    <w:multiLevelType w:val="singleLevel"/>
    <w:tmpl w:val="8C710DFF"/>
    <w:lvl w:ilvl="0" w:tentative="0">
      <w:start w:val="7"/>
      <w:numFmt w:val="chineseCounting"/>
      <w:suff w:val="nothing"/>
      <w:lvlText w:val="（%1）"/>
      <w:lvlJc w:val="left"/>
      <w:rPr>
        <w:rFonts w:hint="eastAsia"/>
      </w:rPr>
    </w:lvl>
  </w:abstractNum>
  <w:abstractNum w:abstractNumId="1">
    <w:nsid w:val="920F0C13"/>
    <w:multiLevelType w:val="singleLevel"/>
    <w:tmpl w:val="920F0C13"/>
    <w:lvl w:ilvl="0" w:tentative="0">
      <w:start w:val="2"/>
      <w:numFmt w:val="decimal"/>
      <w:suff w:val="nothing"/>
      <w:lvlText w:val="%1、"/>
      <w:lvlJc w:val="left"/>
      <w:pPr>
        <w:ind w:left="62"/>
      </w:pPr>
    </w:lvl>
  </w:abstractNum>
  <w:abstractNum w:abstractNumId="2">
    <w:nsid w:val="A16EBC70"/>
    <w:multiLevelType w:val="singleLevel"/>
    <w:tmpl w:val="A16EBC70"/>
    <w:lvl w:ilvl="0" w:tentative="0">
      <w:start w:val="6"/>
      <w:numFmt w:val="chineseCounting"/>
      <w:suff w:val="space"/>
      <w:lvlText w:val="第%1节"/>
      <w:lvlJc w:val="left"/>
      <w:rPr>
        <w:rFonts w:hint="eastAsia"/>
      </w:rPr>
    </w:lvl>
  </w:abstractNum>
  <w:abstractNum w:abstractNumId="3">
    <w:nsid w:val="BBF68629"/>
    <w:multiLevelType w:val="singleLevel"/>
    <w:tmpl w:val="BBF68629"/>
    <w:lvl w:ilvl="0" w:tentative="0">
      <w:start w:val="2"/>
      <w:numFmt w:val="chineseCounting"/>
      <w:suff w:val="nothing"/>
      <w:lvlText w:val="（%1）"/>
      <w:lvlJc w:val="left"/>
      <w:rPr>
        <w:rFonts w:hint="eastAsia"/>
      </w:rPr>
    </w:lvl>
  </w:abstractNum>
  <w:abstractNum w:abstractNumId="4">
    <w:nsid w:val="C9064A1A"/>
    <w:multiLevelType w:val="singleLevel"/>
    <w:tmpl w:val="C9064A1A"/>
    <w:lvl w:ilvl="0" w:tentative="0">
      <w:start w:val="2"/>
      <w:numFmt w:val="chineseCounting"/>
      <w:suff w:val="nothing"/>
      <w:lvlText w:val="（%1）"/>
      <w:lvlJc w:val="left"/>
      <w:rPr>
        <w:rFonts w:hint="eastAsia"/>
      </w:rPr>
    </w:lvl>
  </w:abstractNum>
  <w:abstractNum w:abstractNumId="5">
    <w:nsid w:val="038A1EDF"/>
    <w:multiLevelType w:val="singleLevel"/>
    <w:tmpl w:val="038A1EDF"/>
    <w:lvl w:ilvl="0" w:tentative="0">
      <w:start w:val="2"/>
      <w:numFmt w:val="chineseCounting"/>
      <w:suff w:val="nothing"/>
      <w:lvlText w:val="（%1）"/>
      <w:lvlJc w:val="left"/>
      <w:rPr>
        <w:rFonts w:hint="eastAsia"/>
      </w:rPr>
    </w:lvl>
  </w:abstractNum>
  <w:abstractNum w:abstractNumId="6">
    <w:nsid w:val="14C19B54"/>
    <w:multiLevelType w:val="singleLevel"/>
    <w:tmpl w:val="14C19B54"/>
    <w:lvl w:ilvl="0" w:tentative="0">
      <w:start w:val="2"/>
      <w:numFmt w:val="chineseCounting"/>
      <w:suff w:val="nothing"/>
      <w:lvlText w:val="（%1）"/>
      <w:lvlJc w:val="left"/>
      <w:rPr>
        <w:rFonts w:hint="eastAsia"/>
      </w:rPr>
    </w:lvl>
  </w:abstractNum>
  <w:abstractNum w:abstractNumId="7">
    <w:nsid w:val="313E6557"/>
    <w:multiLevelType w:val="singleLevel"/>
    <w:tmpl w:val="313E6557"/>
    <w:lvl w:ilvl="0" w:tentative="0">
      <w:start w:val="3"/>
      <w:numFmt w:val="chineseCounting"/>
      <w:suff w:val="space"/>
      <w:lvlText w:val="第%1节"/>
      <w:lvlJc w:val="left"/>
      <w:rPr>
        <w:rFonts w:hint="eastAsia"/>
      </w:rPr>
    </w:lvl>
  </w:abstractNum>
  <w:abstractNum w:abstractNumId="8">
    <w:nsid w:val="67E56769"/>
    <w:multiLevelType w:val="singleLevel"/>
    <w:tmpl w:val="67E56769"/>
    <w:lvl w:ilvl="0" w:tentative="0">
      <w:start w:val="2"/>
      <w:numFmt w:val="chineseCounting"/>
      <w:suff w:val="nothing"/>
      <w:lvlText w:val="（%1）"/>
      <w:lvlJc w:val="left"/>
      <w:rPr>
        <w:rFonts w:hint="eastAsia"/>
      </w:rPr>
    </w:lvl>
  </w:abstractNum>
  <w:num w:numId="1">
    <w:abstractNumId w:val="1"/>
  </w:num>
  <w:num w:numId="2">
    <w:abstractNumId w:val="0"/>
  </w:num>
  <w:num w:numId="3">
    <w:abstractNumId w:val="7"/>
  </w:num>
  <w:num w:numId="4">
    <w:abstractNumId w:val="2"/>
  </w:num>
  <w:num w:numId="5">
    <w:abstractNumId w:val="6"/>
  </w:num>
  <w:num w:numId="6">
    <w:abstractNumId w:val="8"/>
  </w:num>
  <w:num w:numId="7">
    <w:abstractNumId w:val="5"/>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0"/>
  <w:bordersDoNotSurroundFooter w:val="0"/>
  <w:documentProtection w:enforcement="0"/>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TI3MDM4MmZjYTVkMzdiNGQ4YjRkNDliNWMwMDhkMjUifQ=="/>
  </w:docVars>
  <w:rsids>
    <w:rsidRoot w:val="00000000"/>
    <w:rsid w:val="00580C29"/>
    <w:rsid w:val="00AA0FB1"/>
    <w:rsid w:val="01713F18"/>
    <w:rsid w:val="018C1375"/>
    <w:rsid w:val="01FD7E4B"/>
    <w:rsid w:val="024F476D"/>
    <w:rsid w:val="026327C1"/>
    <w:rsid w:val="02922C89"/>
    <w:rsid w:val="02996215"/>
    <w:rsid w:val="02D11B00"/>
    <w:rsid w:val="02ED4929"/>
    <w:rsid w:val="03101E00"/>
    <w:rsid w:val="03854ED7"/>
    <w:rsid w:val="03CE2CFB"/>
    <w:rsid w:val="03DB41BC"/>
    <w:rsid w:val="04061BAD"/>
    <w:rsid w:val="04375321"/>
    <w:rsid w:val="048E2C0C"/>
    <w:rsid w:val="04BE5FB8"/>
    <w:rsid w:val="05606EC2"/>
    <w:rsid w:val="056517D7"/>
    <w:rsid w:val="056E321B"/>
    <w:rsid w:val="0594559F"/>
    <w:rsid w:val="05CB6341"/>
    <w:rsid w:val="05FE5098"/>
    <w:rsid w:val="060914B4"/>
    <w:rsid w:val="06A82AB2"/>
    <w:rsid w:val="06D867B3"/>
    <w:rsid w:val="06E67B1F"/>
    <w:rsid w:val="07907B7C"/>
    <w:rsid w:val="08064C14"/>
    <w:rsid w:val="08183E77"/>
    <w:rsid w:val="082049E9"/>
    <w:rsid w:val="0831084F"/>
    <w:rsid w:val="084F24D1"/>
    <w:rsid w:val="089A521F"/>
    <w:rsid w:val="08EA7CED"/>
    <w:rsid w:val="092D561E"/>
    <w:rsid w:val="093153EE"/>
    <w:rsid w:val="0A4A3CDB"/>
    <w:rsid w:val="0A790360"/>
    <w:rsid w:val="0AD76FA3"/>
    <w:rsid w:val="0BA033AB"/>
    <w:rsid w:val="0BB023D2"/>
    <w:rsid w:val="0BC72D62"/>
    <w:rsid w:val="0BF90B40"/>
    <w:rsid w:val="0C141756"/>
    <w:rsid w:val="0E81187A"/>
    <w:rsid w:val="0EB1781A"/>
    <w:rsid w:val="0EC248F6"/>
    <w:rsid w:val="0F451083"/>
    <w:rsid w:val="0F866464"/>
    <w:rsid w:val="0FF075FC"/>
    <w:rsid w:val="10080328"/>
    <w:rsid w:val="10331FC5"/>
    <w:rsid w:val="10A3228E"/>
    <w:rsid w:val="10AD6EE0"/>
    <w:rsid w:val="10D7528D"/>
    <w:rsid w:val="11005262"/>
    <w:rsid w:val="11247BC8"/>
    <w:rsid w:val="11274648"/>
    <w:rsid w:val="11C058F7"/>
    <w:rsid w:val="11CD7FE3"/>
    <w:rsid w:val="11F960FC"/>
    <w:rsid w:val="11FC1ECD"/>
    <w:rsid w:val="122F3EBD"/>
    <w:rsid w:val="1235670E"/>
    <w:rsid w:val="124D097B"/>
    <w:rsid w:val="12675A84"/>
    <w:rsid w:val="12D801D7"/>
    <w:rsid w:val="12DF406E"/>
    <w:rsid w:val="13970403"/>
    <w:rsid w:val="13E54B49"/>
    <w:rsid w:val="13F67F03"/>
    <w:rsid w:val="14182A3B"/>
    <w:rsid w:val="142B5D77"/>
    <w:rsid w:val="144A5C7E"/>
    <w:rsid w:val="14D25EC4"/>
    <w:rsid w:val="15237A06"/>
    <w:rsid w:val="15295ECC"/>
    <w:rsid w:val="153F5AC9"/>
    <w:rsid w:val="15A765F4"/>
    <w:rsid w:val="1629521B"/>
    <w:rsid w:val="16575086"/>
    <w:rsid w:val="16730D6A"/>
    <w:rsid w:val="16CD1219"/>
    <w:rsid w:val="16E178E4"/>
    <w:rsid w:val="17B51CC9"/>
    <w:rsid w:val="186B56B7"/>
    <w:rsid w:val="190F354D"/>
    <w:rsid w:val="19C74CC1"/>
    <w:rsid w:val="19CF1978"/>
    <w:rsid w:val="1AB37ED0"/>
    <w:rsid w:val="1AEC4BEA"/>
    <w:rsid w:val="1B417F09"/>
    <w:rsid w:val="1BCD7C32"/>
    <w:rsid w:val="1BED2F7B"/>
    <w:rsid w:val="1BEF16D9"/>
    <w:rsid w:val="1D45770F"/>
    <w:rsid w:val="1E24652E"/>
    <w:rsid w:val="1EB74FA9"/>
    <w:rsid w:val="1F1A3993"/>
    <w:rsid w:val="1FF23B3E"/>
    <w:rsid w:val="20592BE1"/>
    <w:rsid w:val="209B4FA7"/>
    <w:rsid w:val="20BA367F"/>
    <w:rsid w:val="20BE134E"/>
    <w:rsid w:val="213571AA"/>
    <w:rsid w:val="21F4113B"/>
    <w:rsid w:val="22CE2794"/>
    <w:rsid w:val="23497647"/>
    <w:rsid w:val="236B51E7"/>
    <w:rsid w:val="23F14B8A"/>
    <w:rsid w:val="245E7C65"/>
    <w:rsid w:val="24FF6042"/>
    <w:rsid w:val="2541744C"/>
    <w:rsid w:val="256B11D4"/>
    <w:rsid w:val="25933310"/>
    <w:rsid w:val="259D5042"/>
    <w:rsid w:val="263A491A"/>
    <w:rsid w:val="263B4C34"/>
    <w:rsid w:val="26937225"/>
    <w:rsid w:val="26BA0CA3"/>
    <w:rsid w:val="27187204"/>
    <w:rsid w:val="27B843E5"/>
    <w:rsid w:val="27CD0BBA"/>
    <w:rsid w:val="27D92FBE"/>
    <w:rsid w:val="28461C9C"/>
    <w:rsid w:val="2896248B"/>
    <w:rsid w:val="28E514B5"/>
    <w:rsid w:val="290529C8"/>
    <w:rsid w:val="2A497822"/>
    <w:rsid w:val="2A5D59D6"/>
    <w:rsid w:val="2A844F10"/>
    <w:rsid w:val="2AD74E2E"/>
    <w:rsid w:val="2AF46E07"/>
    <w:rsid w:val="2B034680"/>
    <w:rsid w:val="2B080617"/>
    <w:rsid w:val="2B1842D0"/>
    <w:rsid w:val="2B536BAA"/>
    <w:rsid w:val="2BAD5CA4"/>
    <w:rsid w:val="2BEE7E5D"/>
    <w:rsid w:val="2BFE7F7E"/>
    <w:rsid w:val="2C91317D"/>
    <w:rsid w:val="2CAF757E"/>
    <w:rsid w:val="2CC55405"/>
    <w:rsid w:val="2CD53018"/>
    <w:rsid w:val="2D1B36F8"/>
    <w:rsid w:val="2D26208B"/>
    <w:rsid w:val="2D441A4B"/>
    <w:rsid w:val="2D487F77"/>
    <w:rsid w:val="2D79041E"/>
    <w:rsid w:val="2DB33930"/>
    <w:rsid w:val="2E3B3926"/>
    <w:rsid w:val="2ECC708D"/>
    <w:rsid w:val="2F364629"/>
    <w:rsid w:val="2F3E2F8B"/>
    <w:rsid w:val="2F4C50FE"/>
    <w:rsid w:val="30134F28"/>
    <w:rsid w:val="30823A8E"/>
    <w:rsid w:val="30B949ED"/>
    <w:rsid w:val="30EE6EDC"/>
    <w:rsid w:val="31546E3B"/>
    <w:rsid w:val="31586B24"/>
    <w:rsid w:val="318D2F56"/>
    <w:rsid w:val="31CB1ABD"/>
    <w:rsid w:val="31CF4AB1"/>
    <w:rsid w:val="31E157DC"/>
    <w:rsid w:val="32035AEE"/>
    <w:rsid w:val="3220355E"/>
    <w:rsid w:val="32546D64"/>
    <w:rsid w:val="32607DFF"/>
    <w:rsid w:val="326A47D9"/>
    <w:rsid w:val="339921E7"/>
    <w:rsid w:val="343926B5"/>
    <w:rsid w:val="3448654B"/>
    <w:rsid w:val="346B3EEE"/>
    <w:rsid w:val="360C3DC3"/>
    <w:rsid w:val="36170DED"/>
    <w:rsid w:val="362A49AB"/>
    <w:rsid w:val="363C16DB"/>
    <w:rsid w:val="36693D87"/>
    <w:rsid w:val="36BE57BB"/>
    <w:rsid w:val="36DD343C"/>
    <w:rsid w:val="37497A2D"/>
    <w:rsid w:val="377C1237"/>
    <w:rsid w:val="379A6347"/>
    <w:rsid w:val="380F2709"/>
    <w:rsid w:val="393134C5"/>
    <w:rsid w:val="39385CD4"/>
    <w:rsid w:val="399A3BF6"/>
    <w:rsid w:val="3A1D3956"/>
    <w:rsid w:val="3A310468"/>
    <w:rsid w:val="3A465EEE"/>
    <w:rsid w:val="3AC328E0"/>
    <w:rsid w:val="3B1F609A"/>
    <w:rsid w:val="3B365972"/>
    <w:rsid w:val="3BBC3D60"/>
    <w:rsid w:val="3BDD260E"/>
    <w:rsid w:val="3BF5780A"/>
    <w:rsid w:val="3C896602"/>
    <w:rsid w:val="3C9A4EFD"/>
    <w:rsid w:val="3D0329CE"/>
    <w:rsid w:val="3D2739F3"/>
    <w:rsid w:val="3E1C493E"/>
    <w:rsid w:val="3E637025"/>
    <w:rsid w:val="3E740EBA"/>
    <w:rsid w:val="3E7B31B6"/>
    <w:rsid w:val="3EBC06FE"/>
    <w:rsid w:val="3F1F5DA0"/>
    <w:rsid w:val="3F7A1610"/>
    <w:rsid w:val="3FFC4D95"/>
    <w:rsid w:val="402638F8"/>
    <w:rsid w:val="40336A9F"/>
    <w:rsid w:val="405F65CB"/>
    <w:rsid w:val="407723DB"/>
    <w:rsid w:val="40D43E92"/>
    <w:rsid w:val="40F0234E"/>
    <w:rsid w:val="40F47482"/>
    <w:rsid w:val="40FE2CBD"/>
    <w:rsid w:val="41172C48"/>
    <w:rsid w:val="411C75E7"/>
    <w:rsid w:val="41576746"/>
    <w:rsid w:val="419C4171"/>
    <w:rsid w:val="423B43DE"/>
    <w:rsid w:val="426175E3"/>
    <w:rsid w:val="428F3FE9"/>
    <w:rsid w:val="42F00D2B"/>
    <w:rsid w:val="43170066"/>
    <w:rsid w:val="43290884"/>
    <w:rsid w:val="43486186"/>
    <w:rsid w:val="43FC2713"/>
    <w:rsid w:val="43FD36FF"/>
    <w:rsid w:val="440C56F0"/>
    <w:rsid w:val="44852E6A"/>
    <w:rsid w:val="45181E73"/>
    <w:rsid w:val="452363FB"/>
    <w:rsid w:val="45237220"/>
    <w:rsid w:val="459C78D2"/>
    <w:rsid w:val="45E21E40"/>
    <w:rsid w:val="461C1430"/>
    <w:rsid w:val="46257646"/>
    <w:rsid w:val="465622E6"/>
    <w:rsid w:val="46922D7B"/>
    <w:rsid w:val="46A37A53"/>
    <w:rsid w:val="46CF0CF6"/>
    <w:rsid w:val="46FC1A4C"/>
    <w:rsid w:val="47451645"/>
    <w:rsid w:val="475D4FCC"/>
    <w:rsid w:val="47C422E4"/>
    <w:rsid w:val="47CD7EB8"/>
    <w:rsid w:val="47E66171"/>
    <w:rsid w:val="481A347D"/>
    <w:rsid w:val="4847510B"/>
    <w:rsid w:val="4860600B"/>
    <w:rsid w:val="488F2CC7"/>
    <w:rsid w:val="48F474A7"/>
    <w:rsid w:val="49886893"/>
    <w:rsid w:val="49E60792"/>
    <w:rsid w:val="49F27137"/>
    <w:rsid w:val="4A0B3629"/>
    <w:rsid w:val="4AFB026D"/>
    <w:rsid w:val="4B8B532A"/>
    <w:rsid w:val="4BC13AAB"/>
    <w:rsid w:val="4BF20A0D"/>
    <w:rsid w:val="4C2537F3"/>
    <w:rsid w:val="4CA87483"/>
    <w:rsid w:val="4CEE0567"/>
    <w:rsid w:val="4CF03E01"/>
    <w:rsid w:val="4D1338CA"/>
    <w:rsid w:val="4D4B3976"/>
    <w:rsid w:val="4D894409"/>
    <w:rsid w:val="4DB1031F"/>
    <w:rsid w:val="4E4837C9"/>
    <w:rsid w:val="4EAF181D"/>
    <w:rsid w:val="4F287851"/>
    <w:rsid w:val="4F376CDC"/>
    <w:rsid w:val="4F416B96"/>
    <w:rsid w:val="4F867936"/>
    <w:rsid w:val="4F986114"/>
    <w:rsid w:val="501F67AB"/>
    <w:rsid w:val="50262AAB"/>
    <w:rsid w:val="505D3113"/>
    <w:rsid w:val="506F22DF"/>
    <w:rsid w:val="50D852D8"/>
    <w:rsid w:val="51560D6E"/>
    <w:rsid w:val="5184744F"/>
    <w:rsid w:val="51AB7D25"/>
    <w:rsid w:val="51BB14FC"/>
    <w:rsid w:val="5200199C"/>
    <w:rsid w:val="52030F99"/>
    <w:rsid w:val="520C4A59"/>
    <w:rsid w:val="523B431B"/>
    <w:rsid w:val="525564B4"/>
    <w:rsid w:val="52A13084"/>
    <w:rsid w:val="52B77641"/>
    <w:rsid w:val="52C35B14"/>
    <w:rsid w:val="53602F72"/>
    <w:rsid w:val="5370075D"/>
    <w:rsid w:val="53DC0E90"/>
    <w:rsid w:val="53EC5D46"/>
    <w:rsid w:val="53F65A75"/>
    <w:rsid w:val="53F86783"/>
    <w:rsid w:val="540130E7"/>
    <w:rsid w:val="54062197"/>
    <w:rsid w:val="547C67BE"/>
    <w:rsid w:val="553C350A"/>
    <w:rsid w:val="554D0B0F"/>
    <w:rsid w:val="555010F1"/>
    <w:rsid w:val="55555B4F"/>
    <w:rsid w:val="558A0B6B"/>
    <w:rsid w:val="55992E56"/>
    <w:rsid w:val="55A33D8E"/>
    <w:rsid w:val="5606196D"/>
    <w:rsid w:val="56336B0D"/>
    <w:rsid w:val="567E4614"/>
    <w:rsid w:val="56821842"/>
    <w:rsid w:val="56B45E9F"/>
    <w:rsid w:val="56C90FA4"/>
    <w:rsid w:val="57231E29"/>
    <w:rsid w:val="57B40121"/>
    <w:rsid w:val="57F14ED1"/>
    <w:rsid w:val="57F82047"/>
    <w:rsid w:val="580F5357"/>
    <w:rsid w:val="589B38A5"/>
    <w:rsid w:val="589F43F0"/>
    <w:rsid w:val="59091DA7"/>
    <w:rsid w:val="59595750"/>
    <w:rsid w:val="59775C20"/>
    <w:rsid w:val="59821C46"/>
    <w:rsid w:val="5A6107AA"/>
    <w:rsid w:val="5A761A73"/>
    <w:rsid w:val="5AB2644B"/>
    <w:rsid w:val="5AF63549"/>
    <w:rsid w:val="5AFF16B3"/>
    <w:rsid w:val="5BC9501D"/>
    <w:rsid w:val="5BCB77E7"/>
    <w:rsid w:val="5C0276AD"/>
    <w:rsid w:val="5C8014D8"/>
    <w:rsid w:val="5CDB3A5A"/>
    <w:rsid w:val="5D2607A6"/>
    <w:rsid w:val="5D621A4F"/>
    <w:rsid w:val="5D81395F"/>
    <w:rsid w:val="5DDF4F68"/>
    <w:rsid w:val="5DED3A2B"/>
    <w:rsid w:val="5DF11444"/>
    <w:rsid w:val="5F90746F"/>
    <w:rsid w:val="60483ACF"/>
    <w:rsid w:val="60B71B96"/>
    <w:rsid w:val="60D7092B"/>
    <w:rsid w:val="612D2EE3"/>
    <w:rsid w:val="61715893"/>
    <w:rsid w:val="61BF2475"/>
    <w:rsid w:val="61D70C94"/>
    <w:rsid w:val="61F31EEC"/>
    <w:rsid w:val="62C4283B"/>
    <w:rsid w:val="62E573E1"/>
    <w:rsid w:val="62E73159"/>
    <w:rsid w:val="630C541B"/>
    <w:rsid w:val="63407341"/>
    <w:rsid w:val="639808F7"/>
    <w:rsid w:val="63A51FF3"/>
    <w:rsid w:val="63A86A98"/>
    <w:rsid w:val="63FA4424"/>
    <w:rsid w:val="63FE69AC"/>
    <w:rsid w:val="63FE6ECF"/>
    <w:rsid w:val="64197E89"/>
    <w:rsid w:val="64660A3F"/>
    <w:rsid w:val="655F17BB"/>
    <w:rsid w:val="659073A7"/>
    <w:rsid w:val="661B7910"/>
    <w:rsid w:val="66560161"/>
    <w:rsid w:val="66725DEB"/>
    <w:rsid w:val="66800E54"/>
    <w:rsid w:val="66920D7E"/>
    <w:rsid w:val="66C20165"/>
    <w:rsid w:val="67210E21"/>
    <w:rsid w:val="67401F8F"/>
    <w:rsid w:val="67403856"/>
    <w:rsid w:val="675A1095"/>
    <w:rsid w:val="67AE6135"/>
    <w:rsid w:val="67D639F6"/>
    <w:rsid w:val="67FC2A34"/>
    <w:rsid w:val="6802082F"/>
    <w:rsid w:val="685C7E46"/>
    <w:rsid w:val="69425DED"/>
    <w:rsid w:val="69B2577F"/>
    <w:rsid w:val="69DD764A"/>
    <w:rsid w:val="6A154A4F"/>
    <w:rsid w:val="6A5A2C67"/>
    <w:rsid w:val="6A9A57A4"/>
    <w:rsid w:val="6AA77611"/>
    <w:rsid w:val="6AC7214D"/>
    <w:rsid w:val="6ADA77F8"/>
    <w:rsid w:val="6AE34B4E"/>
    <w:rsid w:val="6B19314A"/>
    <w:rsid w:val="6B3158B9"/>
    <w:rsid w:val="6B530B87"/>
    <w:rsid w:val="6B81760F"/>
    <w:rsid w:val="6B833DC3"/>
    <w:rsid w:val="6BAC13E3"/>
    <w:rsid w:val="6C690FDA"/>
    <w:rsid w:val="6C7173D5"/>
    <w:rsid w:val="6CB202B7"/>
    <w:rsid w:val="6CB73B9C"/>
    <w:rsid w:val="6CBA65FD"/>
    <w:rsid w:val="6CEC6405"/>
    <w:rsid w:val="6D1A3941"/>
    <w:rsid w:val="6D2A6A64"/>
    <w:rsid w:val="6D392899"/>
    <w:rsid w:val="6D8A0698"/>
    <w:rsid w:val="6D8D64A7"/>
    <w:rsid w:val="6DA852E7"/>
    <w:rsid w:val="6DAB0CC5"/>
    <w:rsid w:val="6DCF4F15"/>
    <w:rsid w:val="6DD830FF"/>
    <w:rsid w:val="6E091CE6"/>
    <w:rsid w:val="6ECE01AD"/>
    <w:rsid w:val="6F110692"/>
    <w:rsid w:val="6F4D6A39"/>
    <w:rsid w:val="6F614293"/>
    <w:rsid w:val="6F775DD6"/>
    <w:rsid w:val="6FC070DD"/>
    <w:rsid w:val="703A4C74"/>
    <w:rsid w:val="7041421A"/>
    <w:rsid w:val="709A0AA0"/>
    <w:rsid w:val="70A16F4D"/>
    <w:rsid w:val="70FA499F"/>
    <w:rsid w:val="714616FB"/>
    <w:rsid w:val="71485475"/>
    <w:rsid w:val="7162269D"/>
    <w:rsid w:val="716342F2"/>
    <w:rsid w:val="71A41A51"/>
    <w:rsid w:val="71DB20DB"/>
    <w:rsid w:val="72413BF0"/>
    <w:rsid w:val="726A345E"/>
    <w:rsid w:val="726E07A1"/>
    <w:rsid w:val="72FF629D"/>
    <w:rsid w:val="730611F3"/>
    <w:rsid w:val="73146EFC"/>
    <w:rsid w:val="73282B6F"/>
    <w:rsid w:val="73740A39"/>
    <w:rsid w:val="73AE6276"/>
    <w:rsid w:val="73FE47A6"/>
    <w:rsid w:val="74011857"/>
    <w:rsid w:val="74341F76"/>
    <w:rsid w:val="74FF5D83"/>
    <w:rsid w:val="7527254F"/>
    <w:rsid w:val="7541494A"/>
    <w:rsid w:val="75B551D4"/>
    <w:rsid w:val="75DD762C"/>
    <w:rsid w:val="75F511D1"/>
    <w:rsid w:val="76143E0D"/>
    <w:rsid w:val="769E7B7B"/>
    <w:rsid w:val="774D635F"/>
    <w:rsid w:val="777C6EC8"/>
    <w:rsid w:val="78967B69"/>
    <w:rsid w:val="78C0027C"/>
    <w:rsid w:val="78E54D33"/>
    <w:rsid w:val="79051CCA"/>
    <w:rsid w:val="79294073"/>
    <w:rsid w:val="79967FCE"/>
    <w:rsid w:val="79C30024"/>
    <w:rsid w:val="7A150618"/>
    <w:rsid w:val="7A253ECC"/>
    <w:rsid w:val="7A260054"/>
    <w:rsid w:val="7A597DB9"/>
    <w:rsid w:val="7AA76846"/>
    <w:rsid w:val="7B3C100C"/>
    <w:rsid w:val="7B533629"/>
    <w:rsid w:val="7BF344C5"/>
    <w:rsid w:val="7C252095"/>
    <w:rsid w:val="7C745605"/>
    <w:rsid w:val="7CA767FE"/>
    <w:rsid w:val="7CF404F4"/>
    <w:rsid w:val="7D5C6073"/>
    <w:rsid w:val="7D8F67F6"/>
    <w:rsid w:val="7D9A6CF6"/>
    <w:rsid w:val="7DCC6CD8"/>
    <w:rsid w:val="7DE467BB"/>
    <w:rsid w:val="7E4662EE"/>
    <w:rsid w:val="7E4F2EA2"/>
    <w:rsid w:val="7EC522C3"/>
    <w:rsid w:val="7F271055"/>
    <w:rsid w:val="7F2C21C7"/>
    <w:rsid w:val="7F7A02EA"/>
    <w:rsid w:val="7F9164CE"/>
    <w:rsid w:val="7F9F456F"/>
    <w:rsid w:val="7FC2035B"/>
    <w:rsid w:val="7FE32FE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99"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1"/>
    <w:basedOn w:val="1"/>
    <w:next w:val="1"/>
    <w:qFormat/>
    <w:uiPriority w:val="0"/>
    <w:pPr>
      <w:keepNext/>
      <w:keepLines/>
      <w:spacing w:before="50" w:beforeLines="50" w:beforeAutospacing="0" w:after="50" w:afterLines="50" w:afterAutospacing="0" w:line="360" w:lineRule="auto"/>
      <w:outlineLvl w:val="0"/>
    </w:pPr>
    <w:rPr>
      <w:rFonts w:ascii="Arial" w:hAnsi="Arial" w:eastAsia="黑体"/>
      <w:b/>
      <w:kern w:val="44"/>
      <w:sz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table of figures"/>
    <w:basedOn w:val="1"/>
    <w:next w:val="1"/>
    <w:semiHidden/>
    <w:qFormat/>
    <w:uiPriority w:val="99"/>
    <w:pPr>
      <w:spacing w:before="100" w:beforeAutospacing="1" w:after="100" w:afterAutospacing="1"/>
      <w:ind w:left="200" w:leftChars="200" w:hanging="200" w:hangingChars="200"/>
    </w:pPr>
  </w:style>
  <w:style w:type="paragraph" w:styleId="6">
    <w:name w:val="annotation text"/>
    <w:basedOn w:val="1"/>
    <w:qFormat/>
    <w:uiPriority w:val="0"/>
    <w:pPr>
      <w:jc w:val="left"/>
    </w:pPr>
  </w:style>
  <w:style w:type="paragraph" w:styleId="7">
    <w:name w:val="Body Text"/>
    <w:basedOn w:val="1"/>
    <w:qFormat/>
    <w:uiPriority w:val="1"/>
    <w:rPr>
      <w:rFonts w:ascii="宋体" w:hAnsi="宋体" w:eastAsia="宋体" w:cs="宋体"/>
      <w:sz w:val="24"/>
      <w:szCs w:val="24"/>
      <w:lang w:val="zh-CN" w:eastAsia="zh-CN" w:bidi="zh-CN"/>
    </w:rPr>
  </w:style>
  <w:style w:type="paragraph" w:styleId="8">
    <w:name w:val="Body Text Indent"/>
    <w:basedOn w:val="1"/>
    <w:next w:val="1"/>
    <w:qFormat/>
    <w:uiPriority w:val="0"/>
    <w:pPr>
      <w:spacing w:after="120"/>
      <w:ind w:left="420" w:leftChars="200"/>
    </w:pPr>
  </w:style>
  <w:style w:type="paragraph" w:styleId="9">
    <w:name w:val="toc 3"/>
    <w:basedOn w:val="1"/>
    <w:next w:val="1"/>
    <w:qFormat/>
    <w:uiPriority w:val="0"/>
    <w:pPr>
      <w:ind w:left="840" w:leftChars="40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0"/>
  </w:style>
  <w:style w:type="paragraph" w:styleId="13">
    <w:name w:val="toc 2"/>
    <w:basedOn w:val="1"/>
    <w:next w:val="1"/>
    <w:qFormat/>
    <w:uiPriority w:val="0"/>
    <w:pPr>
      <w:ind w:left="420" w:leftChars="200"/>
    </w:p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Body Text First Indent 2"/>
    <w:basedOn w:val="8"/>
    <w:next w:val="1"/>
    <w:qFormat/>
    <w:uiPriority w:val="0"/>
    <w:pPr>
      <w:ind w:firstLine="420"/>
    </w:pPr>
    <w:rPr>
      <w:rFonts w:ascii="Times New Roman" w:hAnsi="Times New Roman"/>
      <w:kern w:val="0"/>
      <w:sz w:val="20"/>
      <w:szCs w:val="20"/>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
    <w:name w:val="Table Normal"/>
    <w:semiHidden/>
    <w:unhideWhenUsed/>
    <w:qFormat/>
    <w:uiPriority w:val="0"/>
    <w:tblPr>
      <w:tblCellMar>
        <w:top w:w="0" w:type="dxa"/>
        <w:left w:w="0" w:type="dxa"/>
        <w:bottom w:w="0" w:type="dxa"/>
        <w:right w:w="0" w:type="dxa"/>
      </w:tblCellMar>
    </w:tblPr>
  </w:style>
  <w:style w:type="character" w:customStyle="1" w:styleId="20">
    <w:name w:val="font21"/>
    <w:basedOn w:val="18"/>
    <w:qFormat/>
    <w:uiPriority w:val="0"/>
    <w:rPr>
      <w:rFonts w:hint="eastAsia" w:ascii="宋体" w:hAnsi="宋体" w:eastAsia="宋体" w:cs="宋体"/>
      <w:b/>
      <w:bCs/>
      <w:color w:val="000000"/>
      <w:sz w:val="21"/>
      <w:szCs w:val="21"/>
      <w:u w:val="none"/>
    </w:rPr>
  </w:style>
  <w:style w:type="character" w:customStyle="1" w:styleId="21">
    <w:name w:val="font41"/>
    <w:basedOn w:val="18"/>
    <w:qFormat/>
    <w:uiPriority w:val="0"/>
    <w:rPr>
      <w:rFonts w:hint="default" w:ascii="Times New Roman" w:hAnsi="Times New Roman" w:cs="Times New Roman"/>
      <w:b/>
      <w:bCs/>
      <w:color w:val="000000"/>
      <w:sz w:val="21"/>
      <w:szCs w:val="21"/>
      <w:u w:val="none"/>
    </w:rPr>
  </w:style>
  <w:style w:type="character" w:customStyle="1" w:styleId="22">
    <w:name w:val="font51"/>
    <w:basedOn w:val="18"/>
    <w:qFormat/>
    <w:uiPriority w:val="0"/>
    <w:rPr>
      <w:rFonts w:hint="eastAsia" w:ascii="宋体" w:hAnsi="宋体" w:eastAsia="宋体" w:cs="宋体"/>
      <w:color w:val="000000"/>
      <w:sz w:val="21"/>
      <w:szCs w:val="21"/>
      <w:u w:val="none"/>
    </w:rPr>
  </w:style>
  <w:style w:type="character" w:customStyle="1" w:styleId="23">
    <w:name w:val="font81"/>
    <w:basedOn w:val="18"/>
    <w:qFormat/>
    <w:uiPriority w:val="0"/>
    <w:rPr>
      <w:rFonts w:hint="default" w:ascii="Times New Roman" w:hAnsi="Times New Roman" w:cs="Times New Roman"/>
      <w:color w:val="000000"/>
      <w:sz w:val="21"/>
      <w:szCs w:val="21"/>
      <w:u w:val="none"/>
    </w:rPr>
  </w:style>
  <w:style w:type="character" w:customStyle="1" w:styleId="24">
    <w:name w:val="font01"/>
    <w:basedOn w:val="18"/>
    <w:qFormat/>
    <w:uiPriority w:val="0"/>
    <w:rPr>
      <w:rFonts w:hint="eastAsia" w:ascii="宋体" w:hAnsi="宋体" w:eastAsia="宋体" w:cs="宋体"/>
      <w:color w:val="000000"/>
      <w:sz w:val="22"/>
      <w:szCs w:val="22"/>
      <w:u w:val="none"/>
    </w:rPr>
  </w:style>
  <w:style w:type="character" w:customStyle="1" w:styleId="25">
    <w:name w:val="font31"/>
    <w:basedOn w:val="18"/>
    <w:qFormat/>
    <w:uiPriority w:val="0"/>
    <w:rPr>
      <w:rFonts w:hint="default" w:ascii="Times New Roman" w:hAnsi="Times New Roman" w:cs="Times New Roman"/>
      <w:color w:val="000000"/>
      <w:sz w:val="22"/>
      <w:szCs w:val="22"/>
      <w:u w:val="none"/>
    </w:rPr>
  </w:style>
  <w:style w:type="character" w:customStyle="1" w:styleId="26">
    <w:name w:val="font11"/>
    <w:basedOn w:val="18"/>
    <w:qFormat/>
    <w:uiPriority w:val="0"/>
    <w:rPr>
      <w:rFonts w:hint="default" w:ascii="Times New Roman" w:hAnsi="Times New Roman" w:cs="Times New Roman"/>
      <w:color w:val="000000"/>
      <w:sz w:val="22"/>
      <w:szCs w:val="22"/>
      <w:u w:val="none"/>
    </w:rPr>
  </w:style>
  <w:style w:type="character" w:customStyle="1" w:styleId="27">
    <w:name w:val="font71"/>
    <w:basedOn w:val="18"/>
    <w:qFormat/>
    <w:uiPriority w:val="0"/>
    <w:rPr>
      <w:rFonts w:hint="eastAsia" w:ascii="宋体" w:hAnsi="宋体" w:eastAsia="宋体" w:cs="宋体"/>
      <w:color w:val="000000"/>
      <w:sz w:val="22"/>
      <w:szCs w:val="22"/>
      <w:u w:val="none"/>
    </w:rPr>
  </w:style>
  <w:style w:type="character" w:customStyle="1" w:styleId="28">
    <w:name w:val="font61"/>
    <w:basedOn w:val="18"/>
    <w:qFormat/>
    <w:uiPriority w:val="0"/>
    <w:rPr>
      <w:rFonts w:hint="default" w:ascii="Times New Roman" w:hAnsi="Times New Roman" w:cs="Times New Roman"/>
      <w:color w:val="FF0000"/>
      <w:sz w:val="22"/>
      <w:szCs w:val="22"/>
      <w:u w:val="none"/>
    </w:rPr>
  </w:style>
  <w:style w:type="paragraph" w:customStyle="1" w:styleId="29">
    <w:name w:val="WPSOffice手动目录 1"/>
    <w:qFormat/>
    <w:uiPriority w:val="0"/>
    <w:pPr>
      <w:ind w:leftChars="0"/>
    </w:pPr>
    <w:rPr>
      <w:rFonts w:ascii="Times New Roman" w:hAnsi="Times New Roman" w:eastAsia="宋体" w:cs="Times New Roman"/>
      <w:sz w:val="20"/>
      <w:szCs w:val="20"/>
    </w:rPr>
  </w:style>
  <w:style w:type="paragraph" w:customStyle="1" w:styleId="30">
    <w:name w:val="WPSOffice手动目录 2"/>
    <w:qFormat/>
    <w:uiPriority w:val="0"/>
    <w:pPr>
      <w:ind w:leftChars="200"/>
    </w:pPr>
    <w:rPr>
      <w:rFonts w:ascii="Times New Roman" w:hAnsi="Times New Roman" w:eastAsia="宋体" w:cs="Times New Roman"/>
      <w:sz w:val="20"/>
      <w:szCs w:val="20"/>
    </w:rPr>
  </w:style>
  <w:style w:type="paragraph" w:customStyle="1" w:styleId="31">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4.emf"/><Relationship Id="rId13" Type="http://schemas.openxmlformats.org/officeDocument/2006/relationships/oleObject" Target="embeddings/oleObject1.bin"/><Relationship Id="rId12" Type="http://schemas.openxmlformats.org/officeDocument/2006/relationships/image" Target="media/image3.jpeg"/><Relationship Id="rId11" Type="http://schemas.openxmlformats.org/officeDocument/2006/relationships/image" Target="media/image2.pn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77</Pages>
  <Words>37015</Words>
  <Characters>40062</Characters>
  <TotalTime>1</TotalTime>
  <ScaleCrop>false</ScaleCrop>
  <LinksUpToDate>false</LinksUpToDate>
  <CharactersWithSpaces>41227</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2023-04-24T17:15:00Z</dcterms:created>
  <dc:creator>YOU LITTLE！！！</dc:creator>
  <cp:lastModifiedBy>紫苏1408533167</cp:lastModifiedBy>
  <dcterms:modified xsi:type="dcterms:W3CDTF">2023-09-11T01:43:19Z</dcterms:modified>
  <dc:title>Administrator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2023-06-27T09:03:17Z</vt:filetime>
  </property>
  <property fmtid="{D5CDD505-2E9C-101B-9397-08002B2CF9AE}" pid="4" name="KSOProductBuildVer">
    <vt:lpwstr>2052-11.1.0.14309</vt:lpwstr>
  </property>
  <property fmtid="{D5CDD505-2E9C-101B-9397-08002B2CF9AE}" pid="5" name="ICV">
    <vt:lpwstr>5B1F881BCA4445928026CB18E9ADBA99_13</vt:lpwstr>
  </property>
</Properties>
</file>